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72" w:rsidRDefault="003E1409" w:rsidP="5B94AA8E">
      <w:pPr>
        <w:wordWrap w:val="0"/>
        <w:jc w:val="right"/>
        <w:rPr>
          <w:rFonts w:asciiTheme="majorEastAsia" w:eastAsiaTheme="majorEastAsia" w:hAnsiTheme="majorEastAsia"/>
          <w:sz w:val="24"/>
          <w:szCs w:val="24"/>
        </w:rPr>
      </w:pPr>
      <w:r w:rsidRPr="5B94AA8E">
        <w:rPr>
          <w:rFonts w:asciiTheme="majorEastAsia" w:eastAsiaTheme="majorEastAsia" w:hAnsiTheme="majorEastAsia"/>
          <w:sz w:val="24"/>
          <w:szCs w:val="24"/>
        </w:rPr>
        <w:t>報告日：</w:t>
      </w:r>
      <w:r>
        <w:rPr>
          <w:rFonts w:asciiTheme="majorEastAsia" w:eastAsiaTheme="majorEastAsia" w:hAnsiTheme="majorEastAsia"/>
          <w:sz w:val="24"/>
          <w:szCs w:val="24"/>
        </w:rPr>
        <w:t>2019.3.12</w:t>
      </w:r>
    </w:p>
    <w:p w:rsidR="00C53CF6" w:rsidRDefault="003E1409" w:rsidP="004C45DC">
      <w:pPr>
        <w:jc w:val="right"/>
        <w:rPr>
          <w:rFonts w:asciiTheme="majorEastAsia" w:eastAsiaTheme="majorEastAsia" w:hAnsiTheme="majorEastAsia"/>
          <w:sz w:val="24"/>
          <w:szCs w:val="24"/>
        </w:rPr>
      </w:pPr>
    </w:p>
    <w:p w:rsidR="004C45DC" w:rsidRPr="00CF511F" w:rsidRDefault="003E1409" w:rsidP="00CF511F">
      <w:pPr>
        <w:ind w:firstLine="482"/>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rsidR="004C45DC" w:rsidRDefault="003E1409"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Pr>
          <w:rFonts w:asciiTheme="majorEastAsia" w:eastAsiaTheme="majorEastAsia" w:hAnsiTheme="majorEastAsia" w:hint="eastAsia"/>
          <w:sz w:val="24"/>
          <w:szCs w:val="24"/>
        </w:rPr>
        <w:t>植田　吉祥</w:t>
      </w:r>
    </w:p>
    <w:p w:rsidR="004C45DC" w:rsidRDefault="003E1409"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（受講者）</w:t>
      </w:r>
    </w:p>
    <w:p w:rsidR="00FC4391" w:rsidRPr="00CF511F" w:rsidRDefault="003E1409" w:rsidP="004C45DC">
      <w:pPr>
        <w:jc w:val="center"/>
        <w:rPr>
          <w:rFonts w:asciiTheme="majorEastAsia" w:eastAsiaTheme="majorEastAsia" w:hAnsiTheme="majorEastAsia"/>
          <w:b/>
          <w:sz w:val="24"/>
          <w:szCs w:val="24"/>
        </w:rPr>
      </w:pPr>
      <w:bookmarkStart w:id="0" w:name="_GoBack"/>
      <w:bookmarkEnd w:id="0"/>
      <w:r w:rsidRPr="00CF511F">
        <w:rPr>
          <w:rFonts w:asciiTheme="majorEastAsia" w:eastAsiaTheme="majorEastAsia" w:hAnsiTheme="majorEastAsia" w:hint="eastAsia"/>
          <w:b/>
          <w:sz w:val="24"/>
          <w:szCs w:val="24"/>
        </w:rPr>
        <w:t>教員研修</w:t>
      </w:r>
      <w:r w:rsidRP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受講報告書</w:t>
      </w:r>
    </w:p>
    <w:p w:rsidR="004C45DC" w:rsidRDefault="003E1409"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rsidTr="7FA43CA0">
        <w:tc>
          <w:tcPr>
            <w:tcW w:w="3089" w:type="dxa"/>
          </w:tcPr>
          <w:p w:rsidR="004C45DC" w:rsidRPr="00C53CF6" w:rsidRDefault="003E1409"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w:t>
            </w:r>
            <w:r w:rsidRPr="00C53CF6">
              <w:rPr>
                <w:rFonts w:asciiTheme="majorEastAsia" w:eastAsiaTheme="majorEastAsia" w:hAnsiTheme="majorEastAsia" w:hint="eastAsia"/>
                <w:b/>
                <w:sz w:val="24"/>
                <w:szCs w:val="24"/>
              </w:rPr>
              <w:t xml:space="preserve"> </w:t>
            </w:r>
            <w:r w:rsidRPr="00C53CF6">
              <w:rPr>
                <w:rFonts w:asciiTheme="majorEastAsia" w:eastAsiaTheme="majorEastAsia" w:hAnsiTheme="majorEastAsia" w:hint="eastAsia"/>
                <w:b/>
                <w:sz w:val="24"/>
                <w:szCs w:val="24"/>
              </w:rPr>
              <w:t>講</w:t>
            </w:r>
            <w:r w:rsidRPr="00C53CF6">
              <w:rPr>
                <w:rFonts w:asciiTheme="majorEastAsia" w:eastAsiaTheme="majorEastAsia" w:hAnsiTheme="majorEastAsia" w:hint="eastAsia"/>
                <w:b/>
                <w:sz w:val="24"/>
                <w:szCs w:val="24"/>
              </w:rPr>
              <w:t xml:space="preserve"> </w:t>
            </w:r>
            <w:r w:rsidRPr="00C53CF6">
              <w:rPr>
                <w:rFonts w:asciiTheme="majorEastAsia" w:eastAsiaTheme="majorEastAsia" w:hAnsiTheme="majorEastAsia" w:hint="eastAsia"/>
                <w:b/>
                <w:sz w:val="24"/>
                <w:szCs w:val="24"/>
              </w:rPr>
              <w:t>テ</w:t>
            </w:r>
            <w:r w:rsidRPr="00C53CF6">
              <w:rPr>
                <w:rFonts w:asciiTheme="majorEastAsia" w:eastAsiaTheme="majorEastAsia" w:hAnsiTheme="majorEastAsia" w:hint="eastAsia"/>
                <w:b/>
                <w:sz w:val="24"/>
                <w:szCs w:val="24"/>
              </w:rPr>
              <w:t xml:space="preserve"> </w:t>
            </w:r>
            <w:r w:rsidRPr="00C53CF6">
              <w:rPr>
                <w:rFonts w:asciiTheme="majorEastAsia" w:eastAsiaTheme="majorEastAsia" w:hAnsiTheme="majorEastAsia" w:hint="eastAsia"/>
                <w:b/>
                <w:sz w:val="24"/>
                <w:szCs w:val="24"/>
              </w:rPr>
              <w:t>ー</w:t>
            </w:r>
            <w:r w:rsidRPr="00C53CF6">
              <w:rPr>
                <w:rFonts w:asciiTheme="majorEastAsia" w:eastAsiaTheme="majorEastAsia" w:hAnsiTheme="majorEastAsia" w:hint="eastAsia"/>
                <w:b/>
                <w:sz w:val="24"/>
                <w:szCs w:val="24"/>
              </w:rPr>
              <w:t xml:space="preserve"> </w:t>
            </w:r>
            <w:r w:rsidRPr="00C53CF6">
              <w:rPr>
                <w:rFonts w:asciiTheme="majorEastAsia" w:eastAsiaTheme="majorEastAsia" w:hAnsiTheme="majorEastAsia" w:hint="eastAsia"/>
                <w:b/>
                <w:sz w:val="24"/>
                <w:szCs w:val="24"/>
              </w:rPr>
              <w:t>マ</w:t>
            </w:r>
          </w:p>
        </w:tc>
        <w:tc>
          <w:tcPr>
            <w:tcW w:w="2689" w:type="dxa"/>
          </w:tcPr>
          <w:p w:rsidR="004C45DC" w:rsidRPr="00C53CF6" w:rsidRDefault="003E1409"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rsidR="004C45DC" w:rsidRPr="00C53CF6" w:rsidRDefault="003E1409"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rsidTr="7FA43CA0">
        <w:tc>
          <w:tcPr>
            <w:tcW w:w="3089" w:type="dxa"/>
          </w:tcPr>
          <w:p w:rsidR="0054026B" w:rsidRDefault="003E1409" w:rsidP="5B94AA8E">
            <w:pPr>
              <w:rPr>
                <w:rFonts w:asciiTheme="majorEastAsia" w:eastAsiaTheme="majorEastAsia" w:hAnsiTheme="majorEastAsia"/>
                <w:sz w:val="24"/>
                <w:szCs w:val="24"/>
              </w:rPr>
            </w:pPr>
            <w:r>
              <w:rPr>
                <w:rFonts w:asciiTheme="majorEastAsia" w:eastAsiaTheme="majorEastAsia" w:hAnsiTheme="majorEastAsia" w:hint="eastAsia"/>
                <w:sz w:val="24"/>
                <w:szCs w:val="24"/>
              </w:rPr>
              <w:t>「情報セキュリティ</w:t>
            </w:r>
            <w:r>
              <w:rPr>
                <w:rFonts w:asciiTheme="majorEastAsia" w:eastAsiaTheme="majorEastAsia" w:hAnsiTheme="majorEastAsia" w:hint="eastAsia"/>
                <w:sz w:val="24"/>
                <w:szCs w:val="24"/>
              </w:rPr>
              <w:t>@2019</w:t>
            </w:r>
            <w:r>
              <w:t>」</w:t>
            </w:r>
          </w:p>
        </w:tc>
        <w:tc>
          <w:tcPr>
            <w:tcW w:w="2689" w:type="dxa"/>
          </w:tcPr>
          <w:p w:rsidR="004C45DC" w:rsidRDefault="003E1409" w:rsidP="5B94AA8E">
            <w:pPr>
              <w:rPr>
                <w:rFonts w:asciiTheme="majorEastAsia" w:eastAsiaTheme="majorEastAsia" w:hAnsiTheme="majorEastAsia"/>
                <w:b/>
                <w:bCs/>
                <w:sz w:val="24"/>
                <w:szCs w:val="24"/>
              </w:rPr>
            </w:pPr>
            <w:r w:rsidRPr="5B94AA8E">
              <w:rPr>
                <w:rFonts w:asciiTheme="majorEastAsia" w:eastAsiaTheme="majorEastAsia" w:hAnsiTheme="majorEastAsia"/>
                <w:b/>
                <w:bCs/>
                <w:sz w:val="24"/>
                <w:szCs w:val="24"/>
              </w:rPr>
              <w:t>期日</w:t>
            </w:r>
            <w:r>
              <w:rPr>
                <w:rFonts w:asciiTheme="majorEastAsia" w:eastAsiaTheme="majorEastAsia" w:hAnsiTheme="majorEastAsia"/>
                <w:b/>
                <w:bCs/>
                <w:sz w:val="24"/>
                <w:szCs w:val="24"/>
              </w:rPr>
              <w:t xml:space="preserve"> 2019.3.8</w:t>
            </w:r>
          </w:p>
          <w:p w:rsidR="004C45DC" w:rsidRDefault="003E1409" w:rsidP="5B94AA8E">
            <w:pPr>
              <w:rPr>
                <w:rFonts w:asciiTheme="majorEastAsia" w:eastAsiaTheme="majorEastAsia" w:hAnsiTheme="majorEastAsia"/>
                <w:sz w:val="24"/>
                <w:szCs w:val="24"/>
              </w:rPr>
            </w:pPr>
            <w:r w:rsidRPr="5B94AA8E">
              <w:rPr>
                <w:rFonts w:asciiTheme="majorEastAsia" w:eastAsiaTheme="majorEastAsia" w:hAnsiTheme="majorEastAsia"/>
                <w:b/>
                <w:bCs/>
                <w:sz w:val="24"/>
                <w:szCs w:val="24"/>
              </w:rPr>
              <w:t>時間</w:t>
            </w:r>
            <w:r w:rsidRPr="5B94AA8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17</w:t>
            </w:r>
            <w:r>
              <w:rPr>
                <w:rFonts w:asciiTheme="majorEastAsia" w:eastAsiaTheme="majorEastAsia" w:hAnsiTheme="majorEastAsia" w:hint="eastAsia"/>
                <w:b/>
                <w:bCs/>
                <w:sz w:val="24"/>
                <w:szCs w:val="24"/>
              </w:rPr>
              <w:t>:00</w:t>
            </w:r>
            <w:r w:rsidRPr="5B94AA8E">
              <w:rPr>
                <w:rFonts w:asciiTheme="majorEastAsia" w:eastAsiaTheme="majorEastAsia" w:hAnsiTheme="majorEastAsia"/>
                <w:b/>
                <w:bCs/>
                <w:sz w:val="24"/>
                <w:szCs w:val="24"/>
              </w:rPr>
              <w:t xml:space="preserve"> </w:t>
            </w:r>
            <w:r w:rsidRPr="5B94AA8E">
              <w:rPr>
                <w:rFonts w:asciiTheme="majorEastAsia" w:eastAsiaTheme="majorEastAsia" w:hAnsiTheme="majorEastAsia"/>
                <w:b/>
                <w:bCs/>
                <w:sz w:val="24"/>
                <w:szCs w:val="24"/>
              </w:rPr>
              <w:t>～</w:t>
            </w:r>
            <w:r>
              <w:rPr>
                <w:rFonts w:asciiTheme="majorEastAsia" w:eastAsiaTheme="majorEastAsia" w:hAnsiTheme="majorEastAsia" w:hint="eastAsia"/>
                <w:b/>
                <w:bCs/>
                <w:sz w:val="24"/>
                <w:szCs w:val="24"/>
              </w:rPr>
              <w:t>18:00</w:t>
            </w:r>
          </w:p>
          <w:p w:rsidR="00C53CF6" w:rsidRDefault="003E1409" w:rsidP="004C45DC">
            <w:pPr>
              <w:rPr>
                <w:rFonts w:asciiTheme="majorEastAsia" w:eastAsiaTheme="majorEastAsia" w:hAnsiTheme="majorEastAsia"/>
                <w:sz w:val="24"/>
                <w:szCs w:val="24"/>
              </w:rPr>
            </w:pPr>
          </w:p>
        </w:tc>
        <w:tc>
          <w:tcPr>
            <w:tcW w:w="3490" w:type="dxa"/>
          </w:tcPr>
          <w:p w:rsidR="003D0879" w:rsidRDefault="003E1409" w:rsidP="7FA43CA0">
            <w:pPr>
              <w:rPr>
                <w:rFonts w:asciiTheme="majorEastAsia" w:eastAsiaTheme="majorEastAsia" w:hAnsiTheme="majorEastAsia"/>
                <w:sz w:val="24"/>
                <w:szCs w:val="24"/>
              </w:rPr>
            </w:pPr>
            <w:r>
              <w:rPr>
                <w:sz w:val="24"/>
              </w:rPr>
              <w:t>CKGBC</w:t>
            </w:r>
            <w:r>
              <w:rPr>
                <w:sz w:val="24"/>
              </w:rPr>
              <w:t xml:space="preserve">　大橋校</w:t>
            </w:r>
          </w:p>
          <w:p w:rsidR="00187E0B" w:rsidRDefault="003E1409">
            <w:r>
              <w:rPr>
                <w:sz w:val="24"/>
              </w:rPr>
              <w:t xml:space="preserve">　メディアルーム</w:t>
            </w:r>
          </w:p>
        </w:tc>
      </w:tr>
      <w:tr w:rsidR="004C45DC" w:rsidTr="7FA43CA0">
        <w:tc>
          <w:tcPr>
            <w:tcW w:w="9268" w:type="dxa"/>
            <w:gridSpan w:val="3"/>
          </w:tcPr>
          <w:p w:rsidR="00514B1F" w:rsidRPr="00514B1F" w:rsidRDefault="003E1409" w:rsidP="00514B1F">
            <w:pPr>
              <w:rPr>
                <w:b/>
                <w:u w:val="single"/>
              </w:rPr>
            </w:pPr>
            <w:r w:rsidRPr="00514B1F">
              <w:rPr>
                <w:rFonts w:hint="eastAsia"/>
                <w:b/>
                <w:sz w:val="24"/>
                <w:u w:val="single"/>
              </w:rPr>
              <w:t>受講内容と受講所感等</w:t>
            </w:r>
          </w:p>
          <w:p w:rsidR="0054026B" w:rsidRPr="004633FA" w:rsidRDefault="003E1409" w:rsidP="0054026B">
            <w:pPr>
              <w:rPr>
                <w:rFonts w:asciiTheme="minorEastAsia" w:hAnsiTheme="minorEastAsia"/>
                <w:sz w:val="24"/>
                <w:szCs w:val="24"/>
              </w:rPr>
            </w:pPr>
            <w:r w:rsidRPr="004633FA">
              <w:rPr>
                <w:rFonts w:asciiTheme="minorEastAsia" w:hAnsiTheme="minorEastAsia"/>
                <w:sz w:val="24"/>
                <w:szCs w:val="24"/>
              </w:rPr>
              <w:t xml:space="preserve">　</w:t>
            </w:r>
            <w:r w:rsidRPr="004633FA">
              <w:rPr>
                <w:rFonts w:asciiTheme="minorEastAsia" w:hAnsiTheme="minorEastAsia"/>
                <w:sz w:val="24"/>
                <w:szCs w:val="24"/>
              </w:rPr>
              <w:t>NDS</w:t>
            </w:r>
            <w:r w:rsidRPr="004633FA">
              <w:rPr>
                <w:rFonts w:asciiTheme="minorEastAsia" w:hAnsiTheme="minorEastAsia"/>
                <w:sz w:val="24"/>
                <w:szCs w:val="24"/>
              </w:rPr>
              <w:t>、園田氏から「情報セキュリティ＠２０１９」のテーマで研修を受講した。内容については、</w:t>
            </w:r>
            <w:r w:rsidRPr="004633FA">
              <w:rPr>
                <w:rFonts w:asciiTheme="minorEastAsia" w:hAnsiTheme="minorEastAsia"/>
                <w:sz w:val="24"/>
                <w:szCs w:val="24"/>
              </w:rPr>
              <w:t>IoT</w:t>
            </w:r>
            <w:r w:rsidRPr="004633FA">
              <w:rPr>
                <w:rFonts w:asciiTheme="minorEastAsia" w:hAnsiTheme="minorEastAsia"/>
                <w:sz w:val="24"/>
                <w:szCs w:val="24"/>
              </w:rPr>
              <w:t>についてのセキュリティがテーマであり、身近でかつ注意を払わなければならないものの一つであった。</w:t>
            </w:r>
          </w:p>
          <w:p w:rsidR="00187E0B" w:rsidRPr="004633FA" w:rsidRDefault="003E1409">
            <w:pPr>
              <w:rPr>
                <w:rFonts w:asciiTheme="minorEastAsia" w:hAnsiTheme="minorEastAsia"/>
              </w:rPr>
            </w:pPr>
            <w:r w:rsidRPr="004633FA">
              <w:rPr>
                <w:rFonts w:asciiTheme="minorEastAsia" w:hAnsiTheme="minorEastAsia"/>
              </w:rPr>
              <w:t xml:space="preserve">　家電系のソフトウェアの作り込みの中で、いつの頃からか「アップデート」という言葉をキーワードにして、脆弱な麺がクローズアップされてきているような気がする。従来のハードウェアの一部に固定</w:t>
            </w:r>
            <w:r w:rsidRPr="004633FA">
              <w:rPr>
                <w:rFonts w:asciiTheme="minorEastAsia" w:hAnsiTheme="minorEastAsia"/>
              </w:rPr>
              <w:t>ROM</w:t>
            </w:r>
            <w:r w:rsidRPr="004633FA">
              <w:rPr>
                <w:rFonts w:asciiTheme="minorEastAsia" w:hAnsiTheme="minorEastAsia"/>
              </w:rPr>
              <w:t>コードとして製品ごとに作り込まれたものについては、それほど、脆弱性が指摘されなかったように思える。また、最近の製品の中には、</w:t>
            </w:r>
            <w:r w:rsidRPr="004633FA">
              <w:rPr>
                <w:rFonts w:asciiTheme="minorEastAsia" w:hAnsiTheme="minorEastAsia"/>
              </w:rPr>
              <w:t>Li</w:t>
            </w:r>
            <w:r w:rsidRPr="004633FA">
              <w:rPr>
                <w:rFonts w:asciiTheme="minorEastAsia" w:hAnsiTheme="minorEastAsia"/>
              </w:rPr>
              <w:t>nux</w:t>
            </w:r>
            <w:r w:rsidRPr="004633FA">
              <w:rPr>
                <w:rFonts w:asciiTheme="minorEastAsia" w:hAnsiTheme="minorEastAsia"/>
              </w:rPr>
              <w:t>などのオープンソースソフトウェアをカスタマイズして搭載するようになったのも一員ではないかと感じる。このバックグラウンドで考えると、思い出す・新しく勉強するのにしても、良い機会を得たように思える。</w:t>
            </w:r>
          </w:p>
          <w:p w:rsidR="00187E0B" w:rsidRPr="004633FA" w:rsidRDefault="003E1409">
            <w:pPr>
              <w:rPr>
                <w:rFonts w:asciiTheme="minorEastAsia" w:hAnsiTheme="minorEastAsia"/>
              </w:rPr>
            </w:pPr>
            <w:r w:rsidRPr="004633FA">
              <w:rPr>
                <w:rFonts w:asciiTheme="minorEastAsia" w:hAnsiTheme="minorEastAsia"/>
              </w:rPr>
              <w:t xml:space="preserve">　セキュリティについての具体的な防御については、マニュアルの熟読、パスワードの設定、アップデートと、いわゆる「基本」に忠実なことが求められているように感じた。当たり前なのだが、自分の周りのデバイスについてもそのように行いたい。その一方で、最近のトレンドで、「パスワードを変更しない」、２段階認証、マニュアルレス</w:t>
            </w:r>
            <w:r w:rsidRPr="004633FA">
              <w:rPr>
                <w:rFonts w:asciiTheme="minorEastAsia" w:hAnsiTheme="minorEastAsia"/>
              </w:rPr>
              <w:t>というのが当たり前になっているため、デバイスを置かれた環境をベースにして最適なセキュリティ対策を一つずつ構築していかなければならない状況になってきているのかもしれない。</w:t>
            </w:r>
          </w:p>
          <w:p w:rsidR="00187E0B" w:rsidRPr="004633FA" w:rsidRDefault="003E1409">
            <w:pPr>
              <w:rPr>
                <w:rFonts w:asciiTheme="minorEastAsia" w:hAnsiTheme="minorEastAsia"/>
              </w:rPr>
            </w:pPr>
            <w:r w:rsidRPr="004633FA">
              <w:rPr>
                <w:rFonts w:asciiTheme="minorEastAsia" w:hAnsiTheme="minorEastAsia"/>
              </w:rPr>
              <w:t xml:space="preserve">　セキュリティについては、昔に仕事をさせてもらった方が、上長のメールアドレスからパスワードを教えてくれというメールを部下に投げて、それに返信した人をセキュリティの弱点として教育を組み立てるという話を聞いた。日本の企業でセキュリティ対策を行うときは、上下関係の中で必ずしも正しい仕組みが組みにくいのかもしれない。ただ、全体的な仕組みを作り込んで</w:t>
            </w:r>
            <w:r w:rsidRPr="004633FA">
              <w:rPr>
                <w:rFonts w:asciiTheme="minorEastAsia" w:hAnsiTheme="minorEastAsia"/>
              </w:rPr>
              <w:t>いく上では、監査の仕組みづくりと、それに対する教育が必要になるのではないかと研修後に事例をベースに考えた。</w:t>
            </w:r>
          </w:p>
          <w:p w:rsidR="00187E0B" w:rsidRDefault="003E1409" w:rsidP="004633FA">
            <w:r w:rsidRPr="004633FA">
              <w:rPr>
                <w:rFonts w:asciiTheme="minorEastAsia" w:hAnsiTheme="minorEastAsia"/>
              </w:rPr>
              <w:t xml:space="preserve">　セキュリティ的なトピックを提示された研修なので、今後、知識を深めていきたいと思った。</w:t>
            </w:r>
          </w:p>
        </w:tc>
      </w:tr>
      <w:tr w:rsidR="004C45DC" w:rsidTr="7FA43CA0">
        <w:tc>
          <w:tcPr>
            <w:tcW w:w="9268" w:type="dxa"/>
            <w:gridSpan w:val="3"/>
          </w:tcPr>
          <w:p w:rsidR="004C45DC" w:rsidRPr="00C53CF6" w:rsidRDefault="003E1409"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rsidR="004C45DC" w:rsidRPr="004633FA" w:rsidRDefault="003E1409" w:rsidP="003D0879">
            <w:pPr>
              <w:rPr>
                <w:rFonts w:asciiTheme="minorEastAsia" w:hAnsiTheme="minorEastAsia"/>
                <w:sz w:val="24"/>
                <w:szCs w:val="24"/>
              </w:rPr>
            </w:pPr>
            <w:r w:rsidRPr="004633FA">
              <w:rPr>
                <w:rFonts w:asciiTheme="minorEastAsia" w:hAnsiTheme="minorEastAsia"/>
                <w:sz w:val="24"/>
                <w:szCs w:val="24"/>
              </w:rPr>
              <w:t xml:space="preserve">　久しぶりに、トレンド系ではなく、</w:t>
            </w:r>
            <w:r w:rsidRPr="004633FA">
              <w:rPr>
                <w:rFonts w:asciiTheme="minorEastAsia" w:hAnsiTheme="minorEastAsia" w:hint="eastAsia"/>
                <w:sz w:val="24"/>
                <w:szCs w:val="24"/>
              </w:rPr>
              <w:t>技術系のテーマであり、興味を持って受講できた。この手の研修については、手を動かすことも入ってくると、聞くだけではなくより深く学べるのではないかと思う。</w:t>
            </w:r>
          </w:p>
          <w:p w:rsidR="003D0879" w:rsidRDefault="003E1409" w:rsidP="004633FA">
            <w:pPr>
              <w:rPr>
                <w:rFonts w:asciiTheme="majorEastAsia" w:eastAsiaTheme="majorEastAsia" w:hAnsiTheme="majorEastAsia"/>
                <w:sz w:val="24"/>
                <w:szCs w:val="24"/>
              </w:rPr>
            </w:pPr>
            <w:r w:rsidRPr="004633FA">
              <w:rPr>
                <w:rFonts w:asciiTheme="minorEastAsia" w:hAnsiTheme="minorEastAsia"/>
                <w:sz w:val="24"/>
              </w:rPr>
              <w:t xml:space="preserve">　研修テーマの提案としては、外国人が関わるビザについて（特定技能や、最近の話題など）について、入管の人から講義などを行われてほしい。</w:t>
            </w:r>
            <w:r>
              <w:rPr>
                <w:rFonts w:asciiTheme="majorEastAsia" w:eastAsiaTheme="majorEastAsia" w:hAnsiTheme="majorEastAsia" w:hint="eastAsia"/>
                <w:sz w:val="24"/>
                <w:szCs w:val="24"/>
              </w:rPr>
              <w:t xml:space="preserve">　</w:t>
            </w:r>
          </w:p>
        </w:tc>
      </w:tr>
    </w:tbl>
    <w:p w:rsidR="00C53CF6" w:rsidRDefault="003E1409"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Pr>
          <w:rFonts w:asciiTheme="majorEastAsia" w:eastAsiaTheme="majorEastAsia" w:hAnsiTheme="majorEastAsia" w:hint="eastAsia"/>
          <w:sz w:val="24"/>
          <w:szCs w:val="24"/>
        </w:rPr>
        <w:t>を目処に</w:t>
      </w:r>
      <w:r>
        <w:rPr>
          <w:rFonts w:asciiTheme="majorEastAsia" w:eastAsiaTheme="majorEastAsia" w:hAnsiTheme="majorEastAsia" w:hint="eastAsia"/>
          <w:sz w:val="24"/>
          <w:szCs w:val="24"/>
        </w:rPr>
        <w:t>研修実施</w:t>
      </w:r>
      <w:r>
        <w:rPr>
          <w:rFonts w:asciiTheme="majorEastAsia" w:eastAsiaTheme="majorEastAsia" w:hAnsiTheme="majorEastAsia" w:hint="eastAsia"/>
          <w:sz w:val="24"/>
          <w:szCs w:val="24"/>
        </w:rPr>
        <w:t>記</w:t>
      </w:r>
      <w:r>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409" w:rsidRDefault="003E1409" w:rsidP="00406794">
      <w:r>
        <w:separator/>
      </w:r>
    </w:p>
  </w:endnote>
  <w:endnote w:type="continuationSeparator" w:id="0">
    <w:p w:rsidR="003E1409" w:rsidRDefault="003E1409"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409" w:rsidRDefault="003E1409" w:rsidP="00406794">
      <w:r>
        <w:separator/>
      </w:r>
    </w:p>
  </w:footnote>
  <w:footnote w:type="continuationSeparator" w:id="0">
    <w:p w:rsidR="003E1409" w:rsidRDefault="003E1409"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028A"/>
    <w:multiLevelType w:val="hybridMultilevel"/>
    <w:tmpl w:val="5420E592"/>
    <w:lvl w:ilvl="0" w:tplc="BB3C9DE0">
      <w:numFmt w:val="bullet"/>
      <w:lvlText w:val=""/>
      <w:lvlJc w:val="left"/>
      <w:pPr>
        <w:ind w:left="720" w:hanging="360"/>
      </w:pPr>
      <w:rPr>
        <w:rFonts w:ascii="Symbol" w:hAnsi="Symbol"/>
      </w:rPr>
    </w:lvl>
    <w:lvl w:ilvl="1" w:tplc="08C48CFA">
      <w:numFmt w:val="bullet"/>
      <w:lvlText w:val="o"/>
      <w:lvlJc w:val="left"/>
      <w:pPr>
        <w:ind w:left="1440" w:hanging="1080"/>
      </w:pPr>
      <w:rPr>
        <w:rFonts w:ascii="Courier New" w:hAnsi="Courier New"/>
      </w:rPr>
    </w:lvl>
    <w:lvl w:ilvl="2" w:tplc="C9486A66">
      <w:numFmt w:val="bullet"/>
      <w:lvlText w:val=""/>
      <w:lvlJc w:val="left"/>
      <w:pPr>
        <w:ind w:left="2160" w:hanging="1800"/>
      </w:pPr>
    </w:lvl>
    <w:lvl w:ilvl="3" w:tplc="37DEBA8A">
      <w:numFmt w:val="bullet"/>
      <w:lvlText w:val=""/>
      <w:lvlJc w:val="left"/>
      <w:pPr>
        <w:ind w:left="2880" w:hanging="2520"/>
      </w:pPr>
      <w:rPr>
        <w:rFonts w:ascii="Symbol" w:hAnsi="Symbol"/>
      </w:rPr>
    </w:lvl>
    <w:lvl w:ilvl="4" w:tplc="B33C7C3E">
      <w:numFmt w:val="bullet"/>
      <w:lvlText w:val="o"/>
      <w:lvlJc w:val="left"/>
      <w:pPr>
        <w:ind w:left="3600" w:hanging="3240"/>
      </w:pPr>
      <w:rPr>
        <w:rFonts w:ascii="Courier New" w:hAnsi="Courier New"/>
      </w:rPr>
    </w:lvl>
    <w:lvl w:ilvl="5" w:tplc="E8686638">
      <w:numFmt w:val="bullet"/>
      <w:lvlText w:val=""/>
      <w:lvlJc w:val="left"/>
      <w:pPr>
        <w:ind w:left="4320" w:hanging="3960"/>
      </w:pPr>
    </w:lvl>
    <w:lvl w:ilvl="6" w:tplc="001A5ECC">
      <w:numFmt w:val="bullet"/>
      <w:lvlText w:val=""/>
      <w:lvlJc w:val="left"/>
      <w:pPr>
        <w:ind w:left="5040" w:hanging="4680"/>
      </w:pPr>
      <w:rPr>
        <w:rFonts w:ascii="Symbol" w:hAnsi="Symbol"/>
      </w:rPr>
    </w:lvl>
    <w:lvl w:ilvl="7" w:tplc="0F66FBA2">
      <w:numFmt w:val="bullet"/>
      <w:lvlText w:val="o"/>
      <w:lvlJc w:val="left"/>
      <w:pPr>
        <w:ind w:left="5760" w:hanging="5400"/>
      </w:pPr>
      <w:rPr>
        <w:rFonts w:ascii="Courier New" w:hAnsi="Courier New"/>
      </w:rPr>
    </w:lvl>
    <w:lvl w:ilvl="8" w:tplc="06148FB6">
      <w:numFmt w:val="bullet"/>
      <w:lvlText w:val=""/>
      <w:lvlJc w:val="left"/>
      <w:pPr>
        <w:ind w:left="6480" w:hanging="6120"/>
      </w:pPr>
    </w:lvl>
  </w:abstractNum>
  <w:abstractNum w:abstractNumId="1">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8D863F9"/>
    <w:multiLevelType w:val="hybridMultilevel"/>
    <w:tmpl w:val="3E6C498A"/>
    <w:lvl w:ilvl="0" w:tplc="CB262BE8">
      <w:start w:val="1"/>
      <w:numFmt w:val="decimal"/>
      <w:lvlText w:val="%1."/>
      <w:lvlJc w:val="left"/>
      <w:pPr>
        <w:ind w:left="720" w:hanging="360"/>
      </w:pPr>
    </w:lvl>
    <w:lvl w:ilvl="1" w:tplc="AA62F544">
      <w:start w:val="1"/>
      <w:numFmt w:val="decimal"/>
      <w:lvlText w:val="%2."/>
      <w:lvlJc w:val="left"/>
      <w:pPr>
        <w:ind w:left="1440" w:hanging="1080"/>
      </w:pPr>
    </w:lvl>
    <w:lvl w:ilvl="2" w:tplc="CF883B80">
      <w:start w:val="1"/>
      <w:numFmt w:val="decimal"/>
      <w:lvlText w:val="%3."/>
      <w:lvlJc w:val="left"/>
      <w:pPr>
        <w:ind w:left="2160" w:hanging="1980"/>
      </w:pPr>
    </w:lvl>
    <w:lvl w:ilvl="3" w:tplc="22BCD086">
      <w:start w:val="1"/>
      <w:numFmt w:val="decimal"/>
      <w:lvlText w:val="%4."/>
      <w:lvlJc w:val="left"/>
      <w:pPr>
        <w:ind w:left="2880" w:hanging="2520"/>
      </w:pPr>
    </w:lvl>
    <w:lvl w:ilvl="4" w:tplc="5B8C7D80">
      <w:start w:val="1"/>
      <w:numFmt w:val="decimal"/>
      <w:lvlText w:val="%5."/>
      <w:lvlJc w:val="left"/>
      <w:pPr>
        <w:ind w:left="3600" w:hanging="3240"/>
      </w:pPr>
    </w:lvl>
    <w:lvl w:ilvl="5" w:tplc="2D64C840">
      <w:start w:val="1"/>
      <w:numFmt w:val="decimal"/>
      <w:lvlText w:val="%6."/>
      <w:lvlJc w:val="left"/>
      <w:pPr>
        <w:ind w:left="4320" w:hanging="4140"/>
      </w:pPr>
    </w:lvl>
    <w:lvl w:ilvl="6" w:tplc="E3E6718E">
      <w:start w:val="1"/>
      <w:numFmt w:val="decimal"/>
      <w:lvlText w:val="%7."/>
      <w:lvlJc w:val="left"/>
      <w:pPr>
        <w:ind w:left="5040" w:hanging="4680"/>
      </w:pPr>
    </w:lvl>
    <w:lvl w:ilvl="7" w:tplc="F7F06970">
      <w:start w:val="1"/>
      <w:numFmt w:val="decimal"/>
      <w:lvlText w:val="%8."/>
      <w:lvlJc w:val="left"/>
      <w:pPr>
        <w:ind w:left="5760" w:hanging="5400"/>
      </w:pPr>
    </w:lvl>
    <w:lvl w:ilvl="8" w:tplc="8E586874">
      <w:start w:val="1"/>
      <w:numFmt w:val="decimal"/>
      <w:lvlText w:val="%9."/>
      <w:lvlJc w:val="left"/>
      <w:pPr>
        <w:ind w:left="6480" w:hanging="630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E0B"/>
    <w:rsid w:val="00187E0B"/>
    <w:rsid w:val="003E1409"/>
    <w:rsid w:val="00463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b">
    <w:name w:val="Title"/>
    <w:basedOn w:val="a"/>
    <w:pPr>
      <w:spacing w:after="300"/>
    </w:pPr>
    <w:rPr>
      <w:color w:val="17365D"/>
      <w:sz w:val="52"/>
    </w:rPr>
  </w:style>
  <w:style w:type="paragraph" w:styleId="ac">
    <w:name w:val="Subtitle"/>
    <w:basedOn w:val="a"/>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b">
    <w:name w:val="Title"/>
    <w:basedOn w:val="a"/>
    <w:pPr>
      <w:spacing w:after="300"/>
    </w:pPr>
    <w:rPr>
      <w:color w:val="17365D"/>
      <w:sz w:val="52"/>
    </w:rPr>
  </w:style>
  <w:style w:type="paragraph" w:styleId="ac">
    <w:name w:val="Subtitle"/>
    <w:basedOn w:val="a"/>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E3114-9E1A-4B62-BB1B-1FB8E1D0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185</Words>
  <Characters>1061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y.ueda</cp:lastModifiedBy>
  <cp:revision>20</cp:revision>
  <cp:lastPrinted>2015-07-08T04:12:00Z</cp:lastPrinted>
  <dcterms:created xsi:type="dcterms:W3CDTF">2015-08-01T09:37:00Z</dcterms:created>
  <dcterms:modified xsi:type="dcterms:W3CDTF">2019-03-12T03:44:00Z</dcterms:modified>
</cp:coreProperties>
</file>