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D64E23">
        <w:rPr>
          <w:rFonts w:hint="eastAsia"/>
          <w:b/>
          <w:sz w:val="36"/>
          <w:szCs w:val="36"/>
        </w:rPr>
        <w:t xml:space="preserve"> </w:t>
      </w:r>
      <w:r w:rsidR="00D64E23">
        <w:rPr>
          <w:rFonts w:hint="eastAsia"/>
          <w:b/>
          <w:sz w:val="36"/>
          <w:szCs w:val="36"/>
        </w:rPr>
        <w:t>ビジネスマナー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042354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3181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03181E">
            <w:r>
              <w:rPr>
                <w:rFonts w:hint="eastAsia"/>
              </w:rPr>
              <w:t>4</w:t>
            </w:r>
            <w:r w:rsidR="00A80DE4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042354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822461" w:rsidP="00D85454">
            <w:r w:rsidRPr="00822461"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04235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A80DE4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6C59E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D3F5C">
      <w:pPr>
        <w:rPr>
          <w:sz w:val="22"/>
        </w:rPr>
      </w:pPr>
      <w:r>
        <w:rPr>
          <w:rFonts w:hint="eastAsia"/>
          <w:sz w:val="22"/>
        </w:rPr>
        <w:t>就職活動を成功させるための基本的な知識の習得と、実践力を身に着ける。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C58C8">
      <w:pPr>
        <w:rPr>
          <w:sz w:val="22"/>
        </w:rPr>
      </w:pPr>
      <w:r>
        <w:rPr>
          <w:rFonts w:hint="eastAsia"/>
          <w:sz w:val="22"/>
        </w:rPr>
        <w:t>日本企業で求められる日本に関する基本的な知識や、異文化の壁を乗り越えるための柔軟な思考方法を身に着ける。</w:t>
      </w:r>
    </w:p>
    <w:p w:rsidR="00D236B8" w:rsidRPr="00181C32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ガイダンス、目標設定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自己紹介、業界・業種・職種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勤務の条件</w:t>
      </w:r>
      <w:r w:rsidR="00F55F0E">
        <w:rPr>
          <w:sz w:val="22"/>
        </w:rPr>
        <w:t xml:space="preserve"> 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自己</w:t>
      </w:r>
      <w:r w:rsidR="00F55F0E">
        <w:rPr>
          <w:rFonts w:hint="eastAsia"/>
          <w:sz w:val="22"/>
        </w:rPr>
        <w:t>PR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志望動機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履歴書・送付状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履歴書（文字の練習）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F55F0E">
        <w:rPr>
          <w:rFonts w:hint="eastAsia"/>
          <w:sz w:val="22"/>
        </w:rPr>
        <w:t xml:space="preserve">　面接の受け方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9</w:t>
      </w:r>
      <w:r>
        <w:rPr>
          <w:sz w:val="22"/>
        </w:rPr>
        <w:t>)</w:t>
      </w:r>
      <w:r>
        <w:rPr>
          <w:rFonts w:hint="eastAsia"/>
          <w:sz w:val="22"/>
        </w:rPr>
        <w:t xml:space="preserve">　異文化理解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(10)</w:t>
      </w:r>
      <w:r>
        <w:rPr>
          <w:rFonts w:hint="eastAsia"/>
          <w:sz w:val="22"/>
        </w:rPr>
        <w:t xml:space="preserve">　日本の地理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(11)</w:t>
      </w:r>
      <w:r>
        <w:rPr>
          <w:rFonts w:hint="eastAsia"/>
          <w:sz w:val="22"/>
        </w:rPr>
        <w:t xml:space="preserve">　プレゼンテーション①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(12)</w:t>
      </w:r>
      <w:r>
        <w:rPr>
          <w:rFonts w:hint="eastAsia"/>
          <w:sz w:val="22"/>
        </w:rPr>
        <w:t xml:space="preserve">　プレゼンテーション②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(13)</w:t>
      </w:r>
      <w:r>
        <w:rPr>
          <w:rFonts w:hint="eastAsia"/>
          <w:sz w:val="22"/>
        </w:rPr>
        <w:t xml:space="preserve">　チームビルディング①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(14)</w:t>
      </w:r>
      <w:r>
        <w:rPr>
          <w:rFonts w:hint="eastAsia"/>
          <w:sz w:val="22"/>
        </w:rPr>
        <w:t xml:space="preserve">　チームビルディング②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(15)</w:t>
      </w:r>
      <w:r>
        <w:rPr>
          <w:rFonts w:hint="eastAsia"/>
          <w:sz w:val="22"/>
        </w:rPr>
        <w:t xml:space="preserve">　ケーススタディ①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(16)</w:t>
      </w:r>
      <w:r>
        <w:rPr>
          <w:rFonts w:hint="eastAsia"/>
          <w:sz w:val="22"/>
        </w:rPr>
        <w:t xml:space="preserve">　ケーススタディ②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(17)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(18)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報告・連絡・相談（報・連・相）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(19)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敬語①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lastRenderedPageBreak/>
        <w:t>(20)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敬語②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(21)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挨拶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(22)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受ける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(23)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かける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(24)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アポイントを取る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(25)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訪問①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(26)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訪問②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(27)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会議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(28)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ビジネスメール①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(29)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ビジネスメール②</w:t>
      </w:r>
    </w:p>
    <w:p w:rsidR="0003181E" w:rsidRDefault="0003181E" w:rsidP="00FF6EAA">
      <w:pPr>
        <w:rPr>
          <w:sz w:val="22"/>
        </w:rPr>
      </w:pPr>
      <w:r>
        <w:rPr>
          <w:rFonts w:hint="eastAsia"/>
          <w:sz w:val="22"/>
        </w:rPr>
        <w:t>(30)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03181E">
      <w:pPr>
        <w:rPr>
          <w:sz w:val="22"/>
        </w:rPr>
      </w:pPr>
      <w:r>
        <w:rPr>
          <w:rFonts w:hint="eastAsia"/>
          <w:sz w:val="22"/>
        </w:rPr>
        <w:t>(3</w:t>
      </w:r>
      <w:r>
        <w:rPr>
          <w:sz w:val="22"/>
        </w:rPr>
        <w:t>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03181E">
      <w:pPr>
        <w:rPr>
          <w:sz w:val="22"/>
        </w:rPr>
      </w:pPr>
      <w:r>
        <w:rPr>
          <w:rFonts w:hint="eastAsia"/>
          <w:sz w:val="22"/>
        </w:rPr>
        <w:t>(3</w:t>
      </w:r>
      <w:r>
        <w:rPr>
          <w:sz w:val="22"/>
        </w:rPr>
        <w:t>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授業時間内には講義と演習を交互に行う．ほぼ毎回，授業</w:t>
      </w:r>
      <w:r w:rsidR="00FA7C77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終了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時に小テストを課</w:t>
      </w:r>
      <w:r w:rsidR="00FA7C77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す</w:t>
      </w:r>
    </w:p>
    <w:p w:rsidR="00FF6EAA" w:rsidRDefault="00FF6EAA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181C32" w:rsidRDefault="00BD3F5C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BD3F5C">
      <w:pPr>
        <w:rPr>
          <w:sz w:val="22"/>
        </w:rPr>
      </w:pPr>
      <w:r>
        <w:rPr>
          <w:rFonts w:hint="eastAsia"/>
          <w:sz w:val="22"/>
        </w:rPr>
        <w:t>国書刊行会発行「伸ばす！就活能力・ビジネス日本語力」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FF6EAA" w:rsidRDefault="00BD3F5C">
      <w:pPr>
        <w:rPr>
          <w:sz w:val="22"/>
        </w:rPr>
      </w:pPr>
      <w:r>
        <w:rPr>
          <w:rFonts w:hint="eastAsia"/>
          <w:sz w:val="22"/>
        </w:rPr>
        <w:t>犬束　名久水：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3181E"/>
    <w:rsid w:val="00042354"/>
    <w:rsid w:val="00181C32"/>
    <w:rsid w:val="004E79FF"/>
    <w:rsid w:val="0062187F"/>
    <w:rsid w:val="00670CCD"/>
    <w:rsid w:val="006C59EF"/>
    <w:rsid w:val="00822461"/>
    <w:rsid w:val="0095465A"/>
    <w:rsid w:val="009F495B"/>
    <w:rsid w:val="00A80DE4"/>
    <w:rsid w:val="00AD7741"/>
    <w:rsid w:val="00B42B5B"/>
    <w:rsid w:val="00BC58C8"/>
    <w:rsid w:val="00BD3F5C"/>
    <w:rsid w:val="00D236B8"/>
    <w:rsid w:val="00D35629"/>
    <w:rsid w:val="00D64E23"/>
    <w:rsid w:val="00D85454"/>
    <w:rsid w:val="00F55F0E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10</cp:revision>
  <cp:lastPrinted>2020-02-28T09:01:00Z</cp:lastPrinted>
  <dcterms:created xsi:type="dcterms:W3CDTF">2020-02-28T09:21:00Z</dcterms:created>
  <dcterms:modified xsi:type="dcterms:W3CDTF">2021-04-10T05:31:00Z</dcterms:modified>
</cp:coreProperties>
</file>