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B46581">
        <w:rPr>
          <w:rFonts w:hint="eastAsia"/>
          <w:b/>
          <w:sz w:val="36"/>
          <w:szCs w:val="36"/>
        </w:rPr>
        <w:t>:</w:t>
      </w:r>
      <w:r w:rsidR="0080434A">
        <w:rPr>
          <w:rFonts w:hint="eastAsia"/>
          <w:b/>
          <w:sz w:val="36"/>
          <w:szCs w:val="36"/>
        </w:rPr>
        <w:t>スポーツ心理</w:t>
      </w:r>
      <w:bookmarkStart w:id="0" w:name="_GoBack"/>
      <w:bookmarkEnd w:id="0"/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B46581" w:rsidRDefault="006374FE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350FA8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Pr="00933787" w:rsidRDefault="006374FE">
            <w:r>
              <w:rPr>
                <w:rFonts w:hint="eastAsia"/>
              </w:rPr>
              <w:t>4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B46581" w:rsidRDefault="00B46581" w:rsidP="00D85454">
            <w:r w:rsidRPr="00B46581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B46581" w:rsidRDefault="00350FA8" w:rsidP="00D85454">
            <w:r>
              <w:rPr>
                <w:rFonts w:hint="eastAsia"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933787" w:rsidRDefault="0051775F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D236B8" w:rsidRDefault="00350FA8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スポーツテクノロジ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6374FE" w:rsidRDefault="00B46581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6374FE">
        <w:rPr>
          <w:rFonts w:hint="eastAsia"/>
          <w:sz w:val="22"/>
        </w:rPr>
        <w:t>競技中における心理状態の変化について学習し、状況下における心理状態をコントロールする技術を身に付けることを狙いとし、講師の経験と、選手コントロールの事例を通じて学習する。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9B02DF" w:rsidP="00350FA8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6374FE">
        <w:rPr>
          <w:rFonts w:hint="eastAsia"/>
          <w:sz w:val="22"/>
        </w:rPr>
        <w:t>競技中の心理状態が、結果に与える影響について理解する。これらの心理状態を安定させるために必要な知識について学習し、実際のスポーツ教育演習の中で実践し、協議の中で生かすための授業である。</w:t>
      </w:r>
    </w:p>
    <w:p w:rsidR="00350FA8" w:rsidRPr="00D236B8" w:rsidRDefault="00350FA8" w:rsidP="00350FA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</w:t>
      </w:r>
      <w:r w:rsidR="00B81265">
        <w:rPr>
          <w:rFonts w:hint="eastAsia"/>
          <w:b/>
          <w:sz w:val="28"/>
          <w:szCs w:val="28"/>
          <w:u w:val="single"/>
        </w:rPr>
        <w:t>4</w:t>
      </w:r>
      <w:r w:rsidR="00B81265">
        <w:rPr>
          <w:rFonts w:hint="eastAsia"/>
          <w:b/>
          <w:sz w:val="28"/>
          <w:szCs w:val="28"/>
          <w:u w:val="single"/>
        </w:rPr>
        <w:t xml:space="preserve">単位　</w:t>
      </w:r>
      <w:r w:rsidR="00B81265">
        <w:rPr>
          <w:rFonts w:hint="eastAsia"/>
          <w:b/>
          <w:sz w:val="28"/>
          <w:szCs w:val="28"/>
          <w:u w:val="single"/>
        </w:rPr>
        <w:t>32</w:t>
      </w:r>
      <w:r w:rsidR="00B81265">
        <w:rPr>
          <w:rFonts w:hint="eastAsia"/>
          <w:b/>
          <w:sz w:val="28"/>
          <w:szCs w:val="28"/>
          <w:u w:val="single"/>
        </w:rPr>
        <w:t>コマ（＝</w:t>
      </w:r>
      <w:r w:rsidR="00B81265">
        <w:rPr>
          <w:rFonts w:hint="eastAsia"/>
          <w:b/>
          <w:sz w:val="28"/>
          <w:szCs w:val="28"/>
          <w:u w:val="single"/>
        </w:rPr>
        <w:t>64</w:t>
      </w:r>
      <w:r w:rsidR="00B81265">
        <w:rPr>
          <w:rFonts w:hint="eastAsia"/>
          <w:b/>
          <w:sz w:val="28"/>
          <w:szCs w:val="28"/>
          <w:u w:val="single"/>
        </w:rPr>
        <w:t>時間）</w:t>
      </w:r>
      <w:r>
        <w:rPr>
          <w:rFonts w:hint="eastAsia"/>
          <w:b/>
          <w:sz w:val="28"/>
          <w:szCs w:val="28"/>
          <w:u w:val="single"/>
        </w:rPr>
        <w:t xml:space="preserve">　　　　　　　　　　　　　　　　　　　　　　　　　　　　　　</w:t>
      </w:r>
    </w:p>
    <w:p w:rsidR="0080434A" w:rsidRDefault="00B81265" w:rsidP="00B81265">
      <w:pPr>
        <w:pStyle w:val="aa"/>
        <w:numPr>
          <w:ilvl w:val="0"/>
          <w:numId w:val="13"/>
        </w:numPr>
        <w:ind w:leftChars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スポーツと心の関係</w:t>
      </w:r>
      <w:r w:rsidR="0080434A">
        <w:rPr>
          <w:color w:val="FF0000"/>
          <w:sz w:val="22"/>
        </w:rPr>
        <w:tab/>
      </w:r>
      <w:r w:rsidR="0080434A">
        <w:rPr>
          <w:rFonts w:hint="eastAsia"/>
          <w:color w:val="FF0000"/>
          <w:sz w:val="22"/>
        </w:rPr>
        <w:t>第</w:t>
      </w:r>
      <w:r w:rsidR="0080434A">
        <w:rPr>
          <w:rFonts w:hint="eastAsia"/>
          <w:color w:val="FF0000"/>
          <w:sz w:val="22"/>
        </w:rPr>
        <w:t>1</w:t>
      </w:r>
      <w:r w:rsidR="0080434A">
        <w:rPr>
          <w:rFonts w:hint="eastAsia"/>
          <w:color w:val="FF0000"/>
          <w:sz w:val="22"/>
        </w:rPr>
        <w:t>回</w:t>
      </w:r>
      <w:r w:rsidR="0080434A">
        <w:rPr>
          <w:rFonts w:hint="eastAsia"/>
          <w:color w:val="FF0000"/>
          <w:sz w:val="22"/>
        </w:rPr>
        <w:t>~</w:t>
      </w:r>
      <w:r w:rsidR="0080434A">
        <w:rPr>
          <w:rFonts w:hint="eastAsia"/>
          <w:color w:val="FF0000"/>
          <w:sz w:val="22"/>
        </w:rPr>
        <w:t>第</w:t>
      </w:r>
      <w:r w:rsidR="0080434A">
        <w:rPr>
          <w:rFonts w:hint="eastAsia"/>
          <w:color w:val="FF0000"/>
          <w:sz w:val="22"/>
        </w:rPr>
        <w:t>2</w:t>
      </w:r>
      <w:r w:rsidR="0080434A">
        <w:rPr>
          <w:rFonts w:hint="eastAsia"/>
          <w:color w:val="FF0000"/>
          <w:sz w:val="22"/>
        </w:rPr>
        <w:t>回</w:t>
      </w:r>
    </w:p>
    <w:p w:rsidR="00B81265" w:rsidRDefault="00B81265" w:rsidP="0080434A">
      <w:pPr>
        <w:pStyle w:val="aa"/>
        <w:ind w:leftChars="0" w:left="915"/>
        <w:rPr>
          <w:color w:val="FF0000"/>
          <w:sz w:val="22"/>
        </w:rPr>
      </w:pPr>
      <w:r w:rsidRPr="00B81265">
        <w:rPr>
          <w:rFonts w:hint="eastAsia"/>
          <w:color w:val="FF0000"/>
          <w:sz w:val="22"/>
        </w:rPr>
        <w:t>ポーツ指導における心理学的なポイント理解し、効果的な指導を行えるようになる。</w:t>
      </w:r>
    </w:p>
    <w:p w:rsidR="00B81265" w:rsidRDefault="00B81265" w:rsidP="00B81265">
      <w:pPr>
        <w:pStyle w:val="aa"/>
        <w:numPr>
          <w:ilvl w:val="0"/>
          <w:numId w:val="13"/>
        </w:numPr>
        <w:ind w:leftChars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スポーツにおける動機付け</w:t>
      </w:r>
      <w:r w:rsidR="0080434A">
        <w:rPr>
          <w:rFonts w:hint="eastAsia"/>
          <w:color w:val="FF0000"/>
          <w:sz w:val="22"/>
        </w:rPr>
        <w:t xml:space="preserve">　第</w:t>
      </w:r>
      <w:r w:rsidR="0080434A">
        <w:rPr>
          <w:rFonts w:hint="eastAsia"/>
          <w:color w:val="FF0000"/>
          <w:sz w:val="22"/>
        </w:rPr>
        <w:t>3</w:t>
      </w:r>
      <w:r w:rsidR="0080434A">
        <w:rPr>
          <w:rFonts w:hint="eastAsia"/>
          <w:color w:val="FF0000"/>
          <w:sz w:val="22"/>
        </w:rPr>
        <w:t>回</w:t>
      </w:r>
      <w:r w:rsidR="0080434A">
        <w:rPr>
          <w:rFonts w:hint="eastAsia"/>
          <w:color w:val="FF0000"/>
          <w:sz w:val="22"/>
        </w:rPr>
        <w:t>~</w:t>
      </w:r>
      <w:r w:rsidR="0080434A">
        <w:rPr>
          <w:rFonts w:hint="eastAsia"/>
          <w:color w:val="FF0000"/>
          <w:sz w:val="22"/>
        </w:rPr>
        <w:t>第</w:t>
      </w:r>
      <w:r w:rsidR="0080434A">
        <w:rPr>
          <w:rFonts w:hint="eastAsia"/>
          <w:color w:val="FF0000"/>
          <w:sz w:val="22"/>
        </w:rPr>
        <w:t>5</w:t>
      </w:r>
      <w:r w:rsidR="0080434A">
        <w:rPr>
          <w:rFonts w:hint="eastAsia"/>
          <w:color w:val="FF0000"/>
          <w:sz w:val="22"/>
        </w:rPr>
        <w:t>回</w:t>
      </w:r>
      <w:r>
        <w:rPr>
          <w:color w:val="FF0000"/>
          <w:sz w:val="22"/>
        </w:rPr>
        <w:br/>
      </w:r>
      <w:r w:rsidRPr="00B81265">
        <w:rPr>
          <w:rFonts w:hint="eastAsia"/>
          <w:color w:val="FF0000"/>
          <w:sz w:val="22"/>
        </w:rPr>
        <w:t>スポーツ指導における心理学的なポイント理解し、効果的な指導を行えるようになる。</w:t>
      </w:r>
    </w:p>
    <w:p w:rsidR="00B81265" w:rsidRDefault="00B81265" w:rsidP="0080434A">
      <w:pPr>
        <w:pStyle w:val="aa"/>
        <w:numPr>
          <w:ilvl w:val="0"/>
          <w:numId w:val="13"/>
        </w:numPr>
        <w:ind w:leftChars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コーチングの心理</w:t>
      </w:r>
      <w:r w:rsidR="0080434A">
        <w:rPr>
          <w:rFonts w:hint="eastAsia"/>
          <w:color w:val="FF0000"/>
          <w:sz w:val="22"/>
        </w:rPr>
        <w:t xml:space="preserve">　第</w:t>
      </w:r>
      <w:r w:rsidR="0080434A">
        <w:rPr>
          <w:rFonts w:hint="eastAsia"/>
          <w:color w:val="FF0000"/>
          <w:sz w:val="22"/>
        </w:rPr>
        <w:t>6</w:t>
      </w:r>
      <w:r w:rsidR="0080434A">
        <w:rPr>
          <w:rFonts w:hint="eastAsia"/>
          <w:color w:val="FF0000"/>
          <w:sz w:val="22"/>
        </w:rPr>
        <w:t>回</w:t>
      </w:r>
      <w:r w:rsidR="0080434A">
        <w:rPr>
          <w:rFonts w:hint="eastAsia"/>
          <w:color w:val="FF0000"/>
          <w:sz w:val="22"/>
        </w:rPr>
        <w:t>~</w:t>
      </w:r>
      <w:r w:rsidR="0080434A">
        <w:rPr>
          <w:rFonts w:hint="eastAsia"/>
          <w:color w:val="FF0000"/>
          <w:sz w:val="22"/>
        </w:rPr>
        <w:t>第</w:t>
      </w:r>
      <w:r w:rsidR="0080434A">
        <w:rPr>
          <w:rFonts w:hint="eastAsia"/>
          <w:color w:val="FF0000"/>
          <w:sz w:val="22"/>
        </w:rPr>
        <w:t>10</w:t>
      </w:r>
      <w:r w:rsidR="0080434A">
        <w:rPr>
          <w:rFonts w:hint="eastAsia"/>
          <w:color w:val="FF0000"/>
          <w:sz w:val="22"/>
        </w:rPr>
        <w:t>回</w:t>
      </w:r>
      <w:r>
        <w:rPr>
          <w:color w:val="FF0000"/>
          <w:sz w:val="22"/>
        </w:rPr>
        <w:br/>
      </w:r>
      <w:r w:rsidR="0080434A" w:rsidRPr="0080434A">
        <w:rPr>
          <w:rFonts w:hint="eastAsia"/>
          <w:color w:val="FF0000"/>
          <w:sz w:val="22"/>
        </w:rPr>
        <w:t>スポーツ指導における心理学的なポイント理解し、効果的な指導を行えるようになる。</w:t>
      </w:r>
    </w:p>
    <w:p w:rsidR="0080434A" w:rsidRPr="00B81265" w:rsidRDefault="00B81265" w:rsidP="0080434A">
      <w:pPr>
        <w:pStyle w:val="aa"/>
        <w:ind w:leftChars="0" w:left="915"/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>メンタルマネジメント</w:t>
      </w:r>
      <w:r w:rsidR="0080434A">
        <w:rPr>
          <w:rFonts w:hint="eastAsia"/>
          <w:color w:val="FF0000"/>
          <w:sz w:val="22"/>
        </w:rPr>
        <w:t xml:space="preserve">　第</w:t>
      </w:r>
      <w:r w:rsidR="0080434A">
        <w:rPr>
          <w:rFonts w:hint="eastAsia"/>
          <w:color w:val="FF0000"/>
          <w:sz w:val="22"/>
        </w:rPr>
        <w:t>11</w:t>
      </w:r>
      <w:r w:rsidR="0080434A">
        <w:rPr>
          <w:rFonts w:hint="eastAsia"/>
          <w:color w:val="FF0000"/>
          <w:sz w:val="22"/>
        </w:rPr>
        <w:t>回</w:t>
      </w:r>
      <w:r w:rsidR="0080434A">
        <w:rPr>
          <w:rFonts w:hint="eastAsia"/>
          <w:color w:val="FF0000"/>
          <w:sz w:val="22"/>
        </w:rPr>
        <w:t>~</w:t>
      </w:r>
      <w:r w:rsidR="0080434A">
        <w:rPr>
          <w:rFonts w:hint="eastAsia"/>
          <w:color w:val="FF0000"/>
          <w:sz w:val="22"/>
        </w:rPr>
        <w:t>第</w:t>
      </w:r>
      <w:r w:rsidR="0080434A">
        <w:rPr>
          <w:rFonts w:hint="eastAsia"/>
          <w:color w:val="FF0000"/>
          <w:sz w:val="22"/>
        </w:rPr>
        <w:t>25</w:t>
      </w:r>
      <w:r w:rsidR="0080434A">
        <w:rPr>
          <w:rFonts w:hint="eastAsia"/>
          <w:color w:val="FF0000"/>
          <w:sz w:val="22"/>
        </w:rPr>
        <w:t>回</w:t>
      </w:r>
      <w:r>
        <w:rPr>
          <w:color w:val="FF0000"/>
          <w:sz w:val="22"/>
        </w:rPr>
        <w:br/>
      </w:r>
      <w:r w:rsidR="0080434A">
        <w:rPr>
          <w:rFonts w:hint="eastAsia"/>
          <w:color w:val="FF0000"/>
          <w:sz w:val="22"/>
        </w:rPr>
        <w:t>年間を通した練習の中での事例をとらえて、解説を行う</w:t>
      </w:r>
    </w:p>
    <w:p w:rsidR="00B81265" w:rsidRDefault="00B81265" w:rsidP="00B81265">
      <w:pPr>
        <w:pStyle w:val="aa"/>
        <w:numPr>
          <w:ilvl w:val="0"/>
          <w:numId w:val="13"/>
        </w:numPr>
        <w:ind w:leftChars="0"/>
        <w:rPr>
          <w:color w:val="FF0000"/>
          <w:sz w:val="22"/>
        </w:rPr>
      </w:pPr>
      <w:r w:rsidRPr="00B81265">
        <w:rPr>
          <w:rFonts w:hint="eastAsia"/>
          <w:color w:val="FF0000"/>
          <w:sz w:val="22"/>
        </w:rPr>
        <w:t>メンタルマネジメントの技法を活用して、選手としてメンタルトレーニングを実践することができるようになる。</w:t>
      </w:r>
    </w:p>
    <w:p w:rsidR="00B81265" w:rsidRDefault="00B81265" w:rsidP="00B81265">
      <w:pPr>
        <w:pStyle w:val="aa"/>
        <w:numPr>
          <w:ilvl w:val="0"/>
          <w:numId w:val="13"/>
        </w:numPr>
        <w:ind w:leftChars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指導者のメンタル</w:t>
      </w:r>
      <w:r w:rsidR="0080434A">
        <w:rPr>
          <w:rFonts w:hint="eastAsia"/>
          <w:color w:val="FF0000"/>
          <w:sz w:val="22"/>
        </w:rPr>
        <w:t xml:space="preserve">　第</w:t>
      </w:r>
      <w:r w:rsidR="0080434A">
        <w:rPr>
          <w:rFonts w:hint="eastAsia"/>
          <w:color w:val="FF0000"/>
          <w:sz w:val="22"/>
        </w:rPr>
        <w:t>26</w:t>
      </w:r>
      <w:r w:rsidR="0080434A">
        <w:rPr>
          <w:rFonts w:hint="eastAsia"/>
          <w:color w:val="FF0000"/>
          <w:sz w:val="22"/>
        </w:rPr>
        <w:t>回</w:t>
      </w:r>
      <w:r w:rsidR="0080434A">
        <w:rPr>
          <w:rFonts w:hint="eastAsia"/>
          <w:color w:val="FF0000"/>
          <w:sz w:val="22"/>
        </w:rPr>
        <w:t>~</w:t>
      </w:r>
      <w:r w:rsidR="0080434A">
        <w:rPr>
          <w:rFonts w:hint="eastAsia"/>
          <w:color w:val="FF0000"/>
          <w:sz w:val="22"/>
        </w:rPr>
        <w:t>第</w:t>
      </w:r>
      <w:r w:rsidR="0080434A">
        <w:rPr>
          <w:rFonts w:hint="eastAsia"/>
          <w:color w:val="FF0000"/>
          <w:sz w:val="22"/>
        </w:rPr>
        <w:t>32</w:t>
      </w:r>
      <w:r w:rsidR="0080434A">
        <w:rPr>
          <w:rFonts w:hint="eastAsia"/>
          <w:color w:val="FF0000"/>
          <w:sz w:val="22"/>
        </w:rPr>
        <w:t>回</w:t>
      </w:r>
      <w:r>
        <w:rPr>
          <w:color w:val="FF0000"/>
          <w:sz w:val="22"/>
        </w:rPr>
        <w:br/>
      </w:r>
      <w:r w:rsidRPr="00B81265">
        <w:rPr>
          <w:rFonts w:hint="eastAsia"/>
          <w:color w:val="FF0000"/>
          <w:sz w:val="22"/>
        </w:rPr>
        <w:t>メンタルマネジメントの技法を活用して、指導を実践することができるようになる。</w:t>
      </w:r>
    </w:p>
    <w:p w:rsidR="00350FA8" w:rsidRPr="00933787" w:rsidRDefault="00350FA8" w:rsidP="00350FA8">
      <w:pPr>
        <w:pStyle w:val="aa"/>
        <w:ind w:leftChars="0" w:left="915"/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50FA8" w:rsidRDefault="00867D4D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350FA8">
        <w:rPr>
          <w:rFonts w:hint="eastAsia"/>
          <w:sz w:val="22"/>
        </w:rPr>
        <w:t xml:space="preserve">　</w:t>
      </w:r>
      <w:r w:rsidR="006374FE">
        <w:rPr>
          <w:rFonts w:hint="eastAsia"/>
          <w:sz w:val="22"/>
        </w:rPr>
        <w:t>授業においては、講師の経験</w:t>
      </w:r>
      <w:r w:rsidR="008504F0">
        <w:rPr>
          <w:rFonts w:hint="eastAsia"/>
          <w:sz w:val="22"/>
        </w:rPr>
        <w:t>・参考書をもとにした事例</w:t>
      </w:r>
      <w:r w:rsidR="006374FE">
        <w:rPr>
          <w:rFonts w:hint="eastAsia"/>
          <w:sz w:val="22"/>
        </w:rPr>
        <w:t>をもとに競技者の心理状態について講義を行う。</w:t>
      </w:r>
    </w:p>
    <w:p w:rsidR="006F6382" w:rsidRDefault="006F6382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B81265" w:rsidRDefault="00B81265" w:rsidP="00350FA8">
      <w:pPr>
        <w:pStyle w:val="aa"/>
        <w:numPr>
          <w:ilvl w:val="0"/>
          <w:numId w:val="14"/>
        </w:numPr>
        <w:ind w:leftChars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練習におけるモチベーションをはじめとした心理状態を構築する方法</w:t>
      </w:r>
    </w:p>
    <w:p w:rsidR="00B81265" w:rsidRDefault="00B81265" w:rsidP="00350FA8">
      <w:pPr>
        <w:pStyle w:val="aa"/>
        <w:numPr>
          <w:ilvl w:val="0"/>
          <w:numId w:val="14"/>
        </w:numPr>
        <w:ind w:leftChars="0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競技における心理状態のコントロール</w:t>
      </w:r>
    </w:p>
    <w:p w:rsidR="00B81265" w:rsidRPr="00B81265" w:rsidRDefault="00B81265" w:rsidP="00B81265">
      <w:pPr>
        <w:rPr>
          <w:rFonts w:hint="eastAsia"/>
          <w:color w:val="FF0000"/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350FA8" w:rsidRPr="006374FE" w:rsidRDefault="006374FE" w:rsidP="006374FE">
      <w:pPr>
        <w:pStyle w:val="aa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課題レポートの点数で</w:t>
      </w:r>
      <w:r>
        <w:rPr>
          <w:rFonts w:hint="eastAsia"/>
          <w:sz w:val="22"/>
        </w:rPr>
        <w:t>80</w:t>
      </w:r>
      <w:r w:rsidR="00350FA8" w:rsidRPr="00350FA8">
        <w:rPr>
          <w:sz w:val="22"/>
        </w:rPr>
        <w:t>%</w:t>
      </w:r>
      <w:r w:rsidR="00350FA8">
        <w:rPr>
          <w:sz w:val="22"/>
        </w:rPr>
        <w:t>の評価</w:t>
      </w:r>
    </w:p>
    <w:p w:rsidR="00350FA8" w:rsidRPr="00350FA8" w:rsidRDefault="00350FA8" w:rsidP="00350FA8">
      <w:pPr>
        <w:pStyle w:val="aa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授業の参加態度で</w:t>
      </w:r>
      <w:r>
        <w:rPr>
          <w:sz w:val="22"/>
        </w:rPr>
        <w:t>20%</w:t>
      </w:r>
      <w:r>
        <w:rPr>
          <w:sz w:val="22"/>
        </w:rPr>
        <w:t>の評価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:rsidR="00FF6EAA" w:rsidRDefault="006374FE" w:rsidP="006374FE">
      <w:pPr>
        <w:rPr>
          <w:sz w:val="22"/>
        </w:rPr>
      </w:pPr>
      <w:r>
        <w:rPr>
          <w:rFonts w:hint="eastAsia"/>
          <w:sz w:val="22"/>
        </w:rPr>
        <w:t>特に予習・復習は支持をしないが、不定期的に課題レポートを課し、締め切りまでに提出を行うこと。</w:t>
      </w:r>
    </w:p>
    <w:p w:rsidR="00350FA8" w:rsidRDefault="00350FA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62187F" w:rsidRDefault="00446290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350FA8" w:rsidRDefault="006374FE">
      <w:pPr>
        <w:rPr>
          <w:sz w:val="22"/>
        </w:rPr>
      </w:pPr>
      <w:r>
        <w:rPr>
          <w:rFonts w:hint="eastAsia"/>
          <w:sz w:val="22"/>
        </w:rPr>
        <w:t>「なぜか結果を出す人の理由」（集英社）</w:t>
      </w:r>
    </w:p>
    <w:p w:rsidR="006374FE" w:rsidRPr="006374FE" w:rsidRDefault="006374FE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B08" w:rsidRDefault="00704B08" w:rsidP="00F76B75">
      <w:r>
        <w:separator/>
      </w:r>
    </w:p>
  </w:endnote>
  <w:endnote w:type="continuationSeparator" w:id="0">
    <w:p w:rsidR="00704B08" w:rsidRDefault="00704B08" w:rsidP="00F76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B08" w:rsidRDefault="00704B08" w:rsidP="00F76B75">
      <w:r>
        <w:separator/>
      </w:r>
    </w:p>
  </w:footnote>
  <w:footnote w:type="continuationSeparator" w:id="0">
    <w:p w:rsidR="00704B08" w:rsidRDefault="00704B08" w:rsidP="00F76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329C8"/>
    <w:multiLevelType w:val="hybridMultilevel"/>
    <w:tmpl w:val="1BF618C4"/>
    <w:lvl w:ilvl="0" w:tplc="5ED220F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0C36F6"/>
    <w:multiLevelType w:val="hybridMultilevel"/>
    <w:tmpl w:val="4078BAEA"/>
    <w:lvl w:ilvl="0" w:tplc="A7FA8FEE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2495477"/>
    <w:multiLevelType w:val="hybridMultilevel"/>
    <w:tmpl w:val="326A6EFA"/>
    <w:lvl w:ilvl="0" w:tplc="325ECBA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3D4D53"/>
    <w:multiLevelType w:val="hybridMultilevel"/>
    <w:tmpl w:val="76C4C560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762153"/>
    <w:multiLevelType w:val="hybridMultilevel"/>
    <w:tmpl w:val="6CD45EA0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A43146"/>
    <w:multiLevelType w:val="hybridMultilevel"/>
    <w:tmpl w:val="E5C09168"/>
    <w:lvl w:ilvl="0" w:tplc="A7FA8FEE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3FF1DEA"/>
    <w:multiLevelType w:val="hybridMultilevel"/>
    <w:tmpl w:val="72A46D7A"/>
    <w:lvl w:ilvl="0" w:tplc="325ECBAC">
      <w:start w:val="1"/>
      <w:numFmt w:val="bullet"/>
      <w:lvlText w:val=""/>
      <w:lvlJc w:val="left"/>
      <w:pPr>
        <w:ind w:left="91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5C392F45"/>
    <w:multiLevelType w:val="hybridMultilevel"/>
    <w:tmpl w:val="3F064E5A"/>
    <w:lvl w:ilvl="0" w:tplc="04090001">
      <w:start w:val="1"/>
      <w:numFmt w:val="bullet"/>
      <w:lvlText w:val=""/>
      <w:lvlJc w:val="left"/>
      <w:pPr>
        <w:ind w:left="91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8" w15:restartNumberingAfterBreak="0">
    <w:nsid w:val="5FAA4F48"/>
    <w:multiLevelType w:val="hybridMultilevel"/>
    <w:tmpl w:val="416C2192"/>
    <w:lvl w:ilvl="0" w:tplc="A7FA8FEE">
      <w:start w:val="1"/>
      <w:numFmt w:val="decimal"/>
      <w:lvlText w:val="(%1)"/>
      <w:lvlJc w:val="left"/>
      <w:pPr>
        <w:ind w:left="915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3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9" w15:restartNumberingAfterBreak="0">
    <w:nsid w:val="63E8016D"/>
    <w:multiLevelType w:val="hybridMultilevel"/>
    <w:tmpl w:val="9F1EE8E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C05133"/>
    <w:multiLevelType w:val="hybridMultilevel"/>
    <w:tmpl w:val="CECE5E2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715559"/>
    <w:multiLevelType w:val="hybridMultilevel"/>
    <w:tmpl w:val="22462066"/>
    <w:lvl w:ilvl="0" w:tplc="5ED220FA">
      <w:start w:val="1"/>
      <w:numFmt w:val="bullet"/>
      <w:lvlText w:val=""/>
      <w:lvlJc w:val="left"/>
      <w:pPr>
        <w:ind w:left="91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12" w15:restartNumberingAfterBreak="0">
    <w:nsid w:val="795637C2"/>
    <w:multiLevelType w:val="hybridMultilevel"/>
    <w:tmpl w:val="92F8A2A2"/>
    <w:lvl w:ilvl="0" w:tplc="A7FA8FE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AF72F56"/>
    <w:multiLevelType w:val="hybridMultilevel"/>
    <w:tmpl w:val="41C4716A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3"/>
  </w:num>
  <w:num w:numId="5">
    <w:abstractNumId w:val="13"/>
  </w:num>
  <w:num w:numId="6">
    <w:abstractNumId w:val="5"/>
  </w:num>
  <w:num w:numId="7">
    <w:abstractNumId w:val="1"/>
  </w:num>
  <w:num w:numId="8">
    <w:abstractNumId w:val="6"/>
  </w:num>
  <w:num w:numId="9">
    <w:abstractNumId w:val="8"/>
  </w:num>
  <w:num w:numId="10">
    <w:abstractNumId w:val="12"/>
  </w:num>
  <w:num w:numId="11">
    <w:abstractNumId w:val="7"/>
  </w:num>
  <w:num w:numId="12">
    <w:abstractNumId w:val="2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271567"/>
    <w:rsid w:val="002D3403"/>
    <w:rsid w:val="00350FA8"/>
    <w:rsid w:val="00446290"/>
    <w:rsid w:val="00487245"/>
    <w:rsid w:val="004E79FF"/>
    <w:rsid w:val="0051775F"/>
    <w:rsid w:val="0054343F"/>
    <w:rsid w:val="005E57B2"/>
    <w:rsid w:val="0062187F"/>
    <w:rsid w:val="006374FE"/>
    <w:rsid w:val="00643534"/>
    <w:rsid w:val="006F6382"/>
    <w:rsid w:val="00704B08"/>
    <w:rsid w:val="0080434A"/>
    <w:rsid w:val="008504F0"/>
    <w:rsid w:val="00867D4D"/>
    <w:rsid w:val="00933787"/>
    <w:rsid w:val="009A3B9F"/>
    <w:rsid w:val="009B02DF"/>
    <w:rsid w:val="009E6587"/>
    <w:rsid w:val="009F495B"/>
    <w:rsid w:val="00AD7741"/>
    <w:rsid w:val="00AE78F8"/>
    <w:rsid w:val="00B42B5B"/>
    <w:rsid w:val="00B46581"/>
    <w:rsid w:val="00B81265"/>
    <w:rsid w:val="00D236B8"/>
    <w:rsid w:val="00D5522E"/>
    <w:rsid w:val="00D85454"/>
    <w:rsid w:val="00F27696"/>
    <w:rsid w:val="00F76B7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4FB08F62"/>
  <w15:docId w15:val="{1BB261A0-4921-4DD5-BBF1-824105B3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76B7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76B75"/>
  </w:style>
  <w:style w:type="paragraph" w:styleId="a8">
    <w:name w:val="footer"/>
    <w:basedOn w:val="a"/>
    <w:link w:val="a9"/>
    <w:uiPriority w:val="99"/>
    <w:unhideWhenUsed/>
    <w:rsid w:val="00F76B7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76B75"/>
  </w:style>
  <w:style w:type="paragraph" w:styleId="aa">
    <w:name w:val="List Paragraph"/>
    <w:basedOn w:val="a"/>
    <w:uiPriority w:val="34"/>
    <w:qFormat/>
    <w:rsid w:val="00D552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B1BDC-680B-454D-9B7E-3B1CEEB20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15</cp:revision>
  <cp:lastPrinted>2020-02-28T07:57:00Z</cp:lastPrinted>
  <dcterms:created xsi:type="dcterms:W3CDTF">2020-02-28T08:16:00Z</dcterms:created>
  <dcterms:modified xsi:type="dcterms:W3CDTF">2020-06-26T03:43:00Z</dcterms:modified>
</cp:coreProperties>
</file>