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3025C" w14:textId="52306D2E" w:rsidR="00203508" w:rsidRPr="00BC0050" w:rsidRDefault="00D236B8" w:rsidP="00BC0050">
      <w:pPr>
        <w:rPr>
          <w:b/>
          <w:sz w:val="36"/>
          <w:szCs w:val="36"/>
        </w:rPr>
      </w:pPr>
      <w:r w:rsidRPr="00D236B8">
        <w:rPr>
          <w:rFonts w:hint="eastAsia"/>
          <w:b/>
          <w:sz w:val="36"/>
          <w:szCs w:val="36"/>
        </w:rPr>
        <w:t>科目名</w:t>
      </w:r>
      <w:r w:rsidR="00947E3E">
        <w:rPr>
          <w:rFonts w:hint="eastAsia"/>
          <w:b/>
          <w:sz w:val="36"/>
          <w:szCs w:val="36"/>
        </w:rPr>
        <w:t xml:space="preserve">　</w:t>
      </w:r>
      <w:r w:rsidR="00635C69">
        <w:rPr>
          <w:rFonts w:hint="eastAsia"/>
          <w:b/>
          <w:sz w:val="36"/>
          <w:szCs w:val="36"/>
        </w:rPr>
        <w:t>JavaScript</w:t>
      </w:r>
      <w:r w:rsidR="00B37346">
        <w:rPr>
          <w:rFonts w:hint="eastAsia"/>
          <w:b/>
          <w:sz w:val="36"/>
          <w:szCs w:val="36"/>
        </w:rPr>
        <w:t xml:space="preserve">応用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4B1C0DBF" w14:textId="77777777" w:rsidTr="00D85454">
        <w:tc>
          <w:tcPr>
            <w:tcW w:w="1719" w:type="dxa"/>
          </w:tcPr>
          <w:p w14:paraId="1A226D79" w14:textId="77777777" w:rsidR="0062187F" w:rsidRPr="00D236B8" w:rsidRDefault="0062187F">
            <w:pPr>
              <w:rPr>
                <w:b/>
                <w:sz w:val="22"/>
              </w:rPr>
            </w:pPr>
            <w:r w:rsidRPr="00D236B8">
              <w:rPr>
                <w:rFonts w:hint="eastAsia"/>
                <w:b/>
                <w:sz w:val="22"/>
              </w:rPr>
              <w:t>担当教員</w:t>
            </w:r>
          </w:p>
        </w:tc>
        <w:tc>
          <w:tcPr>
            <w:tcW w:w="8595" w:type="dxa"/>
            <w:gridSpan w:val="5"/>
          </w:tcPr>
          <w:p w14:paraId="35CE6C43" w14:textId="6D3CF109" w:rsidR="0062187F" w:rsidRDefault="0062187F"/>
        </w:tc>
      </w:tr>
      <w:tr w:rsidR="00D85454" w14:paraId="438DD488" w14:textId="77777777" w:rsidTr="00D85454">
        <w:tc>
          <w:tcPr>
            <w:tcW w:w="1719" w:type="dxa"/>
          </w:tcPr>
          <w:p w14:paraId="0E483633" w14:textId="77777777" w:rsidR="00D85454" w:rsidRPr="00D236B8" w:rsidRDefault="00D85454" w:rsidP="00D85454">
            <w:pPr>
              <w:rPr>
                <w:b/>
                <w:sz w:val="22"/>
              </w:rPr>
            </w:pPr>
            <w:r>
              <w:rPr>
                <w:rFonts w:hint="eastAsia"/>
                <w:b/>
                <w:sz w:val="22"/>
              </w:rPr>
              <w:t>科目の種類</w:t>
            </w:r>
          </w:p>
        </w:tc>
        <w:tc>
          <w:tcPr>
            <w:tcW w:w="1719" w:type="dxa"/>
          </w:tcPr>
          <w:p w14:paraId="035405E4" w14:textId="3FB530FB" w:rsidR="00D85454" w:rsidRDefault="008B136D">
            <w:r>
              <w:rPr>
                <w:rFonts w:hint="eastAsia"/>
              </w:rPr>
              <w:t>専門</w:t>
            </w:r>
          </w:p>
        </w:tc>
        <w:tc>
          <w:tcPr>
            <w:tcW w:w="1719" w:type="dxa"/>
          </w:tcPr>
          <w:p w14:paraId="4972BA9E" w14:textId="77777777" w:rsidR="00D85454" w:rsidRPr="00D236B8" w:rsidRDefault="00D85454">
            <w:pPr>
              <w:rPr>
                <w:b/>
                <w:sz w:val="22"/>
              </w:rPr>
            </w:pPr>
            <w:r>
              <w:rPr>
                <w:rFonts w:hint="eastAsia"/>
                <w:b/>
                <w:sz w:val="22"/>
              </w:rPr>
              <w:t>単位区分</w:t>
            </w:r>
          </w:p>
        </w:tc>
        <w:tc>
          <w:tcPr>
            <w:tcW w:w="1719" w:type="dxa"/>
          </w:tcPr>
          <w:p w14:paraId="516E217B" w14:textId="5F8BA726" w:rsidR="00D85454" w:rsidRDefault="00291C88">
            <w:r>
              <w:rPr>
                <w:rFonts w:hint="eastAsia"/>
              </w:rPr>
              <w:t>選択</w:t>
            </w:r>
          </w:p>
        </w:tc>
        <w:tc>
          <w:tcPr>
            <w:tcW w:w="1719" w:type="dxa"/>
          </w:tcPr>
          <w:p w14:paraId="0907539D" w14:textId="77777777" w:rsidR="00D85454" w:rsidRPr="00D236B8" w:rsidRDefault="00D85454" w:rsidP="00D85454">
            <w:pPr>
              <w:rPr>
                <w:b/>
              </w:rPr>
            </w:pPr>
            <w:r>
              <w:rPr>
                <w:rFonts w:hint="eastAsia"/>
                <w:b/>
              </w:rPr>
              <w:t>単位数</w:t>
            </w:r>
          </w:p>
        </w:tc>
        <w:tc>
          <w:tcPr>
            <w:tcW w:w="1719" w:type="dxa"/>
          </w:tcPr>
          <w:p w14:paraId="791F5F09" w14:textId="71BD1848" w:rsidR="00D85454" w:rsidRDefault="00635C69">
            <w:r>
              <w:rPr>
                <w:rFonts w:hint="eastAsia"/>
              </w:rPr>
              <w:t>4</w:t>
            </w:r>
            <w:r w:rsidR="00A83232">
              <w:rPr>
                <w:rFonts w:hint="eastAsia"/>
              </w:rPr>
              <w:t>単位</w:t>
            </w:r>
          </w:p>
        </w:tc>
      </w:tr>
      <w:tr w:rsidR="00D85454" w14:paraId="0C40946C" w14:textId="77777777" w:rsidTr="00D85454">
        <w:tc>
          <w:tcPr>
            <w:tcW w:w="1719" w:type="dxa"/>
          </w:tcPr>
          <w:p w14:paraId="331F2D6A" w14:textId="77777777" w:rsidR="00D85454" w:rsidRPr="00D85454" w:rsidRDefault="00D85454" w:rsidP="00D85454">
            <w:pPr>
              <w:rPr>
                <w:b/>
              </w:rPr>
            </w:pPr>
            <w:r>
              <w:rPr>
                <w:rFonts w:hint="eastAsia"/>
                <w:b/>
              </w:rPr>
              <w:t>授業方法</w:t>
            </w:r>
          </w:p>
        </w:tc>
        <w:tc>
          <w:tcPr>
            <w:tcW w:w="1719" w:type="dxa"/>
          </w:tcPr>
          <w:p w14:paraId="4E1E0456" w14:textId="6F4996F2" w:rsidR="00AC4DF8" w:rsidRPr="00291C88" w:rsidRDefault="008B136D" w:rsidP="00D85454">
            <w:pPr>
              <w:rPr>
                <w:bCs/>
              </w:rPr>
            </w:pPr>
            <w:r>
              <w:rPr>
                <w:rFonts w:hint="eastAsia"/>
                <w:bCs/>
              </w:rPr>
              <w:t>講義と演習</w:t>
            </w:r>
          </w:p>
        </w:tc>
        <w:tc>
          <w:tcPr>
            <w:tcW w:w="1719" w:type="dxa"/>
          </w:tcPr>
          <w:p w14:paraId="7099465C" w14:textId="77777777" w:rsidR="00D85454" w:rsidRPr="00D85454" w:rsidRDefault="00D85454" w:rsidP="00D85454">
            <w:pPr>
              <w:rPr>
                <w:b/>
              </w:rPr>
            </w:pPr>
            <w:r w:rsidRPr="00D236B8">
              <w:rPr>
                <w:rFonts w:hint="eastAsia"/>
                <w:b/>
                <w:sz w:val="22"/>
              </w:rPr>
              <w:t>開講学期</w:t>
            </w:r>
          </w:p>
        </w:tc>
        <w:tc>
          <w:tcPr>
            <w:tcW w:w="1719" w:type="dxa"/>
          </w:tcPr>
          <w:p w14:paraId="432D1F93" w14:textId="3D66040C" w:rsidR="00D85454" w:rsidRPr="00AD6130" w:rsidRDefault="00AF39A2" w:rsidP="00D85454">
            <w:r>
              <w:rPr>
                <w:rFonts w:hint="eastAsia"/>
              </w:rPr>
              <w:t>後期</w:t>
            </w:r>
          </w:p>
        </w:tc>
        <w:tc>
          <w:tcPr>
            <w:tcW w:w="1719" w:type="dxa"/>
          </w:tcPr>
          <w:p w14:paraId="35211076" w14:textId="77777777" w:rsidR="00D85454" w:rsidRPr="00D236B8" w:rsidRDefault="00D85454" w:rsidP="00AD7741">
            <w:pPr>
              <w:rPr>
                <w:b/>
                <w:sz w:val="22"/>
              </w:rPr>
            </w:pPr>
            <w:r>
              <w:rPr>
                <w:rFonts w:hint="eastAsia"/>
                <w:b/>
                <w:sz w:val="22"/>
              </w:rPr>
              <w:t>学年</w:t>
            </w:r>
          </w:p>
        </w:tc>
        <w:tc>
          <w:tcPr>
            <w:tcW w:w="1719" w:type="dxa"/>
          </w:tcPr>
          <w:p w14:paraId="50815256" w14:textId="7E596A87" w:rsidR="00D85454" w:rsidRPr="00AD6130" w:rsidRDefault="00635C69" w:rsidP="00AD7741">
            <w:pPr>
              <w:rPr>
                <w:sz w:val="22"/>
              </w:rPr>
            </w:pPr>
            <w:r>
              <w:rPr>
                <w:rFonts w:hint="eastAsia"/>
                <w:sz w:val="22"/>
              </w:rPr>
              <w:t>1</w:t>
            </w:r>
            <w:r w:rsidR="00A83232">
              <w:rPr>
                <w:rFonts w:hint="eastAsia"/>
                <w:sz w:val="22"/>
              </w:rPr>
              <w:t>年</w:t>
            </w:r>
          </w:p>
        </w:tc>
      </w:tr>
      <w:tr w:rsidR="00D85454" w14:paraId="1A570B1B" w14:textId="77777777" w:rsidTr="00ED4FDA">
        <w:tc>
          <w:tcPr>
            <w:tcW w:w="1719" w:type="dxa"/>
          </w:tcPr>
          <w:p w14:paraId="248AAB48" w14:textId="77777777" w:rsidR="00D85454" w:rsidRPr="00D236B8" w:rsidRDefault="00D85454" w:rsidP="00AD7741">
            <w:pPr>
              <w:rPr>
                <w:b/>
                <w:sz w:val="22"/>
              </w:rPr>
            </w:pPr>
            <w:r>
              <w:rPr>
                <w:rFonts w:hint="eastAsia"/>
                <w:b/>
                <w:sz w:val="22"/>
              </w:rPr>
              <w:t>学科・コース</w:t>
            </w:r>
          </w:p>
        </w:tc>
        <w:tc>
          <w:tcPr>
            <w:tcW w:w="8595" w:type="dxa"/>
            <w:gridSpan w:val="5"/>
          </w:tcPr>
          <w:p w14:paraId="76D9BDE6" w14:textId="09635AC9" w:rsidR="00D85454" w:rsidRPr="00AD6130" w:rsidRDefault="00291C88" w:rsidP="00AD7741">
            <w:pPr>
              <w:rPr>
                <w:sz w:val="22"/>
              </w:rPr>
            </w:pPr>
            <w:r>
              <w:rPr>
                <w:rFonts w:hint="eastAsia"/>
                <w:sz w:val="22"/>
              </w:rPr>
              <w:t>メディアコミュニケーション・スポーツ学科</w:t>
            </w:r>
            <w:r w:rsidR="00635C69">
              <w:rPr>
                <w:rFonts w:hint="eastAsia"/>
                <w:sz w:val="22"/>
              </w:rPr>
              <w:t>（</w:t>
            </w:r>
            <w:r w:rsidR="00635C69">
              <w:rPr>
                <w:rFonts w:hint="eastAsia"/>
                <w:sz w:val="22"/>
              </w:rPr>
              <w:t>e</w:t>
            </w:r>
            <w:r w:rsidR="00635C69">
              <w:rPr>
                <w:rFonts w:hint="eastAsia"/>
                <w:sz w:val="22"/>
              </w:rPr>
              <w:t>スポーツコース）</w:t>
            </w:r>
          </w:p>
        </w:tc>
      </w:tr>
    </w:tbl>
    <w:p w14:paraId="1851C9AD" w14:textId="77777777" w:rsidR="00D236B8" w:rsidRDefault="00D236B8">
      <w:pPr>
        <w:rPr>
          <w:b/>
          <w:sz w:val="28"/>
          <w:szCs w:val="28"/>
          <w:u w:val="single"/>
        </w:rPr>
      </w:pPr>
      <w:r w:rsidRPr="00D236B8">
        <w:rPr>
          <w:rFonts w:hint="eastAsia"/>
          <w:b/>
          <w:sz w:val="28"/>
          <w:szCs w:val="28"/>
          <w:u w:val="single"/>
        </w:rPr>
        <w:t xml:space="preserve">授業概要　　　　　　　　　　　　　　　　　　　　　　　　　　　　　　　　</w:t>
      </w:r>
    </w:p>
    <w:p w14:paraId="26C4B893" w14:textId="3E8A291E" w:rsidR="00947E3E" w:rsidRDefault="00291C88">
      <w:r>
        <w:rPr>
          <w:rFonts w:hint="eastAsia"/>
          <w:sz w:val="22"/>
        </w:rPr>
        <w:t xml:space="preserve">　</w:t>
      </w:r>
      <w:r w:rsidR="00203508">
        <w:t>本授業では、</w:t>
      </w:r>
      <w:r w:rsidR="00635C69">
        <w:rPr>
          <w:rFonts w:hint="eastAsia"/>
        </w:rPr>
        <w:t>プログラミング言語の基礎として、</w:t>
      </w:r>
      <w:r w:rsidR="00635C69">
        <w:rPr>
          <w:rFonts w:hint="eastAsia"/>
        </w:rPr>
        <w:t>HTML</w:t>
      </w:r>
      <w:r w:rsidR="00635C69">
        <w:rPr>
          <w:rFonts w:hint="eastAsia"/>
        </w:rPr>
        <w:t>の</w:t>
      </w:r>
      <w:r w:rsidR="00635C69">
        <w:rPr>
          <w:rFonts w:hint="eastAsia"/>
        </w:rPr>
        <w:t>1</w:t>
      </w:r>
      <w:r w:rsidR="00635C69">
        <w:rPr>
          <w:rFonts w:hint="eastAsia"/>
        </w:rPr>
        <w:t>要素である</w:t>
      </w:r>
      <w:r w:rsidR="00635C69">
        <w:rPr>
          <w:rFonts w:hint="eastAsia"/>
        </w:rPr>
        <w:t>JavaScript</w:t>
      </w:r>
      <w:r w:rsidR="00635C69">
        <w:rPr>
          <w:rFonts w:hint="eastAsia"/>
        </w:rPr>
        <w:t>について学習する。</w:t>
      </w:r>
    </w:p>
    <w:p w14:paraId="68888E94" w14:textId="77777777" w:rsidR="008B136D" w:rsidRPr="004115C8" w:rsidRDefault="008B136D">
      <w:pPr>
        <w:rPr>
          <w:sz w:val="22"/>
        </w:rPr>
      </w:pPr>
    </w:p>
    <w:p w14:paraId="63E999D8"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41C745E" w14:textId="4842BE3B" w:rsidR="002770FF" w:rsidRDefault="00B37346" w:rsidP="002770FF">
      <w:pPr>
        <w:ind w:firstLineChars="100" w:firstLine="220"/>
        <w:rPr>
          <w:sz w:val="22"/>
        </w:rPr>
      </w:pPr>
      <w:r>
        <w:rPr>
          <w:rFonts w:hint="eastAsia"/>
          <w:sz w:val="22"/>
        </w:rPr>
        <w:t>JavaScript</w:t>
      </w:r>
      <w:r>
        <w:rPr>
          <w:rFonts w:hint="eastAsia"/>
          <w:sz w:val="22"/>
        </w:rPr>
        <w:t>の基礎で学習したプログラミング言語を利用して、</w:t>
      </w:r>
      <w:r>
        <w:rPr>
          <w:rFonts w:hint="eastAsia"/>
          <w:sz w:val="22"/>
        </w:rPr>
        <w:t>WEB</w:t>
      </w:r>
      <w:r>
        <w:rPr>
          <w:rFonts w:hint="eastAsia"/>
          <w:sz w:val="22"/>
        </w:rPr>
        <w:t>ページの操作、</w:t>
      </w:r>
      <w:r>
        <w:rPr>
          <w:rFonts w:hint="eastAsia"/>
          <w:sz w:val="22"/>
        </w:rPr>
        <w:t>WEB</w:t>
      </w:r>
      <w:r>
        <w:rPr>
          <w:rFonts w:hint="eastAsia"/>
          <w:sz w:val="22"/>
        </w:rPr>
        <w:t>ゲームなどの開発を通してプログラムの応用について学習する。</w:t>
      </w:r>
    </w:p>
    <w:p w14:paraId="3C8FCD81" w14:textId="77777777" w:rsidR="00203508" w:rsidRPr="000B734D" w:rsidRDefault="00203508" w:rsidP="002770FF">
      <w:pPr>
        <w:ind w:firstLineChars="100" w:firstLine="220"/>
        <w:rPr>
          <w:sz w:val="22"/>
        </w:rPr>
      </w:pPr>
    </w:p>
    <w:p w14:paraId="12A904DB" w14:textId="77777777" w:rsidR="00D236B8" w:rsidRDefault="00D236B8">
      <w:pPr>
        <w:rPr>
          <w:b/>
          <w:sz w:val="28"/>
          <w:szCs w:val="28"/>
          <w:u w:val="single"/>
        </w:rPr>
      </w:pPr>
      <w:r>
        <w:rPr>
          <w:rFonts w:hint="eastAsia"/>
          <w:b/>
          <w:sz w:val="28"/>
          <w:szCs w:val="28"/>
          <w:u w:val="single"/>
        </w:rPr>
        <w:t xml:space="preserve">授業項目　　　　　　　　　　　　　　　　　　　　　　　　　　　　　</w:t>
      </w:r>
    </w:p>
    <w:p w14:paraId="07EF9AEA" w14:textId="7FB4F1A8" w:rsidR="00B56633" w:rsidRDefault="00B56633" w:rsidP="00B56633">
      <w:pPr>
        <w:pStyle w:val="sectionthema"/>
        <w:numPr>
          <w:ilvl w:val="0"/>
          <w:numId w:val="0"/>
        </w:numPr>
        <w:ind w:left="420"/>
      </w:pPr>
      <w:r>
        <w:rPr>
          <w:rFonts w:hint="eastAsia"/>
        </w:rPr>
        <w:t>以下の授業計画は、</w:t>
      </w:r>
      <w:r>
        <w:rPr>
          <w:rFonts w:hint="eastAsia"/>
        </w:rPr>
        <w:t>1</w:t>
      </w:r>
      <w:r>
        <w:rPr>
          <w:rFonts w:hint="eastAsia"/>
        </w:rPr>
        <w:t>回</w:t>
      </w:r>
      <w:r>
        <w:rPr>
          <w:rFonts w:hint="eastAsia"/>
        </w:rPr>
        <w:t>4</w:t>
      </w:r>
      <w:r w:rsidR="002A6953">
        <w:rPr>
          <w:rFonts w:hint="eastAsia"/>
        </w:rPr>
        <w:t>時間単位で記載している。</w:t>
      </w:r>
    </w:p>
    <w:p w14:paraId="261AD41F" w14:textId="47345D1D" w:rsidR="00635C69" w:rsidRDefault="00B37346" w:rsidP="00B37346">
      <w:pPr>
        <w:pStyle w:val="sectionthema"/>
        <w:numPr>
          <w:ilvl w:val="0"/>
          <w:numId w:val="9"/>
        </w:numPr>
      </w:pPr>
      <w:r>
        <w:rPr>
          <w:rFonts w:hint="eastAsia"/>
        </w:rPr>
        <w:t>プログラミング言語</w:t>
      </w:r>
      <w:r>
        <w:rPr>
          <w:rFonts w:hint="eastAsia"/>
        </w:rPr>
        <w:t>JavaScript</w:t>
      </w:r>
      <w:r>
        <w:rPr>
          <w:rFonts w:hint="eastAsia"/>
        </w:rPr>
        <w:t>の復習</w:t>
      </w:r>
    </w:p>
    <w:p w14:paraId="5801E8A3" w14:textId="328B1E15" w:rsidR="00B37346" w:rsidRDefault="00B37346" w:rsidP="00B37346">
      <w:pPr>
        <w:pStyle w:val="sectionthema"/>
        <w:numPr>
          <w:ilvl w:val="0"/>
          <w:numId w:val="9"/>
        </w:numPr>
      </w:pPr>
      <w:r>
        <w:rPr>
          <w:rFonts w:hint="eastAsia"/>
        </w:rPr>
        <w:t>WEB</w:t>
      </w:r>
      <w:r>
        <w:rPr>
          <w:rFonts w:hint="eastAsia"/>
        </w:rPr>
        <w:t>ページの操作</w:t>
      </w:r>
    </w:p>
    <w:p w14:paraId="1E0DD92F" w14:textId="249AE7E0" w:rsidR="00B37346" w:rsidRDefault="00B37346" w:rsidP="00B37346">
      <w:pPr>
        <w:pStyle w:val="sectionthema"/>
        <w:numPr>
          <w:ilvl w:val="1"/>
          <w:numId w:val="9"/>
        </w:numPr>
      </w:pPr>
      <w:r>
        <w:rPr>
          <w:rFonts w:hint="eastAsia"/>
        </w:rPr>
        <w:t>フォームに対する入力値のチェック、クリック時のページの切り替えなどについて学習する。</w:t>
      </w:r>
    </w:p>
    <w:p w14:paraId="65BE3CA9" w14:textId="190A2EE1" w:rsidR="00B37346" w:rsidRDefault="00B37346" w:rsidP="00B37346">
      <w:pPr>
        <w:pStyle w:val="sectionthema"/>
        <w:numPr>
          <w:ilvl w:val="1"/>
          <w:numId w:val="9"/>
        </w:numPr>
      </w:pPr>
      <w:r>
        <w:rPr>
          <w:rFonts w:hint="eastAsia"/>
        </w:rPr>
        <w:t>数値と文字列の変換、イベント処理の実装方法について学習する</w:t>
      </w:r>
    </w:p>
    <w:p w14:paraId="36B53B84" w14:textId="3A822235" w:rsidR="00B37346" w:rsidRDefault="00B37346" w:rsidP="00B37346">
      <w:pPr>
        <w:pStyle w:val="sectionthema"/>
        <w:numPr>
          <w:ilvl w:val="0"/>
          <w:numId w:val="9"/>
        </w:numPr>
      </w:pPr>
      <w:r>
        <w:rPr>
          <w:rFonts w:hint="eastAsia"/>
        </w:rPr>
        <w:t>CANVAS</w:t>
      </w:r>
      <w:r>
        <w:rPr>
          <w:rFonts w:hint="eastAsia"/>
        </w:rPr>
        <w:t>オブジェクトに対する描画</w:t>
      </w:r>
    </w:p>
    <w:p w14:paraId="2D6727B8" w14:textId="01C88FA2" w:rsidR="00B37346" w:rsidRDefault="00B37346" w:rsidP="00B37346">
      <w:pPr>
        <w:pStyle w:val="sectionthema"/>
        <w:numPr>
          <w:ilvl w:val="1"/>
          <w:numId w:val="9"/>
        </w:numPr>
      </w:pPr>
      <w:r>
        <w:rPr>
          <w:rFonts w:hint="eastAsia"/>
        </w:rPr>
        <w:t>JavaScript</w:t>
      </w:r>
      <w:r>
        <w:rPr>
          <w:rFonts w:hint="eastAsia"/>
        </w:rPr>
        <w:t>を使用することで</w:t>
      </w:r>
      <w:r>
        <w:rPr>
          <w:rFonts w:hint="eastAsia"/>
        </w:rPr>
        <w:t>WEB</w:t>
      </w:r>
      <w:r>
        <w:rPr>
          <w:rFonts w:hint="eastAsia"/>
        </w:rPr>
        <w:t>ページのキャンバスオブジェクトに対して描画が可能となる。ドットを打つことを学んだうえで、画面上に直線の方程式に習って線を引く方法を学ぶ。描画範囲の座標が自分の考えている方向と違うことを体験的に学習し、描画の為の座標について学習する。</w:t>
      </w:r>
    </w:p>
    <w:p w14:paraId="063AD9B3" w14:textId="6C83513C" w:rsidR="00B37346" w:rsidRDefault="00B37346" w:rsidP="00B37346">
      <w:pPr>
        <w:pStyle w:val="sectionthema"/>
        <w:numPr>
          <w:ilvl w:val="0"/>
          <w:numId w:val="9"/>
        </w:numPr>
      </w:pPr>
      <w:r>
        <w:rPr>
          <w:rFonts w:hint="eastAsia"/>
        </w:rPr>
        <w:t>円の描画</w:t>
      </w:r>
    </w:p>
    <w:p w14:paraId="04D0513A" w14:textId="6078FC8D" w:rsidR="00B37346" w:rsidRDefault="00B37346" w:rsidP="00B37346">
      <w:pPr>
        <w:pStyle w:val="sectionthema"/>
        <w:numPr>
          <w:ilvl w:val="1"/>
          <w:numId w:val="9"/>
        </w:numPr>
      </w:pPr>
      <w:r>
        <w:rPr>
          <w:rFonts w:hint="eastAsia"/>
        </w:rPr>
        <w:t>単純な図形は方程式で表せることを理解し、これらの方程式に従った図形を描画する場合について学習する。また、画面の中央に描画するためには、適切な座標変換が必要であることを理解し、その方法について学習する</w:t>
      </w:r>
    </w:p>
    <w:p w14:paraId="1C7DA27D" w14:textId="712D34DD" w:rsidR="00B37346" w:rsidRDefault="00B37346" w:rsidP="00B37346">
      <w:pPr>
        <w:pStyle w:val="sectionthema"/>
        <w:numPr>
          <w:ilvl w:val="0"/>
          <w:numId w:val="9"/>
        </w:numPr>
      </w:pPr>
      <w:r>
        <w:rPr>
          <w:rFonts w:hint="eastAsia"/>
        </w:rPr>
        <w:t>座標の回転</w:t>
      </w:r>
    </w:p>
    <w:p w14:paraId="6E51F48C" w14:textId="3B8891E8" w:rsidR="00B37346" w:rsidRDefault="00B37346" w:rsidP="00B37346">
      <w:pPr>
        <w:pStyle w:val="sectionthema"/>
        <w:numPr>
          <w:ilvl w:val="1"/>
          <w:numId w:val="9"/>
        </w:numPr>
      </w:pPr>
      <w:r>
        <w:rPr>
          <w:rFonts w:hint="eastAsia"/>
        </w:rPr>
        <w:t>座標の回転・拡大・縮小</w:t>
      </w:r>
      <w:r w:rsidR="000D2CAD">
        <w:rPr>
          <w:rFonts w:hint="eastAsia"/>
        </w:rPr>
        <w:t>については、アフィン変換で行うことができる。このアフィン変換の方法について理解するとともに、実際に座標変換として実装する方法について学種する。</w:t>
      </w:r>
    </w:p>
    <w:p w14:paraId="015257CA" w14:textId="71AE4115" w:rsidR="0035232D" w:rsidRDefault="0035232D" w:rsidP="00B37346">
      <w:pPr>
        <w:pStyle w:val="sectionthema"/>
        <w:numPr>
          <w:ilvl w:val="1"/>
          <w:numId w:val="9"/>
        </w:numPr>
      </w:pPr>
      <w:r>
        <w:rPr>
          <w:rFonts w:hint="eastAsia"/>
        </w:rPr>
        <w:t>2</w:t>
      </w:r>
      <w:r>
        <w:rPr>
          <w:rFonts w:hint="eastAsia"/>
        </w:rPr>
        <w:t>次元配列に値を格納することで、に多様な計算を多重ループで計算することを学習する。</w:t>
      </w:r>
    </w:p>
    <w:p w14:paraId="4503C4EE" w14:textId="5651F8B1" w:rsidR="0035232D" w:rsidRDefault="0035232D" w:rsidP="0035232D">
      <w:pPr>
        <w:pStyle w:val="sectionthema"/>
        <w:numPr>
          <w:ilvl w:val="0"/>
          <w:numId w:val="9"/>
        </w:numPr>
      </w:pPr>
      <w:r>
        <w:rPr>
          <w:rFonts w:hint="eastAsia"/>
        </w:rPr>
        <w:t>行列と行列計算</w:t>
      </w:r>
    </w:p>
    <w:p w14:paraId="21BE7A64" w14:textId="70B14813" w:rsidR="0035232D" w:rsidRDefault="0035232D" w:rsidP="0035232D">
      <w:pPr>
        <w:pStyle w:val="sectionthema"/>
        <w:numPr>
          <w:ilvl w:val="1"/>
          <w:numId w:val="9"/>
        </w:numPr>
      </w:pPr>
      <w:r>
        <w:rPr>
          <w:rFonts w:hint="eastAsia"/>
        </w:rPr>
        <w:t>行列が</w:t>
      </w:r>
      <w:r>
        <w:rPr>
          <w:rFonts w:hint="eastAsia"/>
        </w:rPr>
        <w:t>2</w:t>
      </w:r>
      <w:r>
        <w:rPr>
          <w:rFonts w:hint="eastAsia"/>
        </w:rPr>
        <w:t>次元配列と同じ意味を持つことについて学習する</w:t>
      </w:r>
    </w:p>
    <w:p w14:paraId="5C26EE85" w14:textId="400E843D" w:rsidR="0035232D" w:rsidRDefault="00FA084D" w:rsidP="0035232D">
      <w:pPr>
        <w:pStyle w:val="sectionthema"/>
        <w:numPr>
          <w:ilvl w:val="1"/>
          <w:numId w:val="9"/>
        </w:numPr>
      </w:pPr>
      <w:r>
        <w:rPr>
          <w:rFonts w:hint="eastAsia"/>
        </w:rPr>
        <w:t>行列の計算方法について学習し、</w:t>
      </w:r>
      <w:r>
        <w:rPr>
          <w:rFonts w:hint="eastAsia"/>
        </w:rPr>
        <w:t>JavaScript</w:t>
      </w:r>
      <w:r>
        <w:rPr>
          <w:rFonts w:hint="eastAsia"/>
        </w:rPr>
        <w:t>でアフィン変換の計算を実際に行わせることで具体的な理解をする</w:t>
      </w:r>
    </w:p>
    <w:p w14:paraId="58715E8F" w14:textId="06672C5A" w:rsidR="000D2CAD" w:rsidRDefault="000D2CAD" w:rsidP="000D2CAD">
      <w:pPr>
        <w:pStyle w:val="sectionthema"/>
        <w:numPr>
          <w:ilvl w:val="0"/>
          <w:numId w:val="9"/>
        </w:numPr>
      </w:pPr>
      <w:r>
        <w:rPr>
          <w:rFonts w:hint="eastAsia"/>
        </w:rPr>
        <w:t>迷路の描画について</w:t>
      </w:r>
    </w:p>
    <w:p w14:paraId="55AC91B6" w14:textId="111FD240" w:rsidR="000D2CAD" w:rsidRDefault="000D2CAD" w:rsidP="000D2CAD">
      <w:pPr>
        <w:pStyle w:val="sectionthema"/>
        <w:numPr>
          <w:ilvl w:val="1"/>
          <w:numId w:val="9"/>
        </w:numPr>
      </w:pPr>
      <w:r>
        <w:rPr>
          <w:rFonts w:hint="eastAsia"/>
        </w:rPr>
        <w:t>迷路のアルゴリズムについて解説を行い、単純な迷路が簡単な方法により描画できることを理解する</w:t>
      </w:r>
    </w:p>
    <w:p w14:paraId="0CD19794" w14:textId="1541F8AA" w:rsidR="000D2CAD" w:rsidRDefault="000D2CAD" w:rsidP="000D2CAD">
      <w:pPr>
        <w:pStyle w:val="sectionthema"/>
        <w:numPr>
          <w:ilvl w:val="1"/>
          <w:numId w:val="9"/>
        </w:numPr>
      </w:pPr>
      <w:r>
        <w:rPr>
          <w:rFonts w:hint="eastAsia"/>
        </w:rPr>
        <w:t>迷路を描画するときに、</w:t>
      </w:r>
      <w:r>
        <w:rPr>
          <w:rFonts w:hint="eastAsia"/>
        </w:rPr>
        <w:t>2</w:t>
      </w:r>
      <w:r>
        <w:rPr>
          <w:rFonts w:hint="eastAsia"/>
        </w:rPr>
        <w:t>次元配列上に迷路を作成し、スケーリングして画面に表示する方法について学習する</w:t>
      </w:r>
    </w:p>
    <w:p w14:paraId="1EED3E1E" w14:textId="5EF58A8C" w:rsidR="000D2CAD" w:rsidRDefault="000D2CAD" w:rsidP="000D2CAD">
      <w:pPr>
        <w:pStyle w:val="sectionthema"/>
        <w:numPr>
          <w:ilvl w:val="0"/>
          <w:numId w:val="9"/>
        </w:numPr>
      </w:pPr>
      <w:r>
        <w:rPr>
          <w:rFonts w:hint="eastAsia"/>
        </w:rPr>
        <w:t>迷路の描画（続き）</w:t>
      </w:r>
    </w:p>
    <w:p w14:paraId="0CD100AB" w14:textId="4C5715C9" w:rsidR="000D2CAD" w:rsidRDefault="000D2CAD" w:rsidP="000D2CAD">
      <w:pPr>
        <w:pStyle w:val="sectionthema"/>
        <w:numPr>
          <w:ilvl w:val="1"/>
          <w:numId w:val="9"/>
        </w:numPr>
      </w:pPr>
      <w:r>
        <w:rPr>
          <w:rFonts w:hint="eastAsia"/>
        </w:rPr>
        <w:t>迷路の中に、自分を表す点を描画し、その点を</w:t>
      </w:r>
      <w:r w:rsidR="0035232D">
        <w:rPr>
          <w:rFonts w:hint="eastAsia"/>
        </w:rPr>
        <w:t>キーボードを使用して操作するための手法について学習する。</w:t>
      </w:r>
    </w:p>
    <w:p w14:paraId="43EBA180" w14:textId="16A6460A" w:rsidR="0035232D" w:rsidRDefault="0035232D" w:rsidP="000D2CAD">
      <w:pPr>
        <w:pStyle w:val="sectionthema"/>
        <w:numPr>
          <w:ilvl w:val="1"/>
          <w:numId w:val="9"/>
        </w:numPr>
      </w:pPr>
      <w:r>
        <w:rPr>
          <w:rFonts w:hint="eastAsia"/>
        </w:rPr>
        <w:t>発生するイベントと、そのイベント処理についての方法について学習する。</w:t>
      </w:r>
    </w:p>
    <w:p w14:paraId="03D9B352" w14:textId="527CF054" w:rsidR="0035232D" w:rsidRDefault="0035232D" w:rsidP="000D2CAD">
      <w:pPr>
        <w:pStyle w:val="sectionthema"/>
        <w:numPr>
          <w:ilvl w:val="1"/>
          <w:numId w:val="9"/>
        </w:numPr>
      </w:pPr>
      <w:r>
        <w:rPr>
          <w:rFonts w:hint="eastAsia"/>
        </w:rPr>
        <w:t>自分のキャラクタ（マーカー）を移動する方法について学習する</w:t>
      </w:r>
    </w:p>
    <w:p w14:paraId="1E1CA7C6" w14:textId="5D65E797" w:rsidR="0035232D" w:rsidRDefault="0035232D" w:rsidP="0035232D">
      <w:pPr>
        <w:pStyle w:val="sectionthema"/>
        <w:numPr>
          <w:ilvl w:val="0"/>
          <w:numId w:val="9"/>
        </w:numPr>
      </w:pPr>
      <w:r>
        <w:rPr>
          <w:rFonts w:hint="eastAsia"/>
        </w:rPr>
        <w:t>迷路の描画（続き）</w:t>
      </w:r>
    </w:p>
    <w:p w14:paraId="29726D57" w14:textId="043378F1" w:rsidR="0035232D" w:rsidRDefault="0035232D" w:rsidP="0035232D">
      <w:pPr>
        <w:pStyle w:val="sectionthema"/>
        <w:numPr>
          <w:ilvl w:val="1"/>
          <w:numId w:val="9"/>
        </w:numPr>
      </w:pPr>
      <w:r>
        <w:rPr>
          <w:rFonts w:hint="eastAsia"/>
        </w:rPr>
        <w:t>壁と自分のキャラクタ（マーカー）の当たり判定について学習する</w:t>
      </w:r>
    </w:p>
    <w:p w14:paraId="45B375FD" w14:textId="14AED3D9" w:rsidR="0035232D" w:rsidRDefault="0035232D" w:rsidP="0035232D">
      <w:pPr>
        <w:pStyle w:val="sectionthema"/>
        <w:numPr>
          <w:ilvl w:val="1"/>
          <w:numId w:val="9"/>
        </w:numPr>
      </w:pPr>
      <w:r>
        <w:rPr>
          <w:rFonts w:hint="eastAsia"/>
        </w:rPr>
        <w:t>当たり判定が</w:t>
      </w:r>
      <w:r>
        <w:rPr>
          <w:rFonts w:hint="eastAsia"/>
        </w:rPr>
        <w:t>2</w:t>
      </w:r>
      <w:r>
        <w:rPr>
          <w:rFonts w:hint="eastAsia"/>
        </w:rPr>
        <w:t>次元配列の要素を調べることで行えることを理解する。</w:t>
      </w:r>
    </w:p>
    <w:p w14:paraId="1201E0F6" w14:textId="6CA0F5DD" w:rsidR="0035232D" w:rsidRDefault="0035232D" w:rsidP="0035232D">
      <w:pPr>
        <w:pStyle w:val="sectionthema"/>
        <w:numPr>
          <w:ilvl w:val="0"/>
          <w:numId w:val="9"/>
        </w:numPr>
      </w:pPr>
      <w:r>
        <w:rPr>
          <w:rFonts w:hint="eastAsia"/>
        </w:rPr>
        <w:t>ゲームの制作（テニス）</w:t>
      </w:r>
    </w:p>
    <w:p w14:paraId="76051632" w14:textId="6E972631" w:rsidR="0035232D" w:rsidRDefault="0035232D" w:rsidP="0035232D">
      <w:pPr>
        <w:pStyle w:val="sectionthema"/>
        <w:numPr>
          <w:ilvl w:val="1"/>
          <w:numId w:val="9"/>
        </w:numPr>
      </w:pPr>
      <w:r>
        <w:rPr>
          <w:rFonts w:hint="eastAsia"/>
        </w:rPr>
        <w:t>ボールと壁、ラケットからなるテニスゲームを作成する。</w:t>
      </w:r>
    </w:p>
    <w:p w14:paraId="37A125EE" w14:textId="6CC50E1B" w:rsidR="0035232D" w:rsidRDefault="0035232D" w:rsidP="0035232D">
      <w:pPr>
        <w:pStyle w:val="sectionthema"/>
        <w:numPr>
          <w:ilvl w:val="1"/>
          <w:numId w:val="9"/>
        </w:numPr>
      </w:pPr>
      <w:r>
        <w:rPr>
          <w:rFonts w:hint="eastAsia"/>
        </w:rPr>
        <w:t>迷路と異なり、常にボールが動き続けること、反射が行われること、当たり判定についてのアルゴリズムについて学習する。</w:t>
      </w:r>
    </w:p>
    <w:p w14:paraId="5EBB0756" w14:textId="62DBE9A7" w:rsidR="0035232D" w:rsidRDefault="0035232D" w:rsidP="0035232D">
      <w:pPr>
        <w:pStyle w:val="sectionthema"/>
        <w:numPr>
          <w:ilvl w:val="1"/>
          <w:numId w:val="9"/>
        </w:numPr>
      </w:pPr>
      <w:r>
        <w:rPr>
          <w:rFonts w:hint="eastAsia"/>
        </w:rPr>
        <w:t>タイマによるボールの連続的な移動の実装を行う</w:t>
      </w:r>
    </w:p>
    <w:p w14:paraId="755C30B2" w14:textId="4A5F4032" w:rsidR="0035232D" w:rsidRDefault="0035232D" w:rsidP="0035232D">
      <w:pPr>
        <w:pStyle w:val="sectionthema"/>
        <w:numPr>
          <w:ilvl w:val="0"/>
          <w:numId w:val="9"/>
        </w:numPr>
      </w:pPr>
      <w:r>
        <w:rPr>
          <w:rFonts w:hint="eastAsia"/>
        </w:rPr>
        <w:t>ゲームの制作（続き）</w:t>
      </w:r>
    </w:p>
    <w:p w14:paraId="1B9E987B" w14:textId="22C00027" w:rsidR="0035232D" w:rsidRDefault="0035232D" w:rsidP="0035232D">
      <w:pPr>
        <w:pStyle w:val="sectionthema"/>
        <w:numPr>
          <w:ilvl w:val="1"/>
          <w:numId w:val="9"/>
        </w:numPr>
      </w:pPr>
      <w:r>
        <w:rPr>
          <w:rFonts w:hint="eastAsia"/>
        </w:rPr>
        <w:t>当たり判定のロジックについて学習する</w:t>
      </w:r>
      <w:r>
        <w:br/>
      </w:r>
      <w:r>
        <w:rPr>
          <w:rFonts w:hint="eastAsia"/>
        </w:rPr>
        <w:t>すべてのゲームで行われている当たり判定についてどのようなロジックで行われているか学ぶ</w:t>
      </w:r>
    </w:p>
    <w:p w14:paraId="4B368960" w14:textId="31558951" w:rsidR="0035232D" w:rsidRDefault="0035232D" w:rsidP="0035232D">
      <w:pPr>
        <w:pStyle w:val="sectionthema"/>
        <w:numPr>
          <w:ilvl w:val="1"/>
          <w:numId w:val="9"/>
        </w:numPr>
      </w:pPr>
      <w:r>
        <w:rPr>
          <w:rFonts w:hint="eastAsia"/>
        </w:rPr>
        <w:t>当たり判定ロジックの実装</w:t>
      </w:r>
    </w:p>
    <w:p w14:paraId="3981BDC5" w14:textId="07F3F753" w:rsidR="0035232D" w:rsidRDefault="0035232D" w:rsidP="0035232D">
      <w:pPr>
        <w:pStyle w:val="sectionthema"/>
        <w:numPr>
          <w:ilvl w:val="1"/>
          <w:numId w:val="9"/>
        </w:numPr>
      </w:pPr>
      <w:r>
        <w:rPr>
          <w:rFonts w:hint="eastAsia"/>
        </w:rPr>
        <w:t>ボールの反射について</w:t>
      </w:r>
    </w:p>
    <w:p w14:paraId="72AD69E1" w14:textId="768452DE" w:rsidR="00FA084D" w:rsidRDefault="00FA084D" w:rsidP="00FA084D">
      <w:pPr>
        <w:pStyle w:val="sectionthema"/>
        <w:numPr>
          <w:ilvl w:val="0"/>
          <w:numId w:val="9"/>
        </w:numPr>
      </w:pPr>
      <w:r>
        <w:rPr>
          <w:rFonts w:hint="eastAsia"/>
        </w:rPr>
        <w:t>ゲームの制作（続き）</w:t>
      </w:r>
      <w:r>
        <w:tab/>
      </w:r>
    </w:p>
    <w:p w14:paraId="4D6BF394" w14:textId="62FC9D64" w:rsidR="00FA084D" w:rsidRDefault="00FA084D" w:rsidP="00FA084D">
      <w:pPr>
        <w:pStyle w:val="sectionthema"/>
        <w:numPr>
          <w:ilvl w:val="1"/>
          <w:numId w:val="9"/>
        </w:numPr>
        <w:rPr>
          <w:rFonts w:hint="eastAsia"/>
        </w:rPr>
      </w:pPr>
      <w:r>
        <w:rPr>
          <w:rFonts w:hint="eastAsia"/>
        </w:rPr>
        <w:t>得点の仕組みを実装し、変数のスコープについて理解をする。</w:t>
      </w:r>
    </w:p>
    <w:p w14:paraId="0D01191C" w14:textId="4304CBAD" w:rsidR="0035232D" w:rsidRDefault="0035232D" w:rsidP="0035232D">
      <w:pPr>
        <w:pStyle w:val="sectionthema"/>
        <w:numPr>
          <w:ilvl w:val="0"/>
          <w:numId w:val="9"/>
        </w:numPr>
      </w:pPr>
      <w:r>
        <w:rPr>
          <w:rFonts w:hint="eastAsia"/>
        </w:rPr>
        <w:t>数値計算</w:t>
      </w:r>
    </w:p>
    <w:p w14:paraId="2A067DD2" w14:textId="4E322894" w:rsidR="0035232D" w:rsidRDefault="0035232D" w:rsidP="0035232D">
      <w:pPr>
        <w:pStyle w:val="sectionthema"/>
        <w:numPr>
          <w:ilvl w:val="1"/>
          <w:numId w:val="9"/>
        </w:numPr>
      </w:pPr>
      <w:r>
        <w:rPr>
          <w:rFonts w:hint="eastAsia"/>
        </w:rPr>
        <w:t>モンテカルロ法などのシミュレーションの基礎について学習する</w:t>
      </w:r>
    </w:p>
    <w:p w14:paraId="172D1C36" w14:textId="141DD7A5" w:rsidR="0035232D" w:rsidRDefault="0035232D" w:rsidP="0035232D">
      <w:pPr>
        <w:pStyle w:val="sectionthema"/>
        <w:numPr>
          <w:ilvl w:val="1"/>
          <w:numId w:val="9"/>
        </w:numPr>
      </w:pPr>
      <w:r>
        <w:rPr>
          <w:rFonts w:hint="eastAsia"/>
        </w:rPr>
        <w:t>モンテカルロシミュレーションで代表的なサンプルである円周率の計算を行う。</w:t>
      </w:r>
    </w:p>
    <w:p w14:paraId="57E69AC6" w14:textId="7C5ED97D" w:rsidR="0035232D" w:rsidRDefault="0035232D" w:rsidP="0035232D">
      <w:pPr>
        <w:pStyle w:val="sectionthema"/>
        <w:numPr>
          <w:ilvl w:val="1"/>
          <w:numId w:val="9"/>
        </w:numPr>
      </w:pPr>
      <w:r>
        <w:rPr>
          <w:rFonts w:hint="eastAsia"/>
        </w:rPr>
        <w:t>複雑な計算の理解がなくても、単純な方法である程度の計算ができることを理解する</w:t>
      </w:r>
    </w:p>
    <w:p w14:paraId="5DCA78C9" w14:textId="007E0340" w:rsidR="0035232D" w:rsidRDefault="00FA084D" w:rsidP="0035232D">
      <w:pPr>
        <w:pStyle w:val="sectionthema"/>
        <w:numPr>
          <w:ilvl w:val="0"/>
          <w:numId w:val="9"/>
        </w:numPr>
      </w:pPr>
      <w:r>
        <w:rPr>
          <w:rFonts w:hint="eastAsia"/>
        </w:rPr>
        <w:t>数値計算（続き）</w:t>
      </w:r>
    </w:p>
    <w:p w14:paraId="16E4E01D" w14:textId="4935DA02" w:rsidR="00FA084D" w:rsidRDefault="00FA084D" w:rsidP="00FA084D">
      <w:pPr>
        <w:pStyle w:val="sectionthema"/>
        <w:numPr>
          <w:ilvl w:val="1"/>
          <w:numId w:val="9"/>
        </w:numPr>
      </w:pPr>
      <w:r>
        <w:rPr>
          <w:rFonts w:hint="eastAsia"/>
        </w:rPr>
        <w:t>モンテカルロシミュレーションと試行回数の違いについて、必ずしも計算機の特性として回数を多く行えばよいわけではないことを示す。</w:t>
      </w:r>
    </w:p>
    <w:p w14:paraId="31F961DC" w14:textId="6A95AC8C" w:rsidR="00FA084D" w:rsidRDefault="00FA084D" w:rsidP="00FA084D">
      <w:pPr>
        <w:pStyle w:val="sectionthema"/>
        <w:numPr>
          <w:ilvl w:val="1"/>
          <w:numId w:val="9"/>
        </w:numPr>
      </w:pPr>
      <w:r>
        <w:rPr>
          <w:rFonts w:hint="eastAsia"/>
        </w:rPr>
        <w:t>乱数について、どのような「むら」が発生するかについて学習する</w:t>
      </w:r>
    </w:p>
    <w:p w14:paraId="0B09544C" w14:textId="77777777" w:rsidR="00FA084D" w:rsidRDefault="00FA084D" w:rsidP="00FA084D">
      <w:pPr>
        <w:pStyle w:val="sectionthema"/>
        <w:numPr>
          <w:ilvl w:val="0"/>
          <w:numId w:val="9"/>
        </w:numPr>
        <w:rPr>
          <w:rFonts w:hint="eastAsia"/>
        </w:rPr>
      </w:pPr>
    </w:p>
    <w:p w14:paraId="49FB0FC6" w14:textId="3D52A1ED" w:rsidR="000A1261" w:rsidRDefault="000A1261" w:rsidP="00635C69">
      <w:pPr>
        <w:pStyle w:val="sectionthema"/>
        <w:numPr>
          <w:ilvl w:val="0"/>
          <w:numId w:val="9"/>
        </w:numPr>
      </w:pPr>
      <w:r>
        <w:rPr>
          <w:rFonts w:hint="eastAsia"/>
        </w:rPr>
        <w:t>単位認定試験</w:t>
      </w:r>
    </w:p>
    <w:p w14:paraId="3F9901E9" w14:textId="77777777" w:rsidR="000A1261" w:rsidRPr="000A1261" w:rsidRDefault="000A1261" w:rsidP="002770FF">
      <w:pPr>
        <w:pStyle w:val="sectionthema"/>
        <w:numPr>
          <w:ilvl w:val="0"/>
          <w:numId w:val="0"/>
        </w:numPr>
      </w:pPr>
    </w:p>
    <w:p w14:paraId="6BEB1F75" w14:textId="77777777" w:rsidR="00FF6EAA" w:rsidRDefault="00FF6EAA" w:rsidP="00FF6EAA">
      <w:pPr>
        <w:rPr>
          <w:b/>
          <w:sz w:val="28"/>
          <w:szCs w:val="28"/>
          <w:u w:val="single"/>
        </w:rPr>
      </w:pPr>
      <w:r>
        <w:rPr>
          <w:rFonts w:hint="eastAsia"/>
          <w:b/>
          <w:sz w:val="28"/>
          <w:szCs w:val="28"/>
          <w:u w:val="single"/>
        </w:rPr>
        <w:t xml:space="preserve">授業の進め方　　　　　　　　　　　　　　　　　　　　　　　　　　　　　　　　</w:t>
      </w:r>
    </w:p>
    <w:p w14:paraId="3622C736" w14:textId="029CA7AF" w:rsidR="004115C8" w:rsidRDefault="002770FF" w:rsidP="002770FF">
      <w:pPr>
        <w:ind w:firstLineChars="100" w:firstLine="220"/>
        <w:rPr>
          <w:sz w:val="22"/>
        </w:rPr>
      </w:pPr>
      <w:r>
        <w:rPr>
          <w:rFonts w:hint="eastAsia"/>
          <w:sz w:val="22"/>
        </w:rPr>
        <w:t>授業の中で講義を行い、</w:t>
      </w:r>
      <w:r w:rsidR="00FA084D">
        <w:rPr>
          <w:rFonts w:hint="eastAsia"/>
          <w:sz w:val="22"/>
        </w:rPr>
        <w:t>演習として</w:t>
      </w:r>
      <w:r w:rsidR="00FA084D">
        <w:rPr>
          <w:rFonts w:hint="eastAsia"/>
          <w:sz w:val="22"/>
        </w:rPr>
        <w:t>WEB</w:t>
      </w:r>
      <w:r w:rsidR="00FA084D">
        <w:rPr>
          <w:rFonts w:hint="eastAsia"/>
          <w:sz w:val="22"/>
        </w:rPr>
        <w:t>ページの中でゲームや</w:t>
      </w:r>
      <w:r w:rsidR="00FA084D">
        <w:rPr>
          <w:rFonts w:hint="eastAsia"/>
          <w:sz w:val="22"/>
        </w:rPr>
        <w:t>CG</w:t>
      </w:r>
      <w:r w:rsidR="00FA084D">
        <w:rPr>
          <w:rFonts w:hint="eastAsia"/>
          <w:sz w:val="22"/>
        </w:rPr>
        <w:t>の作りこみを行いアルゴリズムを確認するとともに理解を即す。</w:t>
      </w:r>
      <w:r w:rsidR="00B56633">
        <w:rPr>
          <w:rFonts w:hint="eastAsia"/>
          <w:sz w:val="22"/>
        </w:rPr>
        <w:t>授業は、</w:t>
      </w:r>
      <w:r w:rsidR="00B56633">
        <w:rPr>
          <w:rFonts w:hint="eastAsia"/>
          <w:sz w:val="22"/>
        </w:rPr>
        <w:t>1</w:t>
      </w:r>
      <w:r w:rsidR="00B56633">
        <w:rPr>
          <w:rFonts w:hint="eastAsia"/>
          <w:sz w:val="22"/>
        </w:rPr>
        <w:t>回</w:t>
      </w:r>
      <w:r w:rsidR="00B56633">
        <w:rPr>
          <w:rFonts w:hint="eastAsia"/>
          <w:sz w:val="22"/>
        </w:rPr>
        <w:t>4</w:t>
      </w:r>
      <w:r w:rsidR="00B56633">
        <w:rPr>
          <w:rFonts w:hint="eastAsia"/>
          <w:sz w:val="22"/>
        </w:rPr>
        <w:t>時間とし、集中的に授業を行う。</w:t>
      </w:r>
    </w:p>
    <w:p w14:paraId="6F413842" w14:textId="77777777" w:rsidR="00AC02ED" w:rsidRPr="00FA084D" w:rsidRDefault="00AC02ED">
      <w:pPr>
        <w:rPr>
          <w:sz w:val="22"/>
        </w:rPr>
      </w:pPr>
    </w:p>
    <w:p w14:paraId="34182D6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FD1A5C2" w14:textId="1E9EA367" w:rsidR="002770FF" w:rsidRDefault="0062354C" w:rsidP="0062354C">
      <w:r>
        <w:rPr>
          <w:rFonts w:hint="eastAsia"/>
        </w:rPr>
        <w:t xml:space="preserve">　</w:t>
      </w:r>
      <w:r w:rsidR="00FA084D">
        <w:rPr>
          <w:rFonts w:hint="eastAsia"/>
        </w:rPr>
        <w:t>HTML5</w:t>
      </w:r>
      <w:r w:rsidR="00FA084D">
        <w:rPr>
          <w:rFonts w:hint="eastAsia"/>
        </w:rPr>
        <w:t>を使用することで、ゲームや、解析計算など様々な展開ができるようになる。</w:t>
      </w:r>
      <w:bookmarkStart w:id="0" w:name="_GoBack"/>
      <w:bookmarkEnd w:id="0"/>
    </w:p>
    <w:p w14:paraId="2D6B6F83" w14:textId="77777777" w:rsidR="0062354C" w:rsidRPr="008B136D" w:rsidRDefault="0062354C" w:rsidP="0062354C"/>
    <w:p w14:paraId="38D0F020"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637BE84" w14:textId="36E7B785" w:rsidR="002770FF" w:rsidRDefault="0062354C" w:rsidP="0062354C">
      <w:r>
        <w:rPr>
          <w:rFonts w:hint="eastAsia"/>
        </w:rPr>
        <w:t xml:space="preserve">　</w:t>
      </w:r>
      <w:r w:rsidR="008B136D">
        <w:rPr>
          <w:rFonts w:hint="eastAsia"/>
        </w:rPr>
        <w:t>演習における課題の提出（</w:t>
      </w:r>
      <w:r w:rsidR="008B136D">
        <w:rPr>
          <w:rFonts w:hint="eastAsia"/>
        </w:rPr>
        <w:t>60</w:t>
      </w:r>
      <w:r w:rsidR="008B136D">
        <w:rPr>
          <w:rFonts w:hint="eastAsia"/>
        </w:rPr>
        <w:t>％）、定期考査における試験結果（</w:t>
      </w:r>
      <w:r w:rsidR="008B136D">
        <w:rPr>
          <w:rFonts w:hint="eastAsia"/>
        </w:rPr>
        <w:t>20</w:t>
      </w:r>
      <w:r w:rsidR="008B136D">
        <w:rPr>
          <w:rFonts w:hint="eastAsia"/>
        </w:rPr>
        <w:t>％）、出席と授業態度（</w:t>
      </w:r>
      <w:r w:rsidR="008B136D">
        <w:rPr>
          <w:rFonts w:hint="eastAsia"/>
        </w:rPr>
        <w:t>20</w:t>
      </w:r>
      <w:r w:rsidR="008B136D">
        <w:rPr>
          <w:rFonts w:hint="eastAsia"/>
        </w:rPr>
        <w:t>％）で評価する</w:t>
      </w:r>
      <w:r w:rsidR="00F6653E">
        <w:tab/>
      </w:r>
      <w:r>
        <w:rPr>
          <w:rFonts w:hint="eastAsia"/>
        </w:rPr>
        <w:t>。</w:t>
      </w:r>
    </w:p>
    <w:p w14:paraId="7F406559" w14:textId="77777777" w:rsidR="0062354C" w:rsidRPr="0062354C" w:rsidRDefault="0062354C" w:rsidP="0062354C"/>
    <w:p w14:paraId="5394CE61" w14:textId="77777777" w:rsidR="002770FF" w:rsidRPr="002770FF" w:rsidRDefault="002770FF" w:rsidP="002770FF">
      <w:pPr>
        <w:rPr>
          <w:b/>
          <w:sz w:val="28"/>
          <w:szCs w:val="28"/>
          <w:u w:val="single"/>
        </w:rPr>
      </w:pPr>
      <w:r>
        <w:rPr>
          <w:rFonts w:hint="eastAsia"/>
          <w:b/>
          <w:sz w:val="28"/>
          <w:szCs w:val="28"/>
          <w:u w:val="single"/>
        </w:rPr>
        <w:t xml:space="preserve">授業外学習（予習・復習）の指示　　　　　　　　　　　　　　　　　　　　　　　　　　　　　　　　</w:t>
      </w:r>
    </w:p>
    <w:p w14:paraId="348EEFB2" w14:textId="3B2AF7B4" w:rsidR="002770FF" w:rsidRDefault="0062354C" w:rsidP="0062354C">
      <w:r>
        <w:rPr>
          <w:rFonts w:hint="eastAsia"/>
        </w:rPr>
        <w:t xml:space="preserve">　なし</w:t>
      </w:r>
    </w:p>
    <w:p w14:paraId="7A6D9199" w14:textId="77777777" w:rsidR="0062354C" w:rsidRPr="0062354C" w:rsidRDefault="0062354C" w:rsidP="0062354C"/>
    <w:p w14:paraId="6A8E46C5" w14:textId="77777777" w:rsidR="00FF6EAA" w:rsidRDefault="00FF6EAA" w:rsidP="00FF6EAA">
      <w:pPr>
        <w:rPr>
          <w:b/>
          <w:sz w:val="28"/>
          <w:szCs w:val="28"/>
          <w:u w:val="single"/>
        </w:rPr>
      </w:pPr>
      <w:r>
        <w:rPr>
          <w:rFonts w:hint="eastAsia"/>
          <w:b/>
          <w:sz w:val="28"/>
          <w:szCs w:val="28"/>
          <w:u w:val="single"/>
        </w:rPr>
        <w:t xml:space="preserve">教科書　　　　　　　　　　　　　　　　　　　　　　　　　　　　　　　　</w:t>
      </w:r>
    </w:p>
    <w:p w14:paraId="6F3DDBDD" w14:textId="77777777" w:rsidR="00FF6EAA" w:rsidRPr="004115C8" w:rsidRDefault="004115C8">
      <w:pPr>
        <w:rPr>
          <w:sz w:val="22"/>
        </w:rPr>
      </w:pPr>
      <w:r>
        <w:rPr>
          <w:rFonts w:hint="eastAsia"/>
          <w:sz w:val="22"/>
        </w:rPr>
        <w:t>なし</w:t>
      </w:r>
    </w:p>
    <w:p w14:paraId="3328A77F" w14:textId="77777777" w:rsidR="00FF6EAA" w:rsidRDefault="00FF6EAA">
      <w:pPr>
        <w:rPr>
          <w:sz w:val="22"/>
        </w:rPr>
      </w:pPr>
    </w:p>
    <w:p w14:paraId="39AE7081" w14:textId="77777777" w:rsidR="00FF6EAA" w:rsidRDefault="00FF6EAA" w:rsidP="00FF6EAA">
      <w:pPr>
        <w:rPr>
          <w:b/>
          <w:sz w:val="28"/>
          <w:szCs w:val="28"/>
          <w:u w:val="single"/>
        </w:rPr>
      </w:pPr>
      <w:r>
        <w:rPr>
          <w:rFonts w:hint="eastAsia"/>
          <w:b/>
          <w:sz w:val="28"/>
          <w:szCs w:val="28"/>
          <w:u w:val="single"/>
        </w:rPr>
        <w:t xml:space="preserve">参考書　　　　　　　　　　　　　　　　　　　　　　　　　　　　　　　　</w:t>
      </w:r>
    </w:p>
    <w:p w14:paraId="28112C74" w14:textId="23DCBB3A" w:rsidR="00726187" w:rsidRDefault="00B56633">
      <w:pPr>
        <w:rPr>
          <w:sz w:val="22"/>
        </w:rPr>
      </w:pPr>
      <w:r>
        <w:rPr>
          <w:rFonts w:hint="eastAsia"/>
          <w:sz w:val="22"/>
        </w:rPr>
        <w:lastRenderedPageBreak/>
        <w:t>Unity</w:t>
      </w:r>
      <w:r>
        <w:rPr>
          <w:rFonts w:hint="eastAsia"/>
          <w:sz w:val="22"/>
        </w:rPr>
        <w:t>の教科書</w:t>
      </w:r>
    </w:p>
    <w:p w14:paraId="4A124D44" w14:textId="77777777" w:rsidR="0062354C" w:rsidRDefault="0062354C">
      <w:pPr>
        <w:rPr>
          <w:sz w:val="22"/>
        </w:rPr>
      </w:pPr>
    </w:p>
    <w:p w14:paraId="35E329E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32F8561" w14:textId="77777777" w:rsidR="0062187F" w:rsidRDefault="0062187F">
      <w:pPr>
        <w:rPr>
          <w:sz w:val="22"/>
        </w:rPr>
      </w:pPr>
    </w:p>
    <w:p w14:paraId="311CD63F" w14:textId="77777777" w:rsidR="00FF6EAA" w:rsidRDefault="00FF6EAA" w:rsidP="00FF6EAA">
      <w:pPr>
        <w:rPr>
          <w:b/>
          <w:sz w:val="28"/>
          <w:szCs w:val="28"/>
          <w:u w:val="single"/>
        </w:rPr>
      </w:pPr>
      <w:r>
        <w:rPr>
          <w:rFonts w:hint="eastAsia"/>
          <w:b/>
          <w:sz w:val="28"/>
          <w:szCs w:val="28"/>
          <w:u w:val="single"/>
        </w:rPr>
        <w:t xml:space="preserve">備考　　　　　　　　　　　　　　　　　　　　　　　　　　　　　　　　　</w:t>
      </w:r>
    </w:p>
    <w:p w14:paraId="3A53F9F7" w14:textId="77777777" w:rsidR="00FF6EAA" w:rsidRDefault="00FF6EAA">
      <w:pPr>
        <w:rPr>
          <w:sz w:val="22"/>
        </w:rPr>
      </w:pPr>
    </w:p>
    <w:p w14:paraId="42A952B8" w14:textId="77777777" w:rsidR="00FF6EAA" w:rsidRDefault="00FF6EAA">
      <w:pPr>
        <w:rPr>
          <w:sz w:val="22"/>
        </w:rPr>
      </w:pPr>
    </w:p>
    <w:p w14:paraId="74D73C73"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203F6" w14:textId="77777777" w:rsidR="00655135" w:rsidRDefault="00655135" w:rsidP="00A83232">
      <w:r>
        <w:separator/>
      </w:r>
    </w:p>
  </w:endnote>
  <w:endnote w:type="continuationSeparator" w:id="0">
    <w:p w14:paraId="09C35268" w14:textId="77777777" w:rsidR="00655135" w:rsidRDefault="00655135" w:rsidP="00A8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CD0EC" w14:textId="77777777" w:rsidR="00655135" w:rsidRDefault="00655135" w:rsidP="00A83232">
      <w:r>
        <w:separator/>
      </w:r>
    </w:p>
  </w:footnote>
  <w:footnote w:type="continuationSeparator" w:id="0">
    <w:p w14:paraId="190C5C01" w14:textId="77777777" w:rsidR="00655135" w:rsidRDefault="00655135" w:rsidP="00A83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2EA074B"/>
    <w:multiLevelType w:val="hybridMultilevel"/>
    <w:tmpl w:val="01160CAE"/>
    <w:lvl w:ilvl="0" w:tplc="A15E16B2">
      <w:start w:val="59"/>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9A7ADD"/>
    <w:multiLevelType w:val="hybridMultilevel"/>
    <w:tmpl w:val="656EB3AC"/>
    <w:lvl w:ilvl="0" w:tplc="36780318">
      <w:start w:val="5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5FC2959"/>
    <w:multiLevelType w:val="hybridMultilevel"/>
    <w:tmpl w:val="F06CF75E"/>
    <w:lvl w:ilvl="0" w:tplc="9BF230F2">
      <w:start w:val="3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3A7F11"/>
    <w:multiLevelType w:val="hybridMultilevel"/>
    <w:tmpl w:val="265628A2"/>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9A04C42"/>
    <w:multiLevelType w:val="hybridMultilevel"/>
    <w:tmpl w:val="7B52681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E921019"/>
    <w:multiLevelType w:val="hybridMultilevel"/>
    <w:tmpl w:val="84E4C7B4"/>
    <w:lvl w:ilvl="0" w:tplc="0696E3A2">
      <w:start w:val="5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F4A555A"/>
    <w:multiLevelType w:val="hybridMultilevel"/>
    <w:tmpl w:val="53625D70"/>
    <w:lvl w:ilvl="0" w:tplc="285806FC">
      <w:start w:val="40"/>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094D5E"/>
    <w:multiLevelType w:val="hybridMultilevel"/>
    <w:tmpl w:val="ABA2199A"/>
    <w:lvl w:ilvl="0" w:tplc="216210F8">
      <w:start w:val="6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D4791F"/>
    <w:multiLevelType w:val="hybridMultilevel"/>
    <w:tmpl w:val="B98CD248"/>
    <w:lvl w:ilvl="0" w:tplc="D8D03F58">
      <w:start w:val="5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3B094D"/>
    <w:multiLevelType w:val="hybridMultilevel"/>
    <w:tmpl w:val="60483632"/>
    <w:lvl w:ilvl="0" w:tplc="5ED220F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C785A"/>
    <w:multiLevelType w:val="hybridMultilevel"/>
    <w:tmpl w:val="D69A5E9C"/>
    <w:lvl w:ilvl="0" w:tplc="0AC451E0">
      <w:start w:val="6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B55771"/>
    <w:multiLevelType w:val="hybridMultilevel"/>
    <w:tmpl w:val="A76EA00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8E12ECE"/>
    <w:multiLevelType w:val="hybridMultilevel"/>
    <w:tmpl w:val="B3D474AC"/>
    <w:lvl w:ilvl="0" w:tplc="F682A558">
      <w:start w:val="4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B757F91"/>
    <w:multiLevelType w:val="hybridMultilevel"/>
    <w:tmpl w:val="84DA14F4"/>
    <w:lvl w:ilvl="0" w:tplc="171E410A">
      <w:start w:val="5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26921D9"/>
    <w:multiLevelType w:val="hybridMultilevel"/>
    <w:tmpl w:val="6FC68B6C"/>
    <w:lvl w:ilvl="0" w:tplc="B6C060CA">
      <w:start w:val="3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56939AD"/>
    <w:multiLevelType w:val="hybridMultilevel"/>
    <w:tmpl w:val="FF04FB90"/>
    <w:lvl w:ilvl="0" w:tplc="DD20CF72">
      <w:start w:val="1"/>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71156AD"/>
    <w:multiLevelType w:val="hybridMultilevel"/>
    <w:tmpl w:val="4C7A3E54"/>
    <w:lvl w:ilvl="0" w:tplc="870EBCC4">
      <w:start w:val="1"/>
      <w:numFmt w:val="decimalEnclosedCircle"/>
      <w:lvlText w:val="（%1"/>
      <w:lvlJc w:val="left"/>
      <w:pPr>
        <w:ind w:left="1473" w:hanging="750"/>
      </w:pPr>
      <w:rPr>
        <w:rFonts w:hint="default"/>
      </w:rPr>
    </w:lvl>
    <w:lvl w:ilvl="1" w:tplc="04090017" w:tentative="1">
      <w:start w:val="1"/>
      <w:numFmt w:val="aiueoFullWidth"/>
      <w:lvlText w:val="(%2)"/>
      <w:lvlJc w:val="left"/>
      <w:pPr>
        <w:ind w:left="1563" w:hanging="420"/>
      </w:p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21" w15:restartNumberingAfterBreak="0">
    <w:nsid w:val="69011796"/>
    <w:multiLevelType w:val="hybridMultilevel"/>
    <w:tmpl w:val="2CB46B60"/>
    <w:lvl w:ilvl="0" w:tplc="ABB484A2">
      <w:start w:val="6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AA1762"/>
    <w:multiLevelType w:val="hybridMultilevel"/>
    <w:tmpl w:val="72164096"/>
    <w:lvl w:ilvl="0" w:tplc="3024397C">
      <w:start w:val="4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2600D61"/>
    <w:multiLevelType w:val="hybridMultilevel"/>
    <w:tmpl w:val="F4285CF2"/>
    <w:lvl w:ilvl="0" w:tplc="095EC430">
      <w:start w:val="5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3A12AC0"/>
    <w:multiLevelType w:val="hybridMultilevel"/>
    <w:tmpl w:val="7A127704"/>
    <w:lvl w:ilvl="0" w:tplc="64D831B2">
      <w:start w:val="5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5"/>
  </w:num>
  <w:num w:numId="3">
    <w:abstractNumId w:val="12"/>
  </w:num>
  <w:num w:numId="4">
    <w:abstractNumId w:val="0"/>
  </w:num>
  <w:num w:numId="5">
    <w:abstractNumId w:val="3"/>
  </w:num>
  <w:num w:numId="6">
    <w:abstractNumId w:val="14"/>
  </w:num>
  <w:num w:numId="7">
    <w:abstractNumId w:val="5"/>
  </w:num>
  <w:num w:numId="8">
    <w:abstractNumId w:val="6"/>
  </w:num>
  <w:num w:numId="9">
    <w:abstractNumId w:val="19"/>
  </w:num>
  <w:num w:numId="10">
    <w:abstractNumId w:val="20"/>
  </w:num>
  <w:num w:numId="11">
    <w:abstractNumId w:val="18"/>
  </w:num>
  <w:num w:numId="12">
    <w:abstractNumId w:val="4"/>
  </w:num>
  <w:num w:numId="13">
    <w:abstractNumId w:val="9"/>
  </w:num>
  <w:num w:numId="14">
    <w:abstractNumId w:val="22"/>
  </w:num>
  <w:num w:numId="15">
    <w:abstractNumId w:val="16"/>
  </w:num>
  <w:num w:numId="16">
    <w:abstractNumId w:val="11"/>
  </w:num>
  <w:num w:numId="17">
    <w:abstractNumId w:val="10"/>
  </w:num>
  <w:num w:numId="18">
    <w:abstractNumId w:val="17"/>
  </w:num>
  <w:num w:numId="19">
    <w:abstractNumId w:val="7"/>
  </w:num>
  <w:num w:numId="20">
    <w:abstractNumId w:val="21"/>
  </w:num>
  <w:num w:numId="21">
    <w:abstractNumId w:val="24"/>
  </w:num>
  <w:num w:numId="22">
    <w:abstractNumId w:val="2"/>
  </w:num>
  <w:num w:numId="23">
    <w:abstractNumId w:val="23"/>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A1261"/>
    <w:rsid w:val="000B1C1D"/>
    <w:rsid w:val="000B734D"/>
    <w:rsid w:val="000D2CAD"/>
    <w:rsid w:val="00170CCD"/>
    <w:rsid w:val="00181855"/>
    <w:rsid w:val="001F616E"/>
    <w:rsid w:val="00203508"/>
    <w:rsid w:val="0025693E"/>
    <w:rsid w:val="002770FF"/>
    <w:rsid w:val="00291C88"/>
    <w:rsid w:val="002A6953"/>
    <w:rsid w:val="00324127"/>
    <w:rsid w:val="003441B3"/>
    <w:rsid w:val="0035232D"/>
    <w:rsid w:val="00396AB9"/>
    <w:rsid w:val="004115C8"/>
    <w:rsid w:val="004271BB"/>
    <w:rsid w:val="004B5166"/>
    <w:rsid w:val="004E79FF"/>
    <w:rsid w:val="005424AB"/>
    <w:rsid w:val="00553597"/>
    <w:rsid w:val="0062187F"/>
    <w:rsid w:val="00623187"/>
    <w:rsid w:val="0062354C"/>
    <w:rsid w:val="00635C69"/>
    <w:rsid w:val="00655135"/>
    <w:rsid w:val="00726187"/>
    <w:rsid w:val="00773FB1"/>
    <w:rsid w:val="00783D50"/>
    <w:rsid w:val="007952B0"/>
    <w:rsid w:val="007B75A3"/>
    <w:rsid w:val="007B7C47"/>
    <w:rsid w:val="00851F2D"/>
    <w:rsid w:val="008B136D"/>
    <w:rsid w:val="00947E3E"/>
    <w:rsid w:val="009F495B"/>
    <w:rsid w:val="00A15BFC"/>
    <w:rsid w:val="00A3359F"/>
    <w:rsid w:val="00A83232"/>
    <w:rsid w:val="00AC02ED"/>
    <w:rsid w:val="00AC4DF8"/>
    <w:rsid w:val="00AD6130"/>
    <w:rsid w:val="00AD7741"/>
    <w:rsid w:val="00AF39A2"/>
    <w:rsid w:val="00B37346"/>
    <w:rsid w:val="00B40721"/>
    <w:rsid w:val="00B42B5B"/>
    <w:rsid w:val="00B56633"/>
    <w:rsid w:val="00BC0050"/>
    <w:rsid w:val="00C0383B"/>
    <w:rsid w:val="00C16544"/>
    <w:rsid w:val="00C50FCD"/>
    <w:rsid w:val="00D236B8"/>
    <w:rsid w:val="00D85454"/>
    <w:rsid w:val="00DE63AF"/>
    <w:rsid w:val="00ED4FDA"/>
    <w:rsid w:val="00F64BAF"/>
    <w:rsid w:val="00F6653E"/>
    <w:rsid w:val="00FA084D"/>
    <w:rsid w:val="00FB5EC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8EC88EE"/>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 w:type="paragraph" w:styleId="a8">
    <w:name w:val="header"/>
    <w:basedOn w:val="a"/>
    <w:link w:val="a9"/>
    <w:uiPriority w:val="99"/>
    <w:unhideWhenUsed/>
    <w:rsid w:val="00A83232"/>
    <w:pPr>
      <w:tabs>
        <w:tab w:val="center" w:pos="4252"/>
        <w:tab w:val="right" w:pos="8504"/>
      </w:tabs>
      <w:snapToGrid w:val="0"/>
    </w:pPr>
  </w:style>
  <w:style w:type="character" w:customStyle="1" w:styleId="a9">
    <w:name w:val="ヘッダー (文字)"/>
    <w:basedOn w:val="a0"/>
    <w:link w:val="a8"/>
    <w:uiPriority w:val="99"/>
    <w:rsid w:val="00A83232"/>
  </w:style>
  <w:style w:type="paragraph" w:styleId="aa">
    <w:name w:val="footer"/>
    <w:basedOn w:val="a"/>
    <w:link w:val="ab"/>
    <w:uiPriority w:val="99"/>
    <w:unhideWhenUsed/>
    <w:rsid w:val="00A83232"/>
    <w:pPr>
      <w:tabs>
        <w:tab w:val="center" w:pos="4252"/>
        <w:tab w:val="right" w:pos="8504"/>
      </w:tabs>
      <w:snapToGrid w:val="0"/>
    </w:pPr>
  </w:style>
  <w:style w:type="character" w:customStyle="1" w:styleId="ab">
    <w:name w:val="フッター (文字)"/>
    <w:basedOn w:val="a0"/>
    <w:link w:val="aa"/>
    <w:uiPriority w:val="99"/>
    <w:rsid w:val="00A8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342</Words>
  <Characters>1956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y.ueda</cp:lastModifiedBy>
  <cp:revision>14</cp:revision>
  <cp:lastPrinted>2020-02-28T07:57:00Z</cp:lastPrinted>
  <dcterms:created xsi:type="dcterms:W3CDTF">2021-03-28T04:29:00Z</dcterms:created>
  <dcterms:modified xsi:type="dcterms:W3CDTF">2021-04-17T08:25:00Z</dcterms:modified>
</cp:coreProperties>
</file>