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19BB" w14:textId="77777777" w:rsidR="00E32C67" w:rsidRDefault="00E32C67" w:rsidP="00E32C67">
      <w:pPr>
        <w:pStyle w:val="1"/>
        <w:jc w:val="center"/>
        <w:rPr>
          <w:rFonts w:ascii="Helvetica" w:hAnsi="Helvetica"/>
        </w:rPr>
      </w:pPr>
      <w:r>
        <w:rPr>
          <w:rStyle w:val="a4"/>
          <w:rFonts w:cs="Helvetica" w:hint="eastAsia"/>
          <w:color w:val="333333"/>
        </w:rPr>
        <w:t>住院电子病历系统需求分析报告</w:t>
      </w:r>
    </w:p>
    <w:p w14:paraId="17B4CA71" w14:textId="77777777" w:rsidR="00E32C67" w:rsidRDefault="00E32C67" w:rsidP="00ED661F">
      <w:pPr>
        <w:pStyle w:val="2"/>
        <w:rPr>
          <w:rFonts w:ascii="Helvetica" w:hAnsi="Helvetica"/>
        </w:rPr>
      </w:pPr>
      <w:r>
        <w:rPr>
          <w:rFonts w:ascii="Helvetica" w:hAnsi="Helvetica"/>
        </w:rPr>
        <w:t>（一）</w:t>
      </w:r>
      <w:r>
        <w:rPr>
          <w:rStyle w:val="a4"/>
          <w:rFonts w:cs="Helvetica" w:hint="eastAsia"/>
          <w:color w:val="333333"/>
        </w:rPr>
        <w:t>系统分析</w:t>
      </w:r>
    </w:p>
    <w:p w14:paraId="0DC70AAD" w14:textId="77777777" w:rsidR="00E32C67" w:rsidRDefault="00E32C67" w:rsidP="00ED661F">
      <w:pPr>
        <w:pStyle w:val="3"/>
      </w:pPr>
      <w:r>
        <w:t>1.1系统分析</w:t>
      </w:r>
    </w:p>
    <w:p w14:paraId="27F1361D"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cs="Helvetica" w:hint="eastAsia"/>
          <w:color w:val="333333"/>
        </w:rPr>
        <w:t>当今时代，</w:t>
      </w:r>
      <w:r>
        <w:rPr>
          <w:rFonts w:ascii="Helvetica" w:hAnsi="Helvetica" w:cs="Helvetica"/>
          <w:color w:val="333333"/>
        </w:rPr>
        <w:t>“</w:t>
      </w:r>
      <w:r>
        <w:rPr>
          <w:rFonts w:ascii="Helvetica" w:hAnsi="Helvetica" w:cs="Helvetica"/>
          <w:color w:val="333333"/>
        </w:rPr>
        <w:t>互联网</w:t>
      </w:r>
      <w:r>
        <w:rPr>
          <w:rFonts w:ascii="Helvetica" w:hAnsi="Helvetica" w:cs="Helvetica"/>
          <w:color w:val="333333"/>
        </w:rPr>
        <w:t>+</w:t>
      </w:r>
      <w:r>
        <w:rPr>
          <w:rFonts w:ascii="Helvetica" w:hAnsi="Helvetica" w:cs="Helvetica"/>
          <w:color w:val="333333"/>
        </w:rPr>
        <w:t>医疗</w:t>
      </w:r>
      <w:r>
        <w:rPr>
          <w:rFonts w:ascii="Helvetica" w:hAnsi="Helvetica" w:cs="Helvetica"/>
          <w:color w:val="333333"/>
        </w:rPr>
        <w:t>”</w:t>
      </w:r>
      <w:r>
        <w:rPr>
          <w:rFonts w:ascii="Helvetica" w:hAnsi="Helvetica" w:cs="Helvetica"/>
          <w:color w:val="333333"/>
        </w:rPr>
        <w:t>模式下的网络化数字化医疗发展已经是大势所趋。</w:t>
      </w:r>
      <w:r>
        <w:rPr>
          <w:rFonts w:cs="Helvetica" w:hint="eastAsia"/>
          <w:color w:val="333333"/>
        </w:rPr>
        <w:t>电子病历是用电子设备来保存、管理、传输和重现的数字化的病人医疗记录，取代手写纸张病历。电子病历具有主动性、完整和正确、知识关联、及时获取等特征，是医疗机构对门诊、住院患者（或保健对象）临床诊疗和指导干预的、数字化医疗服务工作记录。</w:t>
      </w:r>
    </w:p>
    <w:p w14:paraId="6BB5B0E7"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cs="Helvetica" w:hint="eastAsia"/>
          <w:color w:val="333333"/>
        </w:rPr>
        <w:t>理想的电子病历应该具备以下两方面的功能：</w:t>
      </w:r>
    </w:p>
    <w:p w14:paraId="34507ADD"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医生、患者或其它获得授权的人，在需要了解一个个体的任何健康资料或相关信息时，在任何情况下都可完整、准确、及时获得它们，并可得到准确的释义，在需要时可以最大限度地得到详细、准确、全面的相关知识。</w:t>
      </w:r>
    </w:p>
    <w:p w14:paraId="0E864E53"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．电子病历可以根据自身掌握的信息和知识，主动进行判断，在个体健康状态需要调整时，做出及时、准确的提示，并给出最优方案和实施计</w:t>
      </w:r>
      <w:r>
        <w:rPr>
          <w:rFonts w:cs="Helvetica" w:hint="eastAsia"/>
          <w:color w:val="333333"/>
        </w:rPr>
        <w:t>。</w:t>
      </w:r>
    </w:p>
    <w:p w14:paraId="5177780E"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cs="Helvetica" w:hint="eastAsia"/>
          <w:color w:val="333333"/>
        </w:rPr>
        <w:t>电子病历具有的极强的便捷性、主动性、知识关联与及时获得等特征是促进目前电子系统的开发与设计的强大推动力。</w:t>
      </w:r>
    </w:p>
    <w:p w14:paraId="6F4589E0" w14:textId="77777777" w:rsidR="00E32C67" w:rsidRDefault="00E32C67" w:rsidP="00ED661F">
      <w:pPr>
        <w:pStyle w:val="3"/>
      </w:pPr>
      <w:r>
        <w:t>1.2需求分析</w:t>
      </w:r>
    </w:p>
    <w:p w14:paraId="59C73994"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w:t>
      </w:r>
      <w:r>
        <w:rPr>
          <w:rFonts w:cs="Helvetica" w:hint="eastAsia"/>
          <w:color w:val="333333"/>
        </w:rPr>
        <w:t>分析住院医生主要日常工作，结合住院医生对病人病历电子化的迫切需求，实现从入院登记开始的住院病历、检查化验申请、用药处方等一系列完整过程的电子化录入。</w:t>
      </w:r>
    </w:p>
    <w:p w14:paraId="4AF8CF7C"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几乎所有的病历内容都可在病历编辑模块中书写，以结构化数据录入方式为主，病历检查、阅改等动作也可以在系统中完成，能够查阅其他信息系统的数据，具有临床指南和辅助决策功能。同时对病历做到更严格和灵活的权限控制。</w:t>
      </w:r>
    </w:p>
    <w:p w14:paraId="463CB764" w14:textId="77777777" w:rsidR="00E32C67" w:rsidRDefault="00E32C67" w:rsidP="00E32C67">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3.</w:t>
      </w:r>
      <w:r>
        <w:rPr>
          <w:rFonts w:cs="Helvetica" w:hint="eastAsia"/>
          <w:color w:val="333333"/>
        </w:rPr>
        <w:t>在涉及住院医生站的电子化管理，为住院医生开医嘱提供有效的参考，使其可以快速、准确地建立起重点监测对象队列，对其进行有针对性的服务。</w:t>
      </w:r>
    </w:p>
    <w:p w14:paraId="22544E06" w14:textId="77777777" w:rsidR="00E32C67" w:rsidRDefault="00E32C67" w:rsidP="00ED661F">
      <w:pPr>
        <w:pStyle w:val="2"/>
        <w:rPr>
          <w:rFonts w:ascii="Helvetica" w:hAnsi="Helvetica"/>
        </w:rPr>
      </w:pPr>
      <w:r>
        <w:rPr>
          <w:rFonts w:ascii="Helvetica" w:hAnsi="Helvetica"/>
        </w:rPr>
        <w:t>（二）</w:t>
      </w:r>
      <w:r>
        <w:rPr>
          <w:rStyle w:val="a4"/>
          <w:rFonts w:cs="Helvetica" w:hint="eastAsia"/>
          <w:color w:val="333333"/>
        </w:rPr>
        <w:t>系统结构设计</w:t>
      </w:r>
    </w:p>
    <w:p w14:paraId="1741F5BA" w14:textId="77777777" w:rsidR="00E32C67" w:rsidRDefault="00E32C67" w:rsidP="00ED661F">
      <w:pPr>
        <w:pStyle w:val="3"/>
      </w:pPr>
      <w:r>
        <w:t>2.1系统功能特点    </w:t>
      </w:r>
    </w:p>
    <w:p w14:paraId="1809119E" w14:textId="4753F422" w:rsidR="00A814B0" w:rsidRDefault="00A814B0">
      <w:r w:rsidRPr="00ED661F">
        <w:rPr>
          <w:rStyle w:val="40"/>
          <w:rFonts w:hint="eastAsia"/>
        </w:rPr>
        <w:t>（1）.病区一览</w:t>
      </w:r>
      <w:r>
        <w:rPr>
          <w:rFonts w:hint="eastAsia"/>
        </w:rPr>
        <w:t>：按照科室分类，显示各科室现有病人的信息，如所在病床号，管床医生等等基本信息。</w:t>
      </w:r>
    </w:p>
    <w:p w14:paraId="728D358E" w14:textId="1ECC0F97" w:rsidR="00A814B0" w:rsidRDefault="00A814B0">
      <w:r w:rsidRPr="00ED661F">
        <w:rPr>
          <w:rStyle w:val="40"/>
        </w:rPr>
        <w:t>（</w:t>
      </w:r>
      <w:r w:rsidRPr="00ED661F">
        <w:rPr>
          <w:rStyle w:val="40"/>
          <w:rFonts w:hint="eastAsia"/>
        </w:rPr>
        <w:t>2）.每日提醒</w:t>
      </w:r>
      <w:r>
        <w:rPr>
          <w:rFonts w:hint="eastAsia"/>
        </w:rPr>
        <w:t>：</w:t>
      </w:r>
      <w:r w:rsidRPr="00A814B0">
        <w:rPr>
          <w:rFonts w:hint="eastAsia"/>
        </w:rPr>
        <w:t>提示医生每日的工作内容，包括院内新闻、病历时限提示、待审核病历、新医</w:t>
      </w:r>
      <w:proofErr w:type="gramStart"/>
      <w:r w:rsidRPr="00A814B0">
        <w:rPr>
          <w:rFonts w:hint="eastAsia"/>
        </w:rPr>
        <w:t>技报告</w:t>
      </w:r>
      <w:proofErr w:type="gramEnd"/>
      <w:r w:rsidRPr="00A814B0">
        <w:rPr>
          <w:rFonts w:hint="eastAsia"/>
        </w:rPr>
        <w:t>等内容。</w:t>
      </w:r>
    </w:p>
    <w:p w14:paraId="556C9A53" w14:textId="56939989" w:rsidR="00A814B0" w:rsidRDefault="00A814B0">
      <w:pPr>
        <w:rPr>
          <w:snapToGrid w:val="0"/>
          <w:szCs w:val="21"/>
        </w:rPr>
      </w:pPr>
      <w:r w:rsidRPr="00ED661F">
        <w:rPr>
          <w:rStyle w:val="40"/>
        </w:rPr>
        <w:t>（</w:t>
      </w:r>
      <w:r w:rsidRPr="00ED661F">
        <w:rPr>
          <w:rStyle w:val="40"/>
          <w:rFonts w:hint="eastAsia"/>
        </w:rPr>
        <w:t>3</w:t>
      </w:r>
      <w:r w:rsidRPr="00ED661F">
        <w:rPr>
          <w:rStyle w:val="40"/>
        </w:rPr>
        <w:t>）</w:t>
      </w:r>
      <w:r w:rsidRPr="00ED661F">
        <w:rPr>
          <w:rStyle w:val="40"/>
          <w:rFonts w:hint="eastAsia"/>
        </w:rPr>
        <w:t>.病历编辑</w:t>
      </w:r>
      <w:r>
        <w:rPr>
          <w:rFonts w:hint="eastAsia"/>
        </w:rPr>
        <w:t>：</w:t>
      </w:r>
      <w:r>
        <w:rPr>
          <w:rFonts w:hint="eastAsia"/>
          <w:snapToGrid w:val="0"/>
          <w:szCs w:val="21"/>
        </w:rPr>
        <w:t>基于预定义的病历模板，完成各类住院病历文书书写，并方便打印与浏览</w:t>
      </w:r>
      <w:r>
        <w:rPr>
          <w:rFonts w:hint="eastAsia"/>
          <w:snapToGrid w:val="0"/>
          <w:szCs w:val="21"/>
        </w:rPr>
        <w:t>。</w:t>
      </w:r>
    </w:p>
    <w:p w14:paraId="7775FC00" w14:textId="4A984A6C" w:rsidR="00A814B0" w:rsidRDefault="00A814B0">
      <w:pPr>
        <w:rPr>
          <w:snapToGrid w:val="0"/>
          <w:szCs w:val="21"/>
        </w:rPr>
      </w:pPr>
      <w:r w:rsidRPr="00ED661F">
        <w:rPr>
          <w:rStyle w:val="40"/>
        </w:rPr>
        <w:t>（</w:t>
      </w:r>
      <w:r w:rsidRPr="00ED661F">
        <w:rPr>
          <w:rStyle w:val="40"/>
          <w:rFonts w:hint="eastAsia"/>
        </w:rPr>
        <w:t>4</w:t>
      </w:r>
      <w:r w:rsidRPr="00ED661F">
        <w:rPr>
          <w:rStyle w:val="40"/>
        </w:rPr>
        <w:t>）</w:t>
      </w:r>
      <w:r w:rsidRPr="00ED661F">
        <w:rPr>
          <w:rStyle w:val="40"/>
          <w:rFonts w:hint="eastAsia"/>
        </w:rPr>
        <w:t>.</w:t>
      </w:r>
      <w:r w:rsidRPr="00ED661F">
        <w:rPr>
          <w:rStyle w:val="40"/>
        </w:rPr>
        <w:t>医嘱处理</w:t>
      </w:r>
      <w:r>
        <w:rPr>
          <w:rFonts w:hint="eastAsia"/>
          <w:snapToGrid w:val="0"/>
          <w:szCs w:val="21"/>
        </w:rPr>
        <w:t>：</w:t>
      </w:r>
      <w:r>
        <w:rPr>
          <w:rFonts w:hint="eastAsia"/>
          <w:snapToGrid w:val="0"/>
          <w:szCs w:val="21"/>
        </w:rPr>
        <w:t>完成医生所开医嘱的录入功能</w:t>
      </w:r>
      <w:r>
        <w:rPr>
          <w:rFonts w:hint="eastAsia"/>
          <w:snapToGrid w:val="0"/>
          <w:szCs w:val="21"/>
        </w:rPr>
        <w:t>。</w:t>
      </w:r>
    </w:p>
    <w:p w14:paraId="4F6BF018" w14:textId="63068AB1" w:rsidR="00A814B0" w:rsidRDefault="00A814B0">
      <w:pPr>
        <w:rPr>
          <w:snapToGrid w:val="0"/>
          <w:szCs w:val="21"/>
        </w:rPr>
      </w:pPr>
      <w:r w:rsidRPr="00ED661F">
        <w:rPr>
          <w:rStyle w:val="40"/>
        </w:rPr>
        <w:t>（</w:t>
      </w:r>
      <w:r w:rsidRPr="00ED661F">
        <w:rPr>
          <w:rStyle w:val="40"/>
          <w:rFonts w:hint="eastAsia"/>
        </w:rPr>
        <w:t>5）.</w:t>
      </w:r>
      <w:r w:rsidRPr="00ED661F">
        <w:rPr>
          <w:rStyle w:val="40"/>
          <w:rFonts w:hint="eastAsia"/>
        </w:rPr>
        <w:t>医技申请单</w:t>
      </w:r>
      <w:r>
        <w:rPr>
          <w:rFonts w:hint="eastAsia"/>
          <w:snapToGrid w:val="0"/>
          <w:szCs w:val="21"/>
        </w:rPr>
        <w:t>：由医生开出所需检查的项目单。</w:t>
      </w:r>
    </w:p>
    <w:p w14:paraId="00727D20" w14:textId="49940AF9" w:rsidR="00ED661F" w:rsidRPr="00A814B0" w:rsidRDefault="00A814B0">
      <w:pPr>
        <w:rPr>
          <w:rFonts w:hint="eastAsia"/>
          <w:snapToGrid w:val="0"/>
          <w:szCs w:val="21"/>
        </w:rPr>
      </w:pPr>
      <w:r w:rsidRPr="00ED661F">
        <w:rPr>
          <w:rStyle w:val="40"/>
          <w:rFonts w:hint="eastAsia"/>
        </w:rPr>
        <w:t>（6</w:t>
      </w:r>
      <w:r w:rsidRPr="00ED661F">
        <w:rPr>
          <w:rStyle w:val="40"/>
        </w:rPr>
        <w:t>）</w:t>
      </w:r>
      <w:r w:rsidRPr="00ED661F">
        <w:rPr>
          <w:rStyle w:val="40"/>
          <w:rFonts w:hint="eastAsia"/>
        </w:rPr>
        <w:t>.</w:t>
      </w:r>
      <w:r w:rsidR="00ED661F" w:rsidRPr="00ED661F">
        <w:rPr>
          <w:rStyle w:val="40"/>
          <w:rFonts w:hint="eastAsia"/>
        </w:rPr>
        <w:t>病历归档</w:t>
      </w:r>
      <w:r w:rsidR="00ED661F">
        <w:rPr>
          <w:rFonts w:hint="eastAsia"/>
          <w:snapToGrid w:val="0"/>
          <w:szCs w:val="21"/>
        </w:rPr>
        <w:t>：</w:t>
      </w:r>
      <w:r w:rsidR="00ED661F">
        <w:rPr>
          <w:rFonts w:hint="eastAsia"/>
          <w:snapToGrid w:val="0"/>
          <w:szCs w:val="21"/>
        </w:rPr>
        <w:t>完成对出院超过三天的病人病历进行归档。</w:t>
      </w:r>
    </w:p>
    <w:sectPr w:rsidR="00ED661F" w:rsidRPr="00A81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11"/>
    <w:rsid w:val="00070590"/>
    <w:rsid w:val="002A7E11"/>
    <w:rsid w:val="00A814B0"/>
    <w:rsid w:val="00E32C67"/>
    <w:rsid w:val="00ED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9914"/>
  <w15:chartTrackingRefBased/>
  <w15:docId w15:val="{8976FC77-A051-46C7-9665-5A2FA7BA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C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66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66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D66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C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2C67"/>
    <w:rPr>
      <w:b/>
      <w:bCs/>
    </w:rPr>
  </w:style>
  <w:style w:type="character" w:customStyle="1" w:styleId="10">
    <w:name w:val="标题 1 字符"/>
    <w:basedOn w:val="a0"/>
    <w:link w:val="1"/>
    <w:uiPriority w:val="9"/>
    <w:rsid w:val="00E32C67"/>
    <w:rPr>
      <w:b/>
      <w:bCs/>
      <w:kern w:val="44"/>
      <w:sz w:val="44"/>
      <w:szCs w:val="44"/>
    </w:rPr>
  </w:style>
  <w:style w:type="character" w:customStyle="1" w:styleId="20">
    <w:name w:val="标题 2 字符"/>
    <w:basedOn w:val="a0"/>
    <w:link w:val="2"/>
    <w:uiPriority w:val="9"/>
    <w:rsid w:val="00ED66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661F"/>
    <w:rPr>
      <w:b/>
      <w:bCs/>
      <w:sz w:val="32"/>
      <w:szCs w:val="32"/>
    </w:rPr>
  </w:style>
  <w:style w:type="character" w:customStyle="1" w:styleId="40">
    <w:name w:val="标题 4 字符"/>
    <w:basedOn w:val="a0"/>
    <w:link w:val="4"/>
    <w:uiPriority w:val="9"/>
    <w:rsid w:val="00ED661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261756">
      <w:bodyDiv w:val="1"/>
      <w:marLeft w:val="0"/>
      <w:marRight w:val="0"/>
      <w:marTop w:val="0"/>
      <w:marBottom w:val="0"/>
      <w:divBdr>
        <w:top w:val="none" w:sz="0" w:space="0" w:color="auto"/>
        <w:left w:val="none" w:sz="0" w:space="0" w:color="auto"/>
        <w:bottom w:val="none" w:sz="0" w:space="0" w:color="auto"/>
        <w:right w:val="none" w:sz="0" w:space="0" w:color="auto"/>
      </w:divBdr>
    </w:div>
    <w:div w:id="7654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cp:revision>
  <dcterms:created xsi:type="dcterms:W3CDTF">2021-03-29T01:45:00Z</dcterms:created>
  <dcterms:modified xsi:type="dcterms:W3CDTF">2021-03-29T02:35:00Z</dcterms:modified>
</cp:coreProperties>
</file>