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164DE">
      <w:pPr>
        <w:pStyle w:val="16"/>
      </w:pPr>
      <w:r>
        <w:t>Metabonomics Analysis</w:t>
      </w:r>
    </w:p>
    <w:sdt>
      <w:sdtPr>
        <w:id w:val="147475731"/>
        <w:docPartObj>
          <w:docPartGallery w:val="Table of Contents"/>
          <w:docPartUnique/>
        </w:docPartObj>
      </w:sdtPr>
      <w:sdtContent>
        <w:p w14:paraId="4A45C89D">
          <w:pPr>
            <w:pStyle w:val="54"/>
          </w:pPr>
          <w:r>
            <w:t>Table of Contents</w:t>
          </w:r>
        </w:p>
        <w:p w14:paraId="79D234AE">
          <w:pPr>
            <w:pStyle w:val="17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TOC \o "1-4"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_Toc7445 </w:instrText>
          </w:r>
          <w:r>
            <w:fldChar w:fldCharType="separate"/>
          </w:r>
          <w:r>
            <w:t>1</w:t>
          </w:r>
          <w:r>
            <w:tab/>
          </w:r>
          <w:r>
            <w:rPr>
              <w:rFonts w:hint="eastAsia"/>
            </w:rPr>
            <w:t>数据总览</w:t>
          </w:r>
          <w:r>
            <w:tab/>
          </w:r>
          <w:r>
            <w:fldChar w:fldCharType="begin"/>
          </w:r>
          <w:r>
            <w:instrText xml:space="preserve"> PAGEREF _Toc7445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17C45C1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_Toc29807 </w:instrText>
          </w:r>
          <w:r>
            <w:fldChar w:fldCharType="separate"/>
          </w:r>
          <w:r>
            <w:t>1.1</w:t>
          </w:r>
          <w:r>
            <w:tab/>
          </w:r>
          <w:r>
            <w:rPr>
              <w:rFonts w:hint="eastAsia"/>
            </w:rPr>
            <w:t>参数信息</w:t>
          </w:r>
          <w:r>
            <w:tab/>
          </w:r>
          <w:r>
            <w:fldChar w:fldCharType="begin"/>
          </w:r>
          <w:r>
            <w:instrText xml:space="preserve"> PAGEREF _Toc29807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6B123EF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_Toc4369 </w:instrText>
          </w:r>
          <w:r>
            <w:fldChar w:fldCharType="separate"/>
          </w:r>
          <w:r>
            <w:t>1.2</w:t>
          </w:r>
          <w:r>
            <w:tab/>
          </w:r>
          <w:r>
            <w:rPr>
              <w:rFonts w:hint="eastAsia"/>
            </w:rPr>
            <w:t>鉴定信息</w:t>
          </w:r>
          <w:r>
            <w:tab/>
          </w:r>
          <w:r>
            <w:fldChar w:fldCharType="begin"/>
          </w:r>
          <w:r>
            <w:instrText xml:space="preserve"> PAGEREF _Toc4369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F3C7F1D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_Toc29642 </w:instrText>
          </w:r>
          <w:r>
            <w:fldChar w:fldCharType="separate"/>
          </w:r>
          <w:r>
            <w:t>1.3</w:t>
          </w:r>
          <w:r>
            <w:tab/>
          </w:r>
          <w:r>
            <w:rPr>
              <w:rFonts w:hint="eastAsia"/>
            </w:rPr>
            <w:t>差异信息</w:t>
          </w:r>
          <w:r>
            <w:tab/>
          </w:r>
          <w:r>
            <w:fldChar w:fldCharType="begin"/>
          </w:r>
          <w:r>
            <w:instrText xml:space="preserve"> PAGEREF _Toc29642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D092059">
          <w:pPr>
            <w:pStyle w:val="17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_Toc32690 </w:instrText>
          </w:r>
          <w:r>
            <w:fldChar w:fldCharType="separate"/>
          </w:r>
          <w:r>
            <w:t>2</w:t>
          </w:r>
          <w:r>
            <w:tab/>
          </w:r>
          <w:r>
            <w:rPr>
              <w:rFonts w:hint="eastAsia"/>
            </w:rPr>
            <w:t>数据预处理</w:t>
          </w:r>
          <w:r>
            <w:tab/>
          </w:r>
          <w:r>
            <w:fldChar w:fldCharType="begin"/>
          </w:r>
          <w:r>
            <w:instrText xml:space="preserve"> PAGEREF _Toc32690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F3C61D7">
          <w:pPr>
            <w:pStyle w:val="17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_Toc26096 </w:instrText>
          </w:r>
          <w:r>
            <w:fldChar w:fldCharType="separate"/>
          </w:r>
          <w:r>
            <w:t>3</w:t>
          </w:r>
          <w:r>
            <w:tab/>
          </w:r>
          <w:r>
            <w:rPr>
              <w:rFonts w:hint="eastAsia"/>
            </w:rPr>
            <w:t>QC质控</w:t>
          </w:r>
          <w:r>
            <w:tab/>
          </w:r>
          <w:r>
            <w:fldChar w:fldCharType="begin"/>
          </w:r>
          <w:r>
            <w:instrText xml:space="preserve"> PAGEREF _Toc26096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D8D344E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_Toc25287 </w:instrText>
          </w:r>
          <w:r>
            <w:fldChar w:fldCharType="separate"/>
          </w:r>
          <w:r>
            <w:t>3.1</w:t>
          </w:r>
          <w:r>
            <w:tab/>
          </w:r>
          <w:r>
            <w:rPr>
              <w:rFonts w:hint="eastAsia"/>
            </w:rPr>
            <w:t>QC的TIC</w:t>
          </w:r>
          <w:r>
            <w:tab/>
          </w:r>
          <w:r>
            <w:fldChar w:fldCharType="begin"/>
          </w:r>
          <w:r>
            <w:instrText xml:space="preserve"> PAGEREF _Toc25287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E321E65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_Toc13629 </w:instrText>
          </w:r>
          <w:r>
            <w:fldChar w:fldCharType="separate"/>
          </w:r>
          <w:r>
            <w:t>3.2</w:t>
          </w:r>
          <w:r>
            <w:tab/>
          </w:r>
          <w:r>
            <w:rPr>
              <w:rFonts w:hint="eastAsia"/>
            </w:rPr>
            <w:t>QC的RSD</w:t>
          </w:r>
          <w:r>
            <w:tab/>
          </w:r>
          <w:r>
            <w:fldChar w:fldCharType="begin"/>
          </w:r>
          <w:r>
            <w:instrText xml:space="preserve"> PAGEREF _Toc13629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E26FAAD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_Toc7135 </w:instrText>
          </w:r>
          <w:r>
            <w:fldChar w:fldCharType="separate"/>
          </w:r>
          <w:r>
            <w:t>3.3</w:t>
          </w:r>
          <w:r>
            <w:tab/>
          </w:r>
          <w:r>
            <w:rPr>
              <w:rFonts w:hint="eastAsia"/>
            </w:rPr>
            <w:t>QC和所有样本的PCA</w:t>
          </w:r>
          <w:r>
            <w:tab/>
          </w:r>
          <w:r>
            <w:fldChar w:fldCharType="begin"/>
          </w:r>
          <w:r>
            <w:instrText xml:space="preserve"> PAGEREF _Toc7135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109763F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_Toc25373 </w:instrText>
          </w:r>
          <w:r>
            <w:fldChar w:fldCharType="separate"/>
          </w:r>
          <w:r>
            <w:t>3.4</w:t>
          </w:r>
          <w:r>
            <w:tab/>
          </w:r>
          <w:r>
            <w:rPr>
              <w:rFonts w:hint="eastAsia"/>
            </w:rPr>
            <w:t>QC和所有样本的CV分布</w:t>
          </w:r>
          <w:r>
            <w:tab/>
          </w:r>
          <w:r>
            <w:fldChar w:fldCharType="begin"/>
          </w:r>
          <w:r>
            <w:instrText xml:space="preserve"> PAGEREF _Toc25373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35D7079">
          <w:pPr>
            <w:pStyle w:val="17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_Toc7267 </w:instrText>
          </w:r>
          <w:r>
            <w:fldChar w:fldCharType="separate"/>
          </w:r>
          <w:r>
            <w:t>4</w:t>
          </w:r>
          <w:r>
            <w:tab/>
          </w:r>
          <w:r>
            <w:rPr>
              <w:rFonts w:hint="eastAsia"/>
            </w:rPr>
            <w:t>多元统计分析</w:t>
          </w:r>
          <w:r>
            <w:tab/>
          </w:r>
          <w:r>
            <w:fldChar w:fldCharType="begin"/>
          </w:r>
          <w:r>
            <w:instrText xml:space="preserve"> PAGEREF _Toc7267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1E7AED2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_Toc578 </w:instrText>
          </w:r>
          <w:r>
            <w:fldChar w:fldCharType="separate"/>
          </w:r>
          <w:r>
            <w:t>4.1</w:t>
          </w:r>
          <w:r>
            <w:tab/>
          </w:r>
          <w:r>
            <w:t>PCA</w:t>
          </w:r>
          <w:r>
            <w:tab/>
          </w:r>
          <w:r>
            <w:fldChar w:fldCharType="begin"/>
          </w:r>
          <w:r>
            <w:instrText xml:space="preserve"> PAGEREF _Toc578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5DB7668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_Toc8069 </w:instrText>
          </w:r>
          <w:r>
            <w:fldChar w:fldCharType="separate"/>
          </w:r>
          <w:r>
            <w:t>4.1.1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_Toc8069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67F60D4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_Toc3917 </w:instrText>
          </w:r>
          <w:r>
            <w:fldChar w:fldCharType="separate"/>
          </w:r>
          <w:r>
            <w:t>4.2</w:t>
          </w:r>
          <w:r>
            <w:tab/>
          </w:r>
          <w:r>
            <w:t>PLS-DA</w:t>
          </w:r>
          <w:r>
            <w:tab/>
          </w:r>
          <w:r>
            <w:fldChar w:fldCharType="begin"/>
          </w:r>
          <w:r>
            <w:instrText xml:space="preserve"> PAGEREF _Toc3917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CC98E0E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_Toc3245 </w:instrText>
          </w:r>
          <w:r>
            <w:fldChar w:fldCharType="separate"/>
          </w:r>
          <w:r>
            <w:t>4.2.1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_Toc3245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EA8861C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_Toc1041 </w:instrText>
          </w:r>
          <w:r>
            <w:fldChar w:fldCharType="separate"/>
          </w:r>
          <w:r>
            <w:t>4.3</w:t>
          </w:r>
          <w:r>
            <w:tab/>
          </w:r>
          <w:r>
            <w:t>OPLS-DA</w:t>
          </w:r>
          <w:r>
            <w:tab/>
          </w:r>
          <w:r>
            <w:fldChar w:fldCharType="begin"/>
          </w:r>
          <w:r>
            <w:instrText xml:space="preserve"> PAGEREF _Toc1041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442F326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_Toc3660 </w:instrText>
          </w:r>
          <w:r>
            <w:fldChar w:fldCharType="separate"/>
          </w:r>
          <w:r>
            <w:t>4.3.1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_Toc3660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94C397F">
          <w:pPr>
            <w:pStyle w:val="17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_Toc8598 </w:instrText>
          </w:r>
          <w:r>
            <w:fldChar w:fldCharType="separate"/>
          </w:r>
          <w:r>
            <w:t>5</w:t>
          </w:r>
          <w:r>
            <w:tab/>
          </w:r>
          <w:r>
            <w:rPr>
              <w:rFonts w:hint="eastAsia"/>
            </w:rPr>
            <w:t>差异筛选</w:t>
          </w:r>
          <w:r>
            <w:tab/>
          </w:r>
          <w:r>
            <w:fldChar w:fldCharType="begin"/>
          </w:r>
          <w:r>
            <w:instrText xml:space="preserve"> PAGEREF _Toc8598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EF35525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_Toc2105 </w:instrText>
          </w:r>
          <w:r>
            <w:fldChar w:fldCharType="separate"/>
          </w:r>
          <w:r>
            <w:t>5.1</w:t>
          </w:r>
          <w:r>
            <w:tab/>
          </w:r>
          <w:r>
            <w:rPr>
              <w:rFonts w:hint="eastAsia"/>
            </w:rPr>
            <w:t>分组差异结果表</w:t>
          </w:r>
          <w:r>
            <w:tab/>
          </w:r>
          <w:r>
            <w:fldChar w:fldCharType="begin"/>
          </w:r>
          <w:r>
            <w:instrText xml:space="preserve"> PAGEREF _Toc2105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0795B51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_Toc3969 </w:instrText>
          </w:r>
          <w:r>
            <w:fldChar w:fldCharType="separate"/>
          </w:r>
          <w:r>
            <w:t>5.1.1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_Toc3969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DB26B86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_Toc12804 </w:instrText>
          </w:r>
          <w:r>
            <w:fldChar w:fldCharType="separate"/>
          </w:r>
          <w:r>
            <w:t>5.2</w:t>
          </w:r>
          <w:r>
            <w:tab/>
          </w:r>
          <w:r>
            <w:rPr>
              <w:rFonts w:hint="eastAsia"/>
            </w:rPr>
            <w:t>聚类热图</w:t>
          </w:r>
          <w:r>
            <w:tab/>
          </w:r>
          <w:r>
            <w:fldChar w:fldCharType="begin"/>
          </w:r>
          <w:r>
            <w:instrText xml:space="preserve"> PAGEREF _Toc12804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93DFC36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_Toc9114 </w:instrText>
          </w:r>
          <w:r>
            <w:fldChar w:fldCharType="separate"/>
          </w:r>
          <w:r>
            <w:t>5.2.1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_Toc9114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65276B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_Toc31977 </w:instrText>
          </w:r>
          <w:r>
            <w:fldChar w:fldCharType="separate"/>
          </w:r>
          <w:r>
            <w:t>5.3</w:t>
          </w:r>
          <w:r>
            <w:tab/>
          </w:r>
          <w:r>
            <w:rPr>
              <w:rFonts w:hint="eastAsia"/>
            </w:rPr>
            <w:t>相关性分析</w:t>
          </w:r>
          <w:r>
            <w:tab/>
          </w:r>
          <w:r>
            <w:fldChar w:fldCharType="begin"/>
          </w:r>
          <w:r>
            <w:instrText xml:space="preserve"> PAGEREF _Toc31977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2B27BCD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_Toc31353 </w:instrText>
          </w:r>
          <w:r>
            <w:fldChar w:fldCharType="separate"/>
          </w:r>
          <w:r>
            <w:t>5.3.1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_Toc31353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1CFE66E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_Toc27204 </w:instrText>
          </w:r>
          <w:r>
            <w:fldChar w:fldCharType="separate"/>
          </w:r>
          <w:r>
            <w:t>5.4</w:t>
          </w:r>
          <w:r>
            <w:tab/>
          </w:r>
          <w:r>
            <w:rPr>
              <w:rFonts w:hint="eastAsia"/>
            </w:rPr>
            <w:t>火山图</w:t>
          </w:r>
          <w:r>
            <w:tab/>
          </w:r>
          <w:r>
            <w:fldChar w:fldCharType="begin"/>
          </w:r>
          <w:r>
            <w:instrText xml:space="preserve"> PAGEREF _Toc27204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1F27F84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_Toc4771 </w:instrText>
          </w:r>
          <w:r>
            <w:fldChar w:fldCharType="separate"/>
          </w:r>
          <w:r>
            <w:t>5.4.1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_Toc4771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E3EAEC9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_Toc24243 </w:instrText>
          </w:r>
          <w:r>
            <w:fldChar w:fldCharType="separate"/>
          </w:r>
          <w:r>
            <w:t>5.5</w:t>
          </w:r>
          <w:r>
            <w:tab/>
          </w:r>
          <w:r>
            <w:t>VIP</w:t>
          </w:r>
          <w:r>
            <w:tab/>
          </w:r>
          <w:r>
            <w:fldChar w:fldCharType="begin"/>
          </w:r>
          <w:r>
            <w:instrText xml:space="preserve"> PAGEREF _Toc24243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BFF3711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_Toc26023 </w:instrText>
          </w:r>
          <w:r>
            <w:fldChar w:fldCharType="separate"/>
          </w:r>
          <w:r>
            <w:t>5.5.1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_Toc26023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C68D625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_Toc8016 </w:instrText>
          </w:r>
          <w:r>
            <w:fldChar w:fldCharType="separate"/>
          </w:r>
          <w:r>
            <w:t>5.6</w:t>
          </w:r>
          <w:r>
            <w:tab/>
          </w:r>
          <w:r>
            <w:rPr>
              <w:rFonts w:hint="eastAsia"/>
            </w:rPr>
            <w:t>差异代谢物的</w:t>
          </w:r>
          <w:r>
            <w:t xml:space="preserve"> Fold Change Rank </w:t>
          </w:r>
          <w:r>
            <w:rPr>
              <w:rFonts w:hint="eastAsia"/>
            </w:rPr>
            <w:t>图</w:t>
          </w:r>
          <w:r>
            <w:tab/>
          </w:r>
          <w:r>
            <w:fldChar w:fldCharType="begin"/>
          </w:r>
          <w:r>
            <w:instrText xml:space="preserve"> PAGEREF _Toc8016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0E9DAF8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_Toc5875 </w:instrText>
          </w:r>
          <w:r>
            <w:fldChar w:fldCharType="separate"/>
          </w:r>
          <w:r>
            <w:t>5.6.1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_Toc5875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37FB183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_Toc20900 </w:instrText>
          </w:r>
          <w:r>
            <w:fldChar w:fldCharType="separate"/>
          </w:r>
          <w:r>
            <w:t>5.7</w:t>
          </w:r>
          <w:r>
            <w:tab/>
          </w:r>
          <w:r>
            <w:t xml:space="preserve">KEGG </w:t>
          </w:r>
          <w:r>
            <w:rPr>
              <w:rFonts w:hint="eastAsia"/>
            </w:rPr>
            <w:t>富集</w:t>
          </w:r>
          <w:r>
            <w:tab/>
          </w:r>
          <w:r>
            <w:fldChar w:fldCharType="begin"/>
          </w:r>
          <w:r>
            <w:instrText xml:space="preserve"> PAGEREF _Toc20900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4154555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_Toc20085 </w:instrText>
          </w:r>
          <w:r>
            <w:fldChar w:fldCharType="separate"/>
          </w:r>
          <w:r>
            <w:t>5.7.1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_Toc20085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C353F84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_Toc23616 </w:instrText>
          </w:r>
          <w:r>
            <w:fldChar w:fldCharType="separate"/>
          </w:r>
          <w:r>
            <w:t>5.8</w:t>
          </w:r>
          <w:r>
            <w:tab/>
          </w:r>
          <w:r>
            <w:t>MSEA</w:t>
          </w:r>
          <w:r>
            <w:tab/>
          </w:r>
          <w:r>
            <w:fldChar w:fldCharType="begin"/>
          </w:r>
          <w:r>
            <w:instrText xml:space="preserve"> PAGEREF _Toc23616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0248B7B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_Toc17749 </w:instrText>
          </w:r>
          <w:r>
            <w:fldChar w:fldCharType="separate"/>
          </w:r>
          <w:r>
            <w:t>5.8.1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_Toc17749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4515953">
          <w:pPr>
            <w:pStyle w:val="20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_Toc13605 </w:instrText>
          </w:r>
          <w:r>
            <w:fldChar w:fldCharType="separate"/>
          </w:r>
          <w:r>
            <w:t>5.9</w:t>
          </w:r>
          <w:r>
            <w:tab/>
          </w:r>
          <w:r>
            <w:rPr>
              <w:rFonts w:hint="eastAsia"/>
            </w:rPr>
            <w:t>差异代谢物表达量</w:t>
          </w:r>
          <w:r>
            <w:tab/>
          </w:r>
          <w:r>
            <w:fldChar w:fldCharType="begin"/>
          </w:r>
          <w:r>
            <w:instrText xml:space="preserve"> PAGEREF _Toc13605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6A85694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_Toc32057 </w:instrText>
          </w:r>
          <w:r>
            <w:fldChar w:fldCharType="separate"/>
          </w:r>
          <w:r>
            <w:t>5.9.1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_Toc32057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CAB59C2">
          <w:pPr>
            <w:pStyle w:val="20"/>
            <w:tabs>
              <w:tab w:val="right" w:pos="3600"/>
              <w:tab w:val="right" w:leader="dot" w:pos="8640"/>
            </w:tabs>
          </w:pPr>
          <w:r>
            <w:fldChar w:fldCharType="begin"/>
          </w:r>
          <w:r>
            <w:instrText xml:space="preserve"> HYPERLINK \l _Toc21599 </w:instrText>
          </w:r>
          <w:r>
            <w:fldChar w:fldCharType="separate"/>
          </w:r>
          <w:r>
            <w:t>5.10</w:t>
          </w:r>
          <w:r>
            <w:tab/>
          </w:r>
          <w:r>
            <w:rPr>
              <w:rFonts w:hint="eastAsia"/>
            </w:rPr>
            <w:t>差异网络分析</w:t>
          </w:r>
          <w:r>
            <w:tab/>
          </w:r>
          <w:r>
            <w:fldChar w:fldCharType="begin"/>
          </w:r>
          <w:r>
            <w:instrText xml:space="preserve"> PAGEREF _Toc21599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4096EC5"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_Toc7928 </w:instrText>
          </w:r>
          <w:r>
            <w:fldChar w:fldCharType="separate"/>
          </w:r>
          <w:r>
            <w:t>5.10.1</w:t>
          </w:r>
          <w:r>
            <w:tab/>
          </w:r>
          <w:r>
            <w:t>H_vs_T</w:t>
          </w:r>
          <w:r>
            <w:tab/>
          </w:r>
          <w:r>
            <w:fldChar w:fldCharType="begin"/>
          </w:r>
          <w:r>
            <w:instrText xml:space="preserve"> PAGEREF _Toc7928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14DC284">
          <w:pPr>
            <w:pStyle w:val="20"/>
            <w:tabs>
              <w:tab w:val="right" w:pos="3600"/>
              <w:tab w:val="right" w:leader="dot" w:pos="8640"/>
            </w:tabs>
          </w:pPr>
          <w:r>
            <w:fldChar w:fldCharType="begin"/>
          </w:r>
          <w:r>
            <w:instrText xml:space="preserve"> HYPERLINK \l _Toc29822 </w:instrText>
          </w:r>
          <w:r>
            <w:fldChar w:fldCharType="separate"/>
          </w:r>
          <w:r>
            <w:t>5.11</w:t>
          </w:r>
          <w:r>
            <w:tab/>
          </w:r>
          <w:r>
            <w:rPr>
              <w:rFonts w:hint="eastAsia"/>
            </w:rPr>
            <w:t>组间差异汇总</w:t>
          </w:r>
          <w:r>
            <w:tab/>
          </w:r>
          <w:r>
            <w:fldChar w:fldCharType="begin"/>
          </w:r>
          <w:r>
            <w:instrText xml:space="preserve"> PAGEREF _Toc29822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B866445">
          <w:r>
            <w:fldChar w:fldCharType="end"/>
          </w:r>
        </w:p>
      </w:sdtContent>
    </w:sdt>
    <w:p w14:paraId="149E9481">
      <w:pPr>
        <w:pStyle w:val="26"/>
      </w:pPr>
      <w:r>
        <w:rPr>
          <w:b/>
          <w:bCs/>
        </w:rPr>
        <w:t xml:space="preserve">Project </w:t>
      </w:r>
      <w:r>
        <w:rPr>
          <w:rFonts w:hint="eastAsia"/>
          <w:b/>
          <w:bCs/>
        </w:rPr>
        <w:t>name：</w:t>
      </w:r>
      <w:r>
        <w:t xml:space="preserve"> Project_202509160156</w:t>
      </w:r>
      <w:r>
        <w:br w:type="textWrapping"/>
      </w:r>
      <w:r>
        <w:rPr>
          <w:b/>
          <w:bCs/>
        </w:rPr>
        <w:t xml:space="preserve">Project </w:t>
      </w:r>
      <w:r>
        <w:rPr>
          <w:rFonts w:hint="eastAsia"/>
          <w:b/>
          <w:bCs/>
        </w:rPr>
        <w:t>ID：</w:t>
      </w:r>
      <w:r>
        <w:t xml:space="preserve"> 1757959218TFOfHtibEFYy</w:t>
      </w:r>
      <w:r>
        <w:br w:type="textWrapping"/>
      </w:r>
      <w:r>
        <w:rPr>
          <w:rFonts w:hint="eastAsia"/>
          <w:b/>
          <w:bCs/>
        </w:rPr>
        <w:t>User：</w:t>
      </w:r>
      <w:r>
        <w:t xml:space="preserve"> omicsolution</w:t>
      </w:r>
    </w:p>
    <w:p w14:paraId="6B0E8BCE">
      <w:pPr>
        <w:pStyle w:val="2"/>
      </w:pPr>
      <w:bookmarkStart w:id="0" w:name="_Toc7445"/>
      <w:bookmarkStart w:id="1" w:name="数据总览"/>
      <w:r>
        <w:t>1</w:t>
      </w:r>
      <w:r>
        <w:tab/>
      </w:r>
      <w:r>
        <w:rPr>
          <w:rFonts w:hint="eastAsia"/>
        </w:rPr>
        <w:t>数据总览</w:t>
      </w:r>
      <w:bookmarkEnd w:id="0"/>
    </w:p>
    <w:p w14:paraId="1A062A5C">
      <w:pPr>
        <w:pStyle w:val="4"/>
      </w:pPr>
      <w:bookmarkStart w:id="2" w:name="_Toc29807"/>
      <w:bookmarkStart w:id="3" w:name="参数信息"/>
      <w:r>
        <w:t>1.1</w:t>
      </w:r>
      <w:r>
        <w:tab/>
      </w:r>
      <w:r>
        <w:rPr>
          <w:rFonts w:hint="eastAsia"/>
        </w:rPr>
        <w:t>参数信息</w:t>
      </w:r>
      <w:bookmarkEnd w:id="2"/>
    </w:p>
    <w:tbl>
      <w:tblPr>
        <w:tblStyle w:val="21"/>
        <w:tblW w:w="4999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8"/>
        <w:gridCol w:w="4320"/>
      </w:tblGrid>
      <w:tr w14:paraId="3FAB2F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2499" w:type="pct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89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strike w:val="0"/>
                <w:color w:val="000000"/>
                <w:sz w:val="21"/>
                <w:szCs w:val="21"/>
                <w:u w:val="none"/>
              </w:rPr>
              <w:t>参数名称</w:t>
            </w:r>
          </w:p>
        </w:tc>
        <w:tc>
          <w:tcPr>
            <w:tcW w:w="2500" w:type="pct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A2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strike w:val="0"/>
                <w:color w:val="000000"/>
                <w:sz w:val="21"/>
                <w:szCs w:val="21"/>
                <w:u w:val="none"/>
              </w:rPr>
              <w:t>参数值</w:t>
            </w:r>
          </w:p>
        </w:tc>
      </w:tr>
      <w:tr w14:paraId="3424DA09"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12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97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2500" w:type="pct"/>
            <w:tcBorders>
              <w:top w:val="single" w:color="666666" w:sz="12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3B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0</w:t>
            </w:r>
          </w:p>
        </w:tc>
      </w:tr>
      <w:tr w14:paraId="1820C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22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4E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Within the group</w:t>
            </w:r>
          </w:p>
        </w:tc>
      </w:tr>
      <w:tr w14:paraId="3A342A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18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96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50</w:t>
            </w:r>
          </w:p>
        </w:tc>
      </w:tr>
      <w:tr w14:paraId="4814A5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7C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4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43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Intra-group mean</w:t>
            </w:r>
          </w:p>
        </w:tc>
      </w:tr>
      <w:tr w14:paraId="5FA16196"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97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5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CB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Sum</w:t>
            </w:r>
          </w:p>
        </w:tc>
      </w:tr>
      <w:tr w14:paraId="65C8E2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16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6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06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</w:t>
            </w:r>
            <w:bookmarkStart w:id="78" w:name="_GoBack"/>
            <w:bookmarkEnd w:id="78"/>
          </w:p>
        </w:tc>
      </w:tr>
      <w:tr w14:paraId="2EA8F6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94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7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263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none</w:t>
            </w:r>
          </w:p>
        </w:tc>
      </w:tr>
      <w:tr w14:paraId="20B975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A1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8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3C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0.3</w:t>
            </w:r>
          </w:p>
        </w:tc>
      </w:tr>
      <w:tr w14:paraId="7ACE2EEE"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B4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9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5E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none</w:t>
            </w:r>
          </w:p>
        </w:tc>
      </w:tr>
      <w:tr w14:paraId="6AEF47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8D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10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D6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none</w:t>
            </w:r>
          </w:p>
        </w:tc>
      </w:tr>
      <w:tr w14:paraId="3927F3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B24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11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C0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0.7</w:t>
            </w:r>
          </w:p>
        </w:tc>
      </w:tr>
      <w:tr w14:paraId="051E78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9B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12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52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TRUE</w:t>
            </w:r>
          </w:p>
        </w:tc>
      </w:tr>
      <w:tr w14:paraId="2E3CF206"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62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13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71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2</w:t>
            </w:r>
          </w:p>
        </w:tc>
      </w:tr>
      <w:tr w14:paraId="1DB21F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77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14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58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FALSE</w:t>
            </w:r>
          </w:p>
        </w:tc>
      </w:tr>
      <w:tr w14:paraId="0FE05D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458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15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5C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ttest</w:t>
            </w:r>
          </w:p>
        </w:tc>
      </w:tr>
      <w:tr w14:paraId="1EEB8F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37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16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29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0.05</w:t>
            </w:r>
          </w:p>
        </w:tc>
      </w:tr>
      <w:tr w14:paraId="234AD090"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2E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17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CB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FALSE</w:t>
            </w:r>
          </w:p>
        </w:tc>
      </w:tr>
      <w:tr w14:paraId="5B2215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22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18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92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BH</w:t>
            </w:r>
          </w:p>
        </w:tc>
      </w:tr>
      <w:tr w14:paraId="006B8E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80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19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8F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TRUE</w:t>
            </w:r>
          </w:p>
        </w:tc>
      </w:tr>
      <w:tr w14:paraId="0BF29D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51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20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85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1</w:t>
            </w:r>
          </w:p>
        </w:tc>
      </w:tr>
      <w:tr w14:paraId="196AC65E">
        <w:trPr>
          <w:trHeight w:val="0" w:hRule="atLeast"/>
          <w:jc w:val="center"/>
        </w:trPr>
        <w:tc>
          <w:tcPr>
            <w:tcW w:w="2499" w:type="pct"/>
            <w:tcBorders>
              <w:top w:val="single" w:color="666666" w:sz="6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55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21</w:t>
            </w:r>
          </w:p>
        </w:tc>
        <w:tc>
          <w:tcPr>
            <w:tcW w:w="2500" w:type="pct"/>
            <w:tcBorders>
              <w:top w:val="single" w:color="666666" w:sz="6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B7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strike w:val="0"/>
                <w:color w:val="000000"/>
                <w:sz w:val="21"/>
                <w:szCs w:val="21"/>
                <w:u w:val="none"/>
              </w:rPr>
              <w:t>hsa</w:t>
            </w:r>
          </w:p>
        </w:tc>
      </w:tr>
      <w:bookmarkEnd w:id="3"/>
    </w:tbl>
    <w:p w14:paraId="54B2D6EE">
      <w:pPr>
        <w:pStyle w:val="4"/>
      </w:pPr>
      <w:bookmarkStart w:id="4" w:name="_Toc4369"/>
      <w:bookmarkStart w:id="5" w:name="鉴定信息"/>
      <w:r>
        <w:t>1.2</w:t>
      </w:r>
      <w:r>
        <w:tab/>
      </w:r>
      <w:r>
        <w:rPr>
          <w:rFonts w:hint="eastAsia"/>
        </w:rPr>
        <w:t>鉴定信息</w:t>
      </w:r>
      <w:bookmarkEnd w:id="4"/>
    </w:p>
    <w:p w14:paraId="186BF345">
      <w:pPr>
        <w:pStyle w:val="27"/>
        <w:numPr>
          <w:ilvl w:val="0"/>
          <w:numId w:val="1"/>
        </w:numPr>
      </w:pPr>
      <w:r>
        <w:rPr>
          <w:b/>
          <w:bCs/>
        </w:rPr>
        <w:t>ion_type</w:t>
      </w:r>
      <w:r>
        <w:t xml:space="preserve">: </w:t>
      </w:r>
      <w:r>
        <w:rPr>
          <w:rFonts w:hint="eastAsia"/>
        </w:rPr>
        <w:t>离子的类型</w:t>
      </w:r>
    </w:p>
    <w:p w14:paraId="39459720">
      <w:pPr>
        <w:pStyle w:val="27"/>
        <w:numPr>
          <w:ilvl w:val="0"/>
          <w:numId w:val="1"/>
        </w:numPr>
      </w:pPr>
      <w:r>
        <w:rPr>
          <w:b/>
          <w:bCs/>
        </w:rPr>
        <w:t>raw_feature_num</w:t>
      </w:r>
      <w:r>
        <w:t xml:space="preserve">: </w:t>
      </w:r>
      <w:r>
        <w:rPr>
          <w:rFonts w:hint="eastAsia"/>
        </w:rPr>
        <w:t>原始特征数量</w:t>
      </w:r>
    </w:p>
    <w:p w14:paraId="0FD90961">
      <w:pPr>
        <w:pStyle w:val="27"/>
        <w:numPr>
          <w:ilvl w:val="0"/>
          <w:numId w:val="1"/>
        </w:numPr>
      </w:pPr>
      <w:r>
        <w:rPr>
          <w:b/>
          <w:bCs/>
        </w:rPr>
        <w:t>remove_missing_num</w:t>
      </w:r>
      <w:r>
        <w:t xml:space="preserve">: </w:t>
      </w:r>
      <w:r>
        <w:rPr>
          <w:rFonts w:hint="eastAsia"/>
        </w:rPr>
        <w:t>移除缺失值后的数量</w:t>
      </w:r>
    </w:p>
    <w:p w14:paraId="14ECFE6F">
      <w:pPr>
        <w:pStyle w:val="27"/>
        <w:numPr>
          <w:ilvl w:val="0"/>
          <w:numId w:val="1"/>
        </w:numPr>
      </w:pPr>
      <w:r>
        <w:rPr>
          <w:b/>
          <w:bCs/>
        </w:rPr>
        <w:t>preprocess_feature_num</w:t>
      </w:r>
      <w:r>
        <w:t xml:space="preserve">: </w:t>
      </w:r>
      <w:r>
        <w:rPr>
          <w:rFonts w:hint="eastAsia"/>
        </w:rPr>
        <w:t>预处理后的特征数量</w:t>
      </w:r>
    </w:p>
    <w:p w14:paraId="5B15E00A">
      <w:pPr>
        <w:pStyle w:val="27"/>
        <w:numPr>
          <w:ilvl w:val="0"/>
          <w:numId w:val="1"/>
        </w:numPr>
      </w:pPr>
      <w:r>
        <w:rPr>
          <w:b/>
          <w:bCs/>
        </w:rPr>
        <w:t>preprocess_feature_num_name</w:t>
      </w:r>
      <w:r>
        <w:t xml:space="preserve">: </w:t>
      </w:r>
      <w:r>
        <w:rPr>
          <w:rFonts w:hint="eastAsia"/>
        </w:rPr>
        <w:t>预处理后的有名称的特征数量</w:t>
      </w:r>
    </w:p>
    <w:bookmarkEnd w:id="5"/>
    <w:p w14:paraId="72F7E121">
      <w:pPr>
        <w:pStyle w:val="4"/>
      </w:pPr>
      <w:bookmarkStart w:id="6" w:name="_Toc29642"/>
      <w:bookmarkStart w:id="7" w:name="差异信息"/>
      <w:r>
        <w:t>1.3</w:t>
      </w:r>
      <w:r>
        <w:tab/>
      </w:r>
      <w:r>
        <w:rPr>
          <w:rFonts w:hint="eastAsia"/>
        </w:rPr>
        <w:t>差异信息</w:t>
      </w:r>
      <w:bookmarkEnd w:id="6"/>
    </w:p>
    <w:p w14:paraId="61A09C24">
      <w:pPr>
        <w:pStyle w:val="27"/>
        <w:numPr>
          <w:ilvl w:val="0"/>
          <w:numId w:val="1"/>
        </w:numPr>
      </w:pPr>
      <w:r>
        <w:rPr>
          <w:b/>
          <w:bCs/>
        </w:rPr>
        <w:t>compare</w:t>
      </w:r>
      <w:r>
        <w:t xml:space="preserve">: </w:t>
      </w:r>
      <w:r>
        <w:rPr>
          <w:rFonts w:hint="eastAsia"/>
        </w:rPr>
        <w:t>分组信息</w:t>
      </w:r>
    </w:p>
    <w:p w14:paraId="337BD1D2">
      <w:pPr>
        <w:pStyle w:val="27"/>
        <w:numPr>
          <w:ilvl w:val="0"/>
          <w:numId w:val="1"/>
        </w:numPr>
      </w:pPr>
      <w:r>
        <w:rPr>
          <w:b/>
          <w:bCs/>
        </w:rPr>
        <w:t>ion_type</w:t>
      </w:r>
      <w:r>
        <w:t xml:space="preserve">: </w:t>
      </w:r>
      <w:r>
        <w:rPr>
          <w:rFonts w:hint="eastAsia"/>
        </w:rPr>
        <w:t>离子的类型</w:t>
      </w:r>
    </w:p>
    <w:p w14:paraId="352C86FA">
      <w:pPr>
        <w:pStyle w:val="27"/>
        <w:numPr>
          <w:ilvl w:val="0"/>
          <w:numId w:val="1"/>
        </w:numPr>
      </w:pPr>
      <w:r>
        <w:rPr>
          <w:b/>
          <w:bCs/>
        </w:rPr>
        <w:t>diff_feature</w:t>
      </w:r>
      <w:r>
        <w:t xml:space="preserve">: </w:t>
      </w:r>
      <w:r>
        <w:rPr>
          <w:rFonts w:hint="eastAsia"/>
        </w:rPr>
        <w:t>差异特征数量</w:t>
      </w:r>
    </w:p>
    <w:p w14:paraId="4B5624E8">
      <w:pPr>
        <w:pStyle w:val="27"/>
        <w:numPr>
          <w:ilvl w:val="0"/>
          <w:numId w:val="1"/>
        </w:numPr>
      </w:pPr>
      <w:r>
        <w:rPr>
          <w:b/>
          <w:bCs/>
        </w:rPr>
        <w:t>diff_feature_up</w:t>
      </w:r>
      <w:r>
        <w:t xml:space="preserve">: </w:t>
      </w:r>
      <w:r>
        <w:rPr>
          <w:rFonts w:hint="eastAsia"/>
        </w:rPr>
        <w:t>差异特征上调数量</w:t>
      </w:r>
    </w:p>
    <w:p w14:paraId="150E0BD1">
      <w:pPr>
        <w:pStyle w:val="27"/>
        <w:numPr>
          <w:ilvl w:val="0"/>
          <w:numId w:val="1"/>
        </w:numPr>
      </w:pPr>
      <w:r>
        <w:rPr>
          <w:b/>
          <w:bCs/>
        </w:rPr>
        <w:t>diff_feature_down</w:t>
      </w:r>
      <w:r>
        <w:t xml:space="preserve">: </w:t>
      </w:r>
      <w:r>
        <w:rPr>
          <w:rFonts w:hint="eastAsia"/>
        </w:rPr>
        <w:t>差异特征下调数量</w:t>
      </w:r>
    </w:p>
    <w:p w14:paraId="44FE9B23">
      <w:pPr>
        <w:pStyle w:val="27"/>
        <w:numPr>
          <w:ilvl w:val="0"/>
          <w:numId w:val="1"/>
        </w:numPr>
      </w:pPr>
      <w:r>
        <w:rPr>
          <w:b/>
          <w:bCs/>
        </w:rPr>
        <w:t>diff_feature_name</w:t>
      </w:r>
      <w:r>
        <w:t xml:space="preserve">: </w:t>
      </w:r>
      <w:r>
        <w:rPr>
          <w:rFonts w:hint="eastAsia"/>
        </w:rPr>
        <w:t>差异代谢物的数量</w:t>
      </w:r>
    </w:p>
    <w:p w14:paraId="4B61D575">
      <w:pPr>
        <w:pStyle w:val="27"/>
        <w:numPr>
          <w:ilvl w:val="0"/>
          <w:numId w:val="1"/>
        </w:numPr>
      </w:pPr>
      <w:r>
        <w:rPr>
          <w:b/>
          <w:bCs/>
        </w:rPr>
        <w:t>diff_feature_name_up</w:t>
      </w:r>
      <w:r>
        <w:t xml:space="preserve">: </w:t>
      </w:r>
      <w:r>
        <w:rPr>
          <w:rFonts w:hint="eastAsia"/>
        </w:rPr>
        <w:t>差异代谢物上调数量</w:t>
      </w:r>
    </w:p>
    <w:p w14:paraId="752CC7F8">
      <w:pPr>
        <w:pStyle w:val="27"/>
        <w:numPr>
          <w:ilvl w:val="0"/>
          <w:numId w:val="1"/>
        </w:numPr>
      </w:pPr>
      <w:r>
        <w:rPr>
          <w:b/>
          <w:bCs/>
        </w:rPr>
        <w:t>diff_feature_name_down</w:t>
      </w:r>
      <w:r>
        <w:t xml:space="preserve">: </w:t>
      </w:r>
      <w:r>
        <w:rPr>
          <w:rFonts w:hint="eastAsia"/>
        </w:rPr>
        <w:t>差异代谢物下调数量</w:t>
      </w:r>
    </w:p>
    <w:bookmarkEnd w:id="1"/>
    <w:bookmarkEnd w:id="7"/>
    <w:p w14:paraId="4ABA1525">
      <w:pPr>
        <w:pStyle w:val="2"/>
      </w:pPr>
      <w:bookmarkStart w:id="8" w:name="_Toc32690"/>
      <w:bookmarkStart w:id="9" w:name="数据预处理"/>
      <w:r>
        <w:t>2</w:t>
      </w:r>
      <w:r>
        <w:tab/>
      </w:r>
      <w:r>
        <w:rPr>
          <w:rFonts w:hint="eastAsia"/>
        </w:rPr>
        <w:t>数据预处理</w:t>
      </w:r>
      <w:bookmarkEnd w:id="8"/>
    </w:p>
    <w:p w14:paraId="18ADB06D">
      <w:pPr>
        <w:pStyle w:val="26"/>
      </w:pPr>
      <w:r>
        <w:rPr>
          <w:rFonts w:hint="eastAsia"/>
        </w:rPr>
        <w:t>在进行统计分析之前，需要对原始数据进行一系列的预处理。数据预处理包括缺失值的剔除、填充、归一化等，详细步骤如下：1)</w:t>
      </w:r>
      <w:r>
        <w:t xml:space="preserve"> </w:t>
      </w:r>
      <w:r>
        <w:rPr>
          <w:rFonts w:hint="eastAsia"/>
        </w:rPr>
        <w:t>缺失值的过滤：保留所有样本中非零值50%以上的特征峰；2)</w:t>
      </w:r>
      <w:r>
        <w:t xml:space="preserve"> </w:t>
      </w:r>
      <w:r>
        <w:rPr>
          <w:rFonts w:hint="eastAsia"/>
        </w:rPr>
        <w:t>缺失值填充：原始矩阵中Intra-group</w:t>
      </w:r>
      <w:r>
        <w:t xml:space="preserve"> mean </w:t>
      </w:r>
      <w:r>
        <w:rPr>
          <w:rFonts w:hint="eastAsia"/>
        </w:rPr>
        <w:t>填补缺失值；3)</w:t>
      </w:r>
      <w:r>
        <w:t xml:space="preserve"> QC </w:t>
      </w:r>
      <w:r>
        <w:rPr>
          <w:rFonts w:hint="eastAsia"/>
        </w:rPr>
        <w:t>RSD过滤：删除QC样本RSD</w:t>
      </w:r>
      <w:r>
        <w:t xml:space="preserve"> &gt; 30% </w:t>
      </w:r>
      <w:r>
        <w:rPr>
          <w:rFonts w:hint="eastAsia"/>
        </w:rPr>
        <w:t>的特征峰；4)</w:t>
      </w:r>
      <w:r>
        <w:t xml:space="preserve"> </w:t>
      </w:r>
      <w:r>
        <w:rPr>
          <w:rFonts w:hint="eastAsia"/>
        </w:rPr>
        <w:t>归一化：样本采用</w:t>
      </w:r>
      <w:r>
        <w:t xml:space="preserve"> Sum </w:t>
      </w:r>
      <w:r>
        <w:rPr>
          <w:rFonts w:hint="eastAsia"/>
        </w:rPr>
        <w:t>进行归一化。</w:t>
      </w:r>
      <w:r>
        <w:t xml:space="preserve"> </w:t>
      </w:r>
      <w:r>
        <w:rPr>
          <w:rFonts w:hint="eastAsia"/>
        </w:rPr>
        <w:t>预处理详细数据表：</w:t>
      </w:r>
    </w:p>
    <w:p w14:paraId="7DA7B171">
      <w:pPr>
        <w:pStyle w:val="13"/>
        <w:numPr>
          <w:ilvl w:val="0"/>
          <w:numId w:val="1"/>
        </w:numPr>
      </w:pPr>
      <w:r>
        <w:rPr>
          <w:rFonts w:hint="eastAsia"/>
        </w:rPr>
        <w:t>打开缺失值过滤数据表_POS:</w:t>
      </w:r>
      <w:r>
        <w:t xml:space="preserve"> </w:t>
      </w:r>
      <w:r>
        <w:rPr>
          <w:rStyle w:val="51"/>
          <w:rFonts w:hint="eastAsia"/>
        </w:rPr>
        <w:t>./2.数据预处理/1.缺失值过滤/组内缺失值过滤数据_POS.xlsx</w:t>
      </w:r>
    </w:p>
    <w:p w14:paraId="74BC74C5">
      <w:pPr>
        <w:pStyle w:val="13"/>
        <w:numPr>
          <w:ilvl w:val="0"/>
          <w:numId w:val="1"/>
        </w:numPr>
      </w:pPr>
      <w:r>
        <w:rPr>
          <w:rFonts w:hint="eastAsia"/>
        </w:rPr>
        <w:t>打开缺失值过滤数据表_NEG:</w:t>
      </w:r>
      <w:r>
        <w:t xml:space="preserve"> </w:t>
      </w:r>
      <w:r>
        <w:rPr>
          <w:rStyle w:val="51"/>
          <w:rFonts w:hint="eastAsia"/>
        </w:rPr>
        <w:t>./2.数据预处理/1.缺失值过滤/组内缺失值过滤数据_NEG.xlsx</w:t>
      </w:r>
    </w:p>
    <w:p w14:paraId="76C7C299">
      <w:pPr>
        <w:pStyle w:val="13"/>
        <w:numPr>
          <w:ilvl w:val="0"/>
          <w:numId w:val="1"/>
        </w:numPr>
      </w:pPr>
      <w:r>
        <w:rPr>
          <w:rFonts w:hint="eastAsia"/>
        </w:rPr>
        <w:t>打开缺失值填充数据表_POS:</w:t>
      </w:r>
      <w:r>
        <w:t xml:space="preserve"> </w:t>
      </w:r>
      <w:r>
        <w:rPr>
          <w:rStyle w:val="51"/>
          <w:rFonts w:hint="eastAsia"/>
        </w:rPr>
        <w:t>./2.数据预处理/2.缺失值填充/缺失值填充数据_POS.xlsx</w:t>
      </w:r>
    </w:p>
    <w:p w14:paraId="5779E8A1">
      <w:pPr>
        <w:pStyle w:val="13"/>
        <w:numPr>
          <w:ilvl w:val="0"/>
          <w:numId w:val="1"/>
        </w:numPr>
      </w:pPr>
      <w:r>
        <w:rPr>
          <w:rFonts w:hint="eastAsia"/>
        </w:rPr>
        <w:t>打开缺失值填充数据表_NEG:</w:t>
      </w:r>
      <w:r>
        <w:t xml:space="preserve"> </w:t>
      </w:r>
      <w:r>
        <w:rPr>
          <w:rStyle w:val="51"/>
          <w:rFonts w:hint="eastAsia"/>
        </w:rPr>
        <w:t>./2.数据预处理/2.缺失值填充/缺失值填充数据_NEG.xlsx</w:t>
      </w:r>
    </w:p>
    <w:p w14:paraId="50D88A1D">
      <w:pPr>
        <w:pStyle w:val="13"/>
        <w:numPr>
          <w:ilvl w:val="0"/>
          <w:numId w:val="1"/>
        </w:numPr>
      </w:pPr>
      <w:r>
        <w:rPr>
          <w:rFonts w:hint="eastAsia"/>
        </w:rPr>
        <w:t>打开RSD过滤数据表_POS:</w:t>
      </w:r>
      <w:r>
        <w:t xml:space="preserve"> </w:t>
      </w:r>
      <w:r>
        <w:rPr>
          <w:rStyle w:val="51"/>
          <w:rFonts w:hint="eastAsia"/>
        </w:rPr>
        <w:t>./2.数据预处理/3.RSD过滤/RSD过滤数据_POS.xlsx</w:t>
      </w:r>
    </w:p>
    <w:p w14:paraId="0B20E560">
      <w:pPr>
        <w:pStyle w:val="13"/>
        <w:numPr>
          <w:ilvl w:val="0"/>
          <w:numId w:val="1"/>
        </w:numPr>
      </w:pPr>
      <w:r>
        <w:rPr>
          <w:rFonts w:hint="eastAsia"/>
        </w:rPr>
        <w:t>打开RSD过滤数据表_NEG:</w:t>
      </w:r>
      <w:r>
        <w:t xml:space="preserve"> </w:t>
      </w:r>
      <w:r>
        <w:rPr>
          <w:rStyle w:val="51"/>
          <w:rFonts w:hint="eastAsia"/>
        </w:rPr>
        <w:t>./2.数据预处理/3.RSD过滤/RSD过滤数据_NEG.xlsx</w:t>
      </w:r>
    </w:p>
    <w:p w14:paraId="087D00FC">
      <w:pPr>
        <w:pStyle w:val="13"/>
        <w:numPr>
          <w:ilvl w:val="0"/>
          <w:numId w:val="1"/>
        </w:numPr>
      </w:pPr>
      <w:r>
        <w:rPr>
          <w:rFonts w:hint="eastAsia"/>
        </w:rPr>
        <w:t>打开归一化数据表_POS:</w:t>
      </w:r>
      <w:r>
        <w:t xml:space="preserve"> </w:t>
      </w:r>
      <w:r>
        <w:rPr>
          <w:rStyle w:val="51"/>
          <w:rFonts w:hint="eastAsia"/>
        </w:rPr>
        <w:t>./2.数据预处理/4.归一化/归一化处理数据_POS.xlsx</w:t>
      </w:r>
    </w:p>
    <w:p w14:paraId="585F7362">
      <w:pPr>
        <w:pStyle w:val="13"/>
        <w:numPr>
          <w:ilvl w:val="0"/>
          <w:numId w:val="1"/>
        </w:numPr>
      </w:pPr>
      <w:r>
        <w:rPr>
          <w:rFonts w:hint="eastAsia"/>
        </w:rPr>
        <w:t>打开归一化数据表_NEG:</w:t>
      </w:r>
      <w:r>
        <w:t xml:space="preserve"> </w:t>
      </w:r>
      <w:r>
        <w:rPr>
          <w:rStyle w:val="51"/>
          <w:rFonts w:hint="eastAsia"/>
        </w:rPr>
        <w:t>./2.数据预处理/4.归一化/归一化处理数据_NEG.xlsx</w:t>
      </w:r>
    </w:p>
    <w:bookmarkEnd w:id="9"/>
    <w:p w14:paraId="0B3A1781">
      <w:pPr>
        <w:pStyle w:val="2"/>
      </w:pPr>
      <w:bookmarkStart w:id="10" w:name="_Toc26096"/>
      <w:bookmarkStart w:id="11" w:name="qc质控"/>
      <w:r>
        <w:t>3</w:t>
      </w:r>
      <w:r>
        <w:tab/>
      </w:r>
      <w:r>
        <w:rPr>
          <w:rFonts w:hint="eastAsia"/>
        </w:rPr>
        <w:t>QC质控</w:t>
      </w:r>
      <w:bookmarkEnd w:id="10"/>
    </w:p>
    <w:p w14:paraId="299D94DC">
      <w:pPr>
        <w:pStyle w:val="4"/>
      </w:pPr>
      <w:bookmarkStart w:id="12" w:name="_Toc25287"/>
      <w:bookmarkStart w:id="13" w:name="qc的tic"/>
      <w:r>
        <w:t>3.1</w:t>
      </w:r>
      <w:r>
        <w:tab/>
      </w:r>
      <w:r>
        <w:rPr>
          <w:rFonts w:hint="eastAsia"/>
        </w:rPr>
        <w:t>QC的TIC</w:t>
      </w:r>
      <w:bookmarkEnd w:id="12"/>
    </w:p>
    <w:p w14:paraId="5867D4D6">
      <w:pPr>
        <w:pStyle w:val="26"/>
      </w:pPr>
      <w:r>
        <w:rPr>
          <w:rFonts w:hint="eastAsia"/>
        </w:rPr>
        <w:t>下图展示正/负离子模式下</w:t>
      </w:r>
      <w:r>
        <w:t xml:space="preserve"> QC </w:t>
      </w:r>
      <w:r>
        <w:rPr>
          <w:rFonts w:hint="eastAsia"/>
        </w:rPr>
        <w:t>样本的</w:t>
      </w:r>
      <w:r>
        <w:t xml:space="preserve"> TIC </w:t>
      </w:r>
      <w:r>
        <w:rPr>
          <w:rFonts w:hint="eastAsia"/>
        </w:rPr>
        <w:t>图。</w:t>
      </w:r>
    </w:p>
    <w:p w14:paraId="46CE4EDC">
      <w:pPr>
        <w:pStyle w:val="3"/>
      </w:pPr>
      <w:r>
        <w:drawing>
          <wp:inline distT="0" distB="0" distL="114300" distR="114300">
            <wp:extent cx="5334000" cy="40005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0" cy="40005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## </w:t>
      </w:r>
      <w:r>
        <w:rPr>
          <w:rFonts w:hint="eastAsia"/>
        </w:rPr>
        <w:t>QC的相关性</w:t>
      </w:r>
    </w:p>
    <w:bookmarkEnd w:id="13"/>
    <w:p w14:paraId="3503A4A4">
      <w:pPr>
        <w:pStyle w:val="4"/>
      </w:pPr>
      <w:bookmarkStart w:id="14" w:name="_Toc13629"/>
      <w:bookmarkStart w:id="15" w:name="qc的rsd"/>
      <w:r>
        <w:t>3.2</w:t>
      </w:r>
      <w:r>
        <w:tab/>
      </w:r>
      <w:r>
        <w:rPr>
          <w:rFonts w:hint="eastAsia"/>
        </w:rPr>
        <w:t>QC的RSD</w:t>
      </w:r>
      <w:bookmarkEnd w:id="14"/>
    </w:p>
    <w:bookmarkEnd w:id="15"/>
    <w:p w14:paraId="5AC5DA64">
      <w:pPr>
        <w:pStyle w:val="4"/>
      </w:pPr>
      <w:bookmarkStart w:id="16" w:name="_Toc7135"/>
      <w:bookmarkStart w:id="17" w:name="qc和所有样本的pca"/>
      <w:r>
        <w:t>3.3</w:t>
      </w:r>
      <w:r>
        <w:tab/>
      </w:r>
      <w:r>
        <w:rPr>
          <w:rFonts w:hint="eastAsia"/>
        </w:rPr>
        <w:t>QC和所有样本的PCA</w:t>
      </w:r>
      <w:bookmarkEnd w:id="16"/>
    </w:p>
    <w:p w14:paraId="313A99A0">
      <w:pPr>
        <w:pStyle w:val="26"/>
      </w:pPr>
      <w:r>
        <w:rPr>
          <w:rFonts w:hint="eastAsia"/>
        </w:rPr>
        <w:t>注：横轴</w:t>
      </w:r>
      <w:r>
        <w:t xml:space="preserve"> </w:t>
      </w:r>
      <w:r>
        <w:rPr>
          <w:rFonts w:hint="eastAsia"/>
        </w:rPr>
        <w:t>PC1，纵轴</w:t>
      </w:r>
      <w:r>
        <w:t xml:space="preserve"> </w:t>
      </w:r>
      <w:r>
        <w:rPr>
          <w:rFonts w:hint="eastAsia"/>
        </w:rPr>
        <w:t>PC2，颜色为分组，椭圆为</w:t>
      </w:r>
      <w:r>
        <w:t xml:space="preserve"> 95% </w:t>
      </w:r>
      <w:r>
        <w:rPr>
          <w:rFonts w:hint="eastAsia"/>
        </w:rPr>
        <w:t>置信区间。</w:t>
      </w:r>
    </w:p>
    <w:bookmarkEnd w:id="17"/>
    <w:p w14:paraId="58C461D6">
      <w:pPr>
        <w:pStyle w:val="4"/>
      </w:pPr>
      <w:bookmarkStart w:id="18" w:name="_Toc25373"/>
      <w:bookmarkStart w:id="19" w:name="qc和所有样本的cv分布"/>
      <w:r>
        <w:t>3.4</w:t>
      </w:r>
      <w:r>
        <w:tab/>
      </w:r>
      <w:r>
        <w:rPr>
          <w:rFonts w:hint="eastAsia"/>
        </w:rPr>
        <w:t>QC和所有样本的CV分布</w:t>
      </w:r>
      <w:bookmarkEnd w:id="18"/>
    </w:p>
    <w:bookmarkEnd w:id="11"/>
    <w:bookmarkEnd w:id="19"/>
    <w:p w14:paraId="4F60A9C4">
      <w:pPr>
        <w:pStyle w:val="2"/>
      </w:pPr>
      <w:bookmarkStart w:id="20" w:name="_Toc7267"/>
      <w:bookmarkStart w:id="21" w:name="多元统计分析"/>
      <w:r>
        <w:t>4</w:t>
      </w:r>
      <w:r>
        <w:tab/>
      </w:r>
      <w:r>
        <w:rPr>
          <w:rFonts w:hint="eastAsia"/>
        </w:rPr>
        <w:t>多元统计分析</w:t>
      </w:r>
      <w:bookmarkEnd w:id="20"/>
    </w:p>
    <w:p w14:paraId="52016852">
      <w:pPr>
        <w:pStyle w:val="4"/>
      </w:pPr>
      <w:bookmarkStart w:id="22" w:name="_Toc578"/>
      <w:bookmarkStart w:id="23" w:name="pca"/>
      <w:r>
        <w:t>4.1</w:t>
      </w:r>
      <w:r>
        <w:tab/>
      </w:r>
      <w:r>
        <w:t>PCA</w:t>
      </w:r>
      <w:bookmarkEnd w:id="22"/>
    </w:p>
    <w:p w14:paraId="67FF70B8">
      <w:pPr>
        <w:pStyle w:val="27"/>
        <w:numPr>
          <w:ilvl w:val="0"/>
          <w:numId w:val="1"/>
        </w:numPr>
      </w:pPr>
      <w:r>
        <w:rPr>
          <w:b/>
          <w:bCs/>
        </w:rPr>
        <w:t>N</w:t>
      </w:r>
      <w:r>
        <w:t xml:space="preserve">: </w:t>
      </w:r>
      <w:r>
        <w:rPr>
          <w:rFonts w:hint="eastAsia"/>
        </w:rPr>
        <w:t>样本数；</w:t>
      </w:r>
      <w:r>
        <w:rPr>
          <w:b/>
          <w:bCs/>
        </w:rPr>
        <w:t>A</w:t>
      </w:r>
      <w:r>
        <w:t xml:space="preserve">: </w:t>
      </w:r>
      <w:r>
        <w:rPr>
          <w:rFonts w:hint="eastAsia"/>
        </w:rPr>
        <w:t>主成分个数；</w:t>
      </w:r>
      <w:r>
        <w:rPr>
          <w:b/>
          <w:bCs/>
        </w:rPr>
        <w:t>R2X(cum)</w:t>
      </w:r>
      <w:r>
        <w:t xml:space="preserve">: </w:t>
      </w:r>
      <w:r>
        <w:rPr>
          <w:rFonts w:hint="eastAsia"/>
        </w:rPr>
        <w:t>模型解释率</w:t>
      </w:r>
    </w:p>
    <w:p w14:paraId="14816AA8">
      <w:pPr>
        <w:pStyle w:val="5"/>
      </w:pPr>
      <w:bookmarkStart w:id="24" w:name="_Toc8069"/>
      <w:bookmarkStart w:id="25" w:name="h_vs_t"/>
      <w:r>
        <w:t>4.1.1</w:t>
      </w:r>
      <w:r>
        <w:tab/>
      </w:r>
      <w:r>
        <w:t>H_vs_T</w:t>
      </w:r>
      <w:bookmarkEnd w:id="24"/>
    </w:p>
    <w:bookmarkEnd w:id="23"/>
    <w:bookmarkEnd w:id="25"/>
    <w:p w14:paraId="354CE43D">
      <w:pPr>
        <w:pStyle w:val="4"/>
      </w:pPr>
      <w:bookmarkStart w:id="26" w:name="_Toc3917"/>
      <w:bookmarkStart w:id="27" w:name="pls-da"/>
      <w:r>
        <w:t>4.2</w:t>
      </w:r>
      <w:r>
        <w:tab/>
      </w:r>
      <w:r>
        <w:t>PLS-DA</w:t>
      </w:r>
      <w:bookmarkEnd w:id="26"/>
    </w:p>
    <w:p w14:paraId="7BE8AF38">
      <w:pPr>
        <w:pStyle w:val="5"/>
      </w:pPr>
      <w:bookmarkStart w:id="28" w:name="_Toc3245"/>
      <w:bookmarkStart w:id="29" w:name="h_vs_t-1"/>
      <w:r>
        <w:t>4.2.1</w:t>
      </w:r>
      <w:r>
        <w:tab/>
      </w:r>
      <w:r>
        <w:t>H_vs_T</w:t>
      </w:r>
      <w:bookmarkEnd w:id="28"/>
    </w:p>
    <w:bookmarkEnd w:id="27"/>
    <w:bookmarkEnd w:id="29"/>
    <w:p w14:paraId="5BB402DA">
      <w:pPr>
        <w:pStyle w:val="4"/>
        <w:rPr>
          <w:rFonts w:hint="default"/>
          <w:lang w:val="en-US"/>
        </w:rPr>
      </w:pPr>
      <w:bookmarkStart w:id="30" w:name="_Toc1041"/>
      <w:bookmarkStart w:id="31" w:name="opls-da"/>
      <w:r>
        <w:t>4.3</w:t>
      </w:r>
      <w:r>
        <w:tab/>
      </w:r>
      <w:r>
        <w:t>OPLS-DA</w:t>
      </w:r>
      <w:bookmarkEnd w:id="30"/>
    </w:p>
    <w:p w14:paraId="119F5E22">
      <w:pPr>
        <w:pStyle w:val="5"/>
      </w:pPr>
      <w:bookmarkStart w:id="32" w:name="_Toc3660"/>
      <w:bookmarkStart w:id="33" w:name="h_vs_t-2"/>
      <w:r>
        <w:t>4.3.1</w:t>
      </w:r>
      <w:r>
        <w:tab/>
      </w:r>
      <w:r>
        <w:t>H_vs_T</w:t>
      </w:r>
      <w:bookmarkEnd w:id="32"/>
    </w:p>
    <w:bookmarkEnd w:id="21"/>
    <w:bookmarkEnd w:id="31"/>
    <w:bookmarkEnd w:id="33"/>
    <w:p w14:paraId="75DA08EE">
      <w:pPr>
        <w:pStyle w:val="2"/>
      </w:pPr>
      <w:bookmarkStart w:id="34" w:name="_Toc8598"/>
      <w:bookmarkStart w:id="35" w:name="差异筛选"/>
      <w:r>
        <w:t>5</w:t>
      </w:r>
      <w:r>
        <w:tab/>
      </w:r>
      <w:r>
        <w:rPr>
          <w:rFonts w:hint="eastAsia"/>
        </w:rPr>
        <w:t>差异筛选</w:t>
      </w:r>
      <w:bookmarkEnd w:id="34"/>
    </w:p>
    <w:p w14:paraId="11C3B869">
      <w:pPr>
        <w:pStyle w:val="4"/>
      </w:pPr>
      <w:bookmarkStart w:id="36" w:name="_Toc2105"/>
      <w:bookmarkStart w:id="37" w:name="分组差异结果表"/>
      <w:r>
        <w:t>5.1</w:t>
      </w:r>
      <w:r>
        <w:tab/>
      </w:r>
      <w:r>
        <w:rPr>
          <w:rFonts w:hint="eastAsia"/>
        </w:rPr>
        <w:t>分组差异结果表</w:t>
      </w:r>
      <w:bookmarkEnd w:id="36"/>
    </w:p>
    <w:p w14:paraId="55099A88">
      <w:pPr>
        <w:pStyle w:val="5"/>
      </w:pPr>
      <w:bookmarkStart w:id="38" w:name="_Toc3969"/>
      <w:bookmarkStart w:id="39" w:name="h_vs_t-3"/>
      <w:r>
        <w:t>5.1.1</w:t>
      </w:r>
      <w:r>
        <w:tab/>
      </w:r>
      <w:r>
        <w:t>H_vs_T</w:t>
      </w:r>
      <w:bookmarkEnd w:id="38"/>
    </w:p>
    <w:p w14:paraId="30ABCCE1">
      <w:pPr>
        <w:pStyle w:val="13"/>
        <w:numPr>
          <w:ilvl w:val="0"/>
          <w:numId w:val="1"/>
        </w:numPr>
      </w:pPr>
      <w:r>
        <w:rPr>
          <w:rFonts w:hint="eastAsia"/>
        </w:rPr>
        <w:t>正离子表格：</w:t>
      </w:r>
      <w:r>
        <w:rPr>
          <w:rStyle w:val="51"/>
          <w:rFonts w:hint="eastAsia"/>
        </w:rPr>
        <w:t>./5.差异代谢物分析/1.分组对比/H_vs_T/0.差异筛选表格/H_vs_T_组间对比_POS.xlsx</w:t>
      </w:r>
    </w:p>
    <w:p w14:paraId="38F1CC26">
      <w:pPr>
        <w:pStyle w:val="13"/>
        <w:numPr>
          <w:ilvl w:val="0"/>
          <w:numId w:val="1"/>
        </w:numPr>
      </w:pPr>
      <w:r>
        <w:rPr>
          <w:rFonts w:hint="eastAsia"/>
        </w:rPr>
        <w:t>负离子表格：</w:t>
      </w:r>
      <w:r>
        <w:rPr>
          <w:rStyle w:val="51"/>
          <w:rFonts w:hint="eastAsia"/>
        </w:rPr>
        <w:t>./5.差异代谢物分析/1.分组对比/H_vs_T/0.差异筛选表格/H_vs_T_组间对比_NEG.xlsx</w:t>
      </w:r>
    </w:p>
    <w:bookmarkEnd w:id="37"/>
    <w:bookmarkEnd w:id="39"/>
    <w:p w14:paraId="480146B4">
      <w:pPr>
        <w:pStyle w:val="4"/>
      </w:pPr>
      <w:bookmarkStart w:id="40" w:name="_Toc12804"/>
      <w:bookmarkStart w:id="41" w:name="聚类热图"/>
      <w:r>
        <w:t>5.2</w:t>
      </w:r>
      <w:r>
        <w:tab/>
      </w:r>
      <w:r>
        <w:rPr>
          <w:rFonts w:hint="eastAsia"/>
        </w:rPr>
        <w:t>聚类热图</w:t>
      </w:r>
      <w:bookmarkEnd w:id="40"/>
    </w:p>
    <w:p w14:paraId="6E37D6CA">
      <w:pPr>
        <w:pStyle w:val="5"/>
      </w:pPr>
      <w:bookmarkStart w:id="42" w:name="_Toc9114"/>
      <w:bookmarkStart w:id="43" w:name="h_vs_t-4"/>
      <w:r>
        <w:t>5.2.1</w:t>
      </w:r>
      <w:r>
        <w:tab/>
      </w:r>
      <w:r>
        <w:t>H_vs_T</w:t>
      </w:r>
      <w:bookmarkEnd w:id="42"/>
    </w:p>
    <w:bookmarkEnd w:id="41"/>
    <w:bookmarkEnd w:id="43"/>
    <w:p w14:paraId="35E485AA">
      <w:pPr>
        <w:pStyle w:val="4"/>
      </w:pPr>
      <w:bookmarkStart w:id="44" w:name="_Toc31977"/>
      <w:bookmarkStart w:id="45" w:name="相关性分析"/>
      <w:r>
        <w:t>5.3</w:t>
      </w:r>
      <w:r>
        <w:tab/>
      </w:r>
      <w:r>
        <w:rPr>
          <w:rFonts w:hint="eastAsia"/>
        </w:rPr>
        <w:t>相关性分析</w:t>
      </w:r>
      <w:bookmarkEnd w:id="44"/>
    </w:p>
    <w:p w14:paraId="33627F62">
      <w:pPr>
        <w:pStyle w:val="5"/>
      </w:pPr>
      <w:bookmarkStart w:id="46" w:name="_Toc31353"/>
      <w:bookmarkStart w:id="47" w:name="h_vs_t-5"/>
      <w:r>
        <w:t>5.3.1</w:t>
      </w:r>
      <w:r>
        <w:tab/>
      </w:r>
      <w:r>
        <w:t>H_vs_T</w:t>
      </w:r>
      <w:bookmarkEnd w:id="46"/>
    </w:p>
    <w:bookmarkEnd w:id="45"/>
    <w:bookmarkEnd w:id="47"/>
    <w:p w14:paraId="49A1DAE0">
      <w:pPr>
        <w:pStyle w:val="4"/>
      </w:pPr>
      <w:bookmarkStart w:id="48" w:name="_Toc27204"/>
      <w:bookmarkStart w:id="49" w:name="火山图"/>
      <w:r>
        <w:t>5.4</w:t>
      </w:r>
      <w:r>
        <w:tab/>
      </w:r>
      <w:r>
        <w:rPr>
          <w:rFonts w:hint="eastAsia"/>
        </w:rPr>
        <w:t>火山图</w:t>
      </w:r>
      <w:bookmarkEnd w:id="48"/>
    </w:p>
    <w:p w14:paraId="4D178BFB">
      <w:pPr>
        <w:pStyle w:val="5"/>
      </w:pPr>
      <w:bookmarkStart w:id="50" w:name="_Toc4771"/>
      <w:bookmarkStart w:id="51" w:name="h_vs_t-6"/>
      <w:r>
        <w:t>5.4.1</w:t>
      </w:r>
      <w:r>
        <w:tab/>
      </w:r>
      <w:r>
        <w:t>H_vs_T</w:t>
      </w:r>
      <w:bookmarkEnd w:id="50"/>
    </w:p>
    <w:bookmarkEnd w:id="49"/>
    <w:bookmarkEnd w:id="51"/>
    <w:p w14:paraId="3368E54A">
      <w:pPr>
        <w:pStyle w:val="4"/>
      </w:pPr>
      <w:bookmarkStart w:id="52" w:name="_Toc24243"/>
      <w:bookmarkStart w:id="53" w:name="vip"/>
      <w:r>
        <w:t>5.5</w:t>
      </w:r>
      <w:r>
        <w:tab/>
      </w:r>
      <w:r>
        <w:t>VIP</w:t>
      </w:r>
      <w:bookmarkEnd w:id="52"/>
    </w:p>
    <w:p w14:paraId="5532DEBA">
      <w:pPr>
        <w:pStyle w:val="5"/>
      </w:pPr>
      <w:bookmarkStart w:id="54" w:name="_Toc26023"/>
      <w:bookmarkStart w:id="55" w:name="h_vs_t-7"/>
      <w:r>
        <w:t>5.5.1</w:t>
      </w:r>
      <w:r>
        <w:tab/>
      </w:r>
      <w:r>
        <w:t>H_vs_T</w:t>
      </w:r>
      <w:bookmarkEnd w:id="54"/>
    </w:p>
    <w:bookmarkEnd w:id="53"/>
    <w:bookmarkEnd w:id="55"/>
    <w:p w14:paraId="1907BF41">
      <w:pPr>
        <w:pStyle w:val="4"/>
      </w:pPr>
      <w:bookmarkStart w:id="56" w:name="_Toc8016"/>
      <w:bookmarkStart w:id="57" w:name="差异代谢物的-fold-change-rank-图"/>
      <w:r>
        <w:t>5.6</w:t>
      </w:r>
      <w:r>
        <w:tab/>
      </w:r>
      <w:r>
        <w:rPr>
          <w:rFonts w:hint="eastAsia"/>
        </w:rPr>
        <w:t>差异代谢物的</w:t>
      </w:r>
      <w:r>
        <w:t xml:space="preserve"> Fold Change Rank </w:t>
      </w:r>
      <w:r>
        <w:rPr>
          <w:rFonts w:hint="eastAsia"/>
        </w:rPr>
        <w:t>图</w:t>
      </w:r>
      <w:bookmarkEnd w:id="56"/>
    </w:p>
    <w:p w14:paraId="69CBD8F8">
      <w:pPr>
        <w:pStyle w:val="5"/>
      </w:pPr>
      <w:bookmarkStart w:id="58" w:name="_Toc5875"/>
      <w:bookmarkStart w:id="59" w:name="h_vs_t-8"/>
      <w:r>
        <w:t>5.6.1</w:t>
      </w:r>
      <w:r>
        <w:tab/>
      </w:r>
      <w:r>
        <w:t>H_vs_T</w:t>
      </w:r>
      <w:bookmarkEnd w:id="58"/>
    </w:p>
    <w:bookmarkEnd w:id="57"/>
    <w:bookmarkEnd w:id="59"/>
    <w:p w14:paraId="3D7E8300">
      <w:pPr>
        <w:pStyle w:val="4"/>
      </w:pPr>
      <w:bookmarkStart w:id="60" w:name="_Toc20900"/>
      <w:bookmarkStart w:id="61" w:name="kegg-富集"/>
      <w:r>
        <w:t>5.7</w:t>
      </w:r>
      <w:r>
        <w:tab/>
      </w:r>
      <w:r>
        <w:t xml:space="preserve">KEGG </w:t>
      </w:r>
      <w:r>
        <w:rPr>
          <w:rFonts w:hint="eastAsia"/>
        </w:rPr>
        <w:t>富集</w:t>
      </w:r>
      <w:bookmarkEnd w:id="60"/>
    </w:p>
    <w:p w14:paraId="7DE07650">
      <w:pPr>
        <w:pStyle w:val="5"/>
      </w:pPr>
      <w:bookmarkStart w:id="62" w:name="_Toc20085"/>
      <w:bookmarkStart w:id="63" w:name="h_vs_t-9"/>
      <w:r>
        <w:t>5.7.1</w:t>
      </w:r>
      <w:r>
        <w:tab/>
      </w:r>
      <w:r>
        <w:t>H_vs_T</w:t>
      </w:r>
      <w:bookmarkEnd w:id="62"/>
    </w:p>
    <w:bookmarkEnd w:id="61"/>
    <w:bookmarkEnd w:id="63"/>
    <w:p w14:paraId="4ACF42FF">
      <w:pPr>
        <w:pStyle w:val="4"/>
      </w:pPr>
      <w:bookmarkStart w:id="64" w:name="_Toc23616"/>
      <w:bookmarkStart w:id="65" w:name="msea"/>
      <w:r>
        <w:t>5.8</w:t>
      </w:r>
      <w:r>
        <w:tab/>
      </w:r>
      <w:r>
        <w:t>MSEA</w:t>
      </w:r>
      <w:bookmarkEnd w:id="64"/>
    </w:p>
    <w:p w14:paraId="22569291">
      <w:pPr>
        <w:pStyle w:val="5"/>
      </w:pPr>
      <w:bookmarkStart w:id="66" w:name="_Toc17749"/>
      <w:bookmarkStart w:id="67" w:name="h_vs_t-10"/>
      <w:r>
        <w:t>5.8.1</w:t>
      </w:r>
      <w:r>
        <w:tab/>
      </w:r>
      <w:r>
        <w:t>H_vs_T</w:t>
      </w:r>
      <w:bookmarkEnd w:id="66"/>
    </w:p>
    <w:bookmarkEnd w:id="65"/>
    <w:bookmarkEnd w:id="67"/>
    <w:p w14:paraId="7F2B3C31">
      <w:pPr>
        <w:pStyle w:val="4"/>
      </w:pPr>
      <w:bookmarkStart w:id="68" w:name="_Toc13605"/>
      <w:bookmarkStart w:id="69" w:name="差异代谢物表达量"/>
      <w:r>
        <w:t>5.9</w:t>
      </w:r>
      <w:r>
        <w:tab/>
      </w:r>
      <w:r>
        <w:rPr>
          <w:rFonts w:hint="eastAsia"/>
        </w:rPr>
        <w:t>差异代谢物表达量</w:t>
      </w:r>
      <w:bookmarkEnd w:id="68"/>
    </w:p>
    <w:p w14:paraId="20C93637">
      <w:pPr>
        <w:pStyle w:val="5"/>
      </w:pPr>
      <w:bookmarkStart w:id="70" w:name="_Toc32057"/>
      <w:bookmarkStart w:id="71" w:name="h_vs_t-11"/>
      <w:r>
        <w:t>5.9.1</w:t>
      </w:r>
      <w:r>
        <w:tab/>
      </w:r>
      <w:r>
        <w:t>H_vs_T</w:t>
      </w:r>
      <w:bookmarkEnd w:id="70"/>
    </w:p>
    <w:bookmarkEnd w:id="69"/>
    <w:bookmarkEnd w:id="71"/>
    <w:p w14:paraId="19AEC471">
      <w:pPr>
        <w:pStyle w:val="4"/>
      </w:pPr>
      <w:bookmarkStart w:id="72" w:name="_Toc21599"/>
      <w:bookmarkStart w:id="73" w:name="差异网络分析"/>
      <w:r>
        <w:t>5.10</w:t>
      </w:r>
      <w:r>
        <w:tab/>
      </w:r>
      <w:r>
        <w:rPr>
          <w:rFonts w:hint="eastAsia"/>
        </w:rPr>
        <w:t>差异网络分析</w:t>
      </w:r>
      <w:bookmarkEnd w:id="72"/>
    </w:p>
    <w:p w14:paraId="669F6012">
      <w:pPr>
        <w:pStyle w:val="5"/>
      </w:pPr>
      <w:bookmarkStart w:id="74" w:name="_Toc7928"/>
      <w:bookmarkStart w:id="75" w:name="h_vs_t-12"/>
      <w:r>
        <w:t>5.10.1</w:t>
      </w:r>
      <w:r>
        <w:tab/>
      </w:r>
      <w:r>
        <w:t>H_vs_T</w:t>
      </w:r>
      <w:bookmarkEnd w:id="74"/>
    </w:p>
    <w:bookmarkEnd w:id="73"/>
    <w:bookmarkEnd w:id="75"/>
    <w:p w14:paraId="14957FE9">
      <w:pPr>
        <w:pStyle w:val="4"/>
      </w:pPr>
      <w:bookmarkStart w:id="76" w:name="_Toc29822"/>
      <w:bookmarkStart w:id="77" w:name="组间差异汇总"/>
      <w:r>
        <w:t>5.11</w:t>
      </w:r>
      <w:r>
        <w:tab/>
      </w:r>
      <w:r>
        <w:rPr>
          <w:rFonts w:hint="eastAsia"/>
        </w:rPr>
        <w:t>组间差异汇总</w:t>
      </w:r>
      <w:bookmarkEnd w:id="76"/>
    </w:p>
    <w:bookmarkEnd w:id="35"/>
    <w:bookmarkEnd w:id="7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ptos">
    <w:altName w:val="Noto Sans CJK SC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Noto Sans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GWZT-E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WZT-EN">
    <w:panose1 w:val="02020400000000000000"/>
    <w:charset w:val="86"/>
    <w:family w:val="auto"/>
    <w:pitch w:val="default"/>
    <w:sig w:usb0="A00002BF" w:usb1="38CF7CFA" w:usb2="00082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等线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ptos Display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+中文正文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E2048"/>
    <w:rsid w:val="3E23250B"/>
    <w:rsid w:val="7C7E6A84"/>
    <w:rsid w:val="7FF77092"/>
    <w:rsid w:val="9AEFEF0F"/>
    <w:rsid w:val="EBAFE402"/>
    <w:rsid w:val="FADE97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4"/>
    <w:qFormat/>
    <w:uiPriority w:val="9"/>
    <w:pPr>
      <w:keepNext/>
      <w:keepLines/>
      <w:spacing w:before="360" w:after="80"/>
      <w:outlineLvl w:val="0"/>
    </w:pPr>
    <w:rPr>
      <w:rFonts w:ascii="Times New Roman" w:hAnsi="Times New Roman" w:eastAsia="SimSun" w:cstheme="majorBidi"/>
      <w:color w:val="104862" w:themeColor="accent1" w:themeShade="BF"/>
      <w:sz w:val="40"/>
      <w:szCs w:val="40"/>
    </w:rPr>
  </w:style>
  <w:style w:type="paragraph" w:styleId="4">
    <w:name w:val="heading 2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1"/>
    </w:pPr>
    <w:rPr>
      <w:rFonts w:ascii="Times New Roman" w:hAnsi="Times New Roman" w:eastAsia="SimSun" w:cstheme="majorBidi"/>
      <w:color w:val="104862" w:themeColor="accent1" w:themeShade="BF"/>
      <w:sz w:val="32"/>
      <w:szCs w:val="32"/>
    </w:rPr>
  </w:style>
  <w:style w:type="paragraph" w:styleId="5">
    <w:name w:val="heading 3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ascii="Times New Roman" w:hAnsi="Times New Roman" w:eastAsia="SimSun" w:cstheme="majorBidi"/>
      <w:color w:val="104862" w:themeColor="accent1" w:themeShade="BF"/>
      <w:sz w:val="28"/>
      <w:szCs w:val="28"/>
    </w:rPr>
  </w:style>
  <w:style w:type="paragraph" w:styleId="6">
    <w:name w:val="heading 4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3"/>
    </w:pPr>
    <w:rPr>
      <w:rFonts w:ascii="Times New Roman" w:hAnsi="Times New Roman" w:eastAsia="SimSun" w:cstheme="majorBidi"/>
      <w:i/>
      <w:iCs/>
      <w:color w:val="104862" w:themeColor="accent1" w:themeShade="BF"/>
    </w:rPr>
  </w:style>
  <w:style w:type="paragraph" w:styleId="7">
    <w:name w:val="heading 5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8">
    <w:name w:val="heading 6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  <w:rPr>
      <w:rFonts w:ascii="Times New Roman" w:hAnsi="Times New Roman" w:eastAsia="SimSun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 w:eastAsia="SimSun"/>
    </w:rPr>
  </w:style>
  <w:style w:type="paragraph" w:styleId="1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SimSun"/>
    </w:rPr>
  </w:style>
  <w:style w:type="paragraph" w:styleId="15">
    <w:name w:val="Date"/>
    <w:basedOn w:val="16"/>
    <w:next w:val="3"/>
    <w:qFormat/>
    <w:uiPriority w:val="0"/>
    <w:pPr>
      <w:keepNext/>
      <w:keepLines/>
    </w:pPr>
    <w:rPr>
      <w:sz w:val="24"/>
      <w:szCs w:val="24"/>
    </w:rPr>
  </w:style>
  <w:style w:type="paragraph" w:styleId="16">
    <w:name w:val="Title"/>
    <w:basedOn w:val="1"/>
    <w:next w:val="3"/>
    <w:link w:val="28"/>
    <w:qFormat/>
    <w:uiPriority w:val="10"/>
    <w:pPr>
      <w:spacing w:after="80" w:line="240" w:lineRule="auto"/>
      <w:contextualSpacing/>
      <w:jc w:val="center"/>
    </w:pPr>
    <w:rPr>
      <w:rFonts w:ascii="Times New Roman" w:hAnsi="Times New Roman" w:eastAsia="SimSun" w:cstheme="majorBidi"/>
      <w:sz w:val="56"/>
      <w:szCs w:val="56"/>
    </w:rPr>
  </w:style>
  <w:style w:type="paragraph" w:styleId="17">
    <w:name w:val="toc 1"/>
    <w:basedOn w:val="1"/>
    <w:next w:val="1"/>
    <w:qFormat/>
    <w:uiPriority w:val="0"/>
    <w:rPr>
      <w:rFonts w:ascii="Times New Roman" w:hAnsi="Times New Roman" w:eastAsia="SimSun"/>
    </w:rPr>
  </w:style>
  <w:style w:type="paragraph" w:styleId="18">
    <w:name w:val="Subtitle"/>
    <w:basedOn w:val="16"/>
    <w:next w:val="3"/>
    <w:link w:val="29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  <w:rPr>
      <w:rFonts w:ascii="Times New Roman" w:hAnsi="Times New Roman" w:eastAsia="SimSun"/>
    </w:rPr>
  </w:style>
  <w:style w:type="character" w:styleId="23">
    <w:name w:val="Hyperlink"/>
    <w:basedOn w:val="24"/>
    <w:qFormat/>
    <w:uiPriority w:val="0"/>
    <w:rPr>
      <w:color w:val="156082" w:themeColor="accent1"/>
      <w14:textFill>
        <w14:solidFill>
          <w14:schemeClr w14:val="accent1"/>
        </w14:solidFill>
      </w14:textFill>
    </w:rPr>
  </w:style>
  <w:style w:type="character" w:customStyle="1" w:styleId="24">
    <w:name w:val="Body Text Char"/>
    <w:basedOn w:val="22"/>
    <w:link w:val="3"/>
    <w:qFormat/>
    <w:uiPriority w:val="0"/>
    <w:rPr>
      <w:rFonts w:ascii="Times New Roman" w:hAnsi="Times New Roman" w:eastAsia="SimSun"/>
    </w:rPr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  <w:rPr>
      <w:rFonts w:ascii="Times New Roman" w:hAnsi="Times New Roman" w:eastAsia="SimSun"/>
    </w:rPr>
  </w:style>
  <w:style w:type="paragraph" w:customStyle="1" w:styleId="27">
    <w:name w:val="Compact"/>
    <w:basedOn w:val="3"/>
    <w:qFormat/>
    <w:uiPriority w:val="0"/>
    <w:pPr>
      <w:spacing w:before="36" w:after="36"/>
    </w:pPr>
    <w:rPr>
      <w:rFonts w:ascii="Times New Roman" w:hAnsi="Times New Roman" w:eastAsia="SimSun"/>
    </w:rPr>
  </w:style>
  <w:style w:type="character" w:customStyle="1" w:styleId="28">
    <w:name w:val="Title Char"/>
    <w:basedOn w:val="22"/>
    <w:link w:val="16"/>
    <w:uiPriority w:val="10"/>
    <w:rPr>
      <w:rFonts w:ascii="Times New Roman" w:hAnsi="Times New Roman" w:eastAsia="SimSun" w:cstheme="majorBidi"/>
      <w:sz w:val="56"/>
      <w:szCs w:val="56"/>
    </w:rPr>
  </w:style>
  <w:style w:type="character" w:customStyle="1" w:styleId="29">
    <w:name w:val="Subtitle Char"/>
    <w:basedOn w:val="22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0">
    <w:name w:val="Author"/>
    <w:basedOn w:val="16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Heading 1 Char"/>
    <w:basedOn w:val="22"/>
    <w:link w:val="2"/>
    <w:qFormat/>
    <w:uiPriority w:val="9"/>
    <w:rPr>
      <w:rFonts w:ascii="Times New Roman" w:hAnsi="Times New Roman" w:eastAsia="SimSun" w:cstheme="majorBidi"/>
      <w:color w:val="104862" w:themeColor="accent1" w:themeShade="BF"/>
      <w:sz w:val="40"/>
      <w:szCs w:val="40"/>
    </w:rPr>
  </w:style>
  <w:style w:type="character" w:customStyle="1" w:styleId="35">
    <w:name w:val="Heading 2 Char"/>
    <w:basedOn w:val="22"/>
    <w:link w:val="4"/>
    <w:semiHidden/>
    <w:qFormat/>
    <w:uiPriority w:val="9"/>
    <w:rPr>
      <w:rFonts w:ascii="Times New Roman" w:hAnsi="Times New Roman" w:eastAsia="SimSun" w:cstheme="majorBidi"/>
      <w:color w:val="104862" w:themeColor="accent1" w:themeShade="BF"/>
      <w:sz w:val="32"/>
      <w:szCs w:val="32"/>
    </w:rPr>
  </w:style>
  <w:style w:type="character" w:customStyle="1" w:styleId="36">
    <w:name w:val="Heading 3 Char"/>
    <w:basedOn w:val="22"/>
    <w:link w:val="5"/>
    <w:semiHidden/>
    <w:qFormat/>
    <w:uiPriority w:val="9"/>
    <w:rPr>
      <w:rFonts w:ascii="Times New Roman" w:hAnsi="Times New Roman" w:eastAsia="SimSun" w:cstheme="majorBidi"/>
      <w:color w:val="104862" w:themeColor="accent1" w:themeShade="BF"/>
      <w:sz w:val="28"/>
      <w:szCs w:val="28"/>
    </w:rPr>
  </w:style>
  <w:style w:type="character" w:customStyle="1" w:styleId="37">
    <w:name w:val="Heading 4 Char"/>
    <w:basedOn w:val="22"/>
    <w:link w:val="6"/>
    <w:semiHidden/>
    <w:qFormat/>
    <w:uiPriority w:val="9"/>
    <w:rPr>
      <w:rFonts w:ascii="Times New Roman" w:hAnsi="Times New Roman" w:eastAsia="SimSun" w:cstheme="majorBidi"/>
      <w:i/>
      <w:iCs/>
      <w:color w:val="104862" w:themeColor="accent1" w:themeShade="BF"/>
    </w:rPr>
  </w:style>
  <w:style w:type="character" w:customStyle="1" w:styleId="38">
    <w:name w:val="Heading 5 Char"/>
    <w:basedOn w:val="22"/>
    <w:link w:val="7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9">
    <w:name w:val="Heading 6 Char"/>
    <w:basedOn w:val="22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Heading 7 Char"/>
    <w:basedOn w:val="22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Heading 8 Char"/>
    <w:basedOn w:val="22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Heading 9 Char"/>
    <w:basedOn w:val="22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3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qFormat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qFormat/>
    <w:uiPriority w:val="0"/>
  </w:style>
  <w:style w:type="paragraph" w:customStyle="1" w:styleId="47">
    <w:name w:val="Table Caption"/>
    <w:basedOn w:val="12"/>
    <w:qFormat/>
    <w:uiPriority w:val="0"/>
    <w:pPr>
      <w:keepNext/>
    </w:pPr>
  </w:style>
  <w:style w:type="paragraph" w:customStyle="1" w:styleId="48">
    <w:name w:val="Image Caption"/>
    <w:basedOn w:val="12"/>
    <w:qFormat/>
    <w:uiPriority w:val="0"/>
  </w:style>
  <w:style w:type="paragraph" w:customStyle="1" w:styleId="49">
    <w:name w:val="Figure"/>
    <w:basedOn w:val="1"/>
    <w:qFormat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character" w:customStyle="1" w:styleId="51">
    <w:name w:val="Verbatim Char"/>
    <w:basedOn w:val="24"/>
    <w:link w:val="52"/>
    <w:qFormat/>
    <w:uiPriority w:val="0"/>
    <w:rPr>
      <w:rFonts w:ascii="Times New Roman" w:hAnsi="Times New Roman" w:eastAsia="SimSun"/>
      <w:sz w:val="22"/>
    </w:rPr>
  </w:style>
  <w:style w:type="paragraph" w:customStyle="1" w:styleId="52">
    <w:name w:val="Source Code"/>
    <w:basedOn w:val="1"/>
    <w:link w:val="51"/>
    <w:qFormat/>
    <w:uiPriority w:val="0"/>
    <w:pPr>
      <w:shd w:val="clear" w:fill="F8F8F8"/>
      <w:wordWrap w:val="0"/>
    </w:pPr>
    <w:rPr>
      <w:rFonts w:ascii="Times New Roman" w:hAnsi="Times New Roman" w:eastAsia="SimSun"/>
    </w:rPr>
  </w:style>
  <w:style w:type="character" w:customStyle="1" w:styleId="53">
    <w:name w:val="Section Number"/>
    <w:basedOn w:val="24"/>
    <w:qFormat/>
    <w:uiPriority w:val="0"/>
  </w:style>
  <w:style w:type="paragraph" w:customStyle="1" w:styleId="5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="Times New Roman" w:hAnsi="Times New Roman" w:eastAsia="SimSun"/>
    </w:rPr>
  </w:style>
  <w:style w:type="character" w:customStyle="1" w:styleId="55">
    <w:name w:val="KeywordTok"/>
    <w:basedOn w:val="51"/>
    <w:qFormat/>
    <w:uiPriority w:val="0"/>
    <w:rPr>
      <w:b/>
      <w:color w:val="204A87"/>
      <w:shd w:val="clear" w:fill="F8F8F8"/>
    </w:rPr>
  </w:style>
  <w:style w:type="character" w:customStyle="1" w:styleId="56">
    <w:name w:val="DataTypeTok"/>
    <w:basedOn w:val="51"/>
    <w:qFormat/>
    <w:uiPriority w:val="0"/>
    <w:rPr>
      <w:color w:val="204A87"/>
      <w:shd w:val="clear" w:fill="F8F8F8"/>
    </w:rPr>
  </w:style>
  <w:style w:type="character" w:customStyle="1" w:styleId="57">
    <w:name w:val="DecValTok"/>
    <w:basedOn w:val="51"/>
    <w:qFormat/>
    <w:uiPriority w:val="0"/>
    <w:rPr>
      <w:color w:val="0000CF"/>
      <w:shd w:val="clear" w:fill="F8F8F8"/>
    </w:rPr>
  </w:style>
  <w:style w:type="character" w:customStyle="1" w:styleId="58">
    <w:name w:val="BaseNTok"/>
    <w:basedOn w:val="51"/>
    <w:qFormat/>
    <w:uiPriority w:val="0"/>
    <w:rPr>
      <w:color w:val="0000CF"/>
      <w:shd w:val="clear" w:fill="F8F8F8"/>
    </w:rPr>
  </w:style>
  <w:style w:type="character" w:customStyle="1" w:styleId="59">
    <w:name w:val="FloatTok"/>
    <w:basedOn w:val="51"/>
    <w:qFormat/>
    <w:uiPriority w:val="0"/>
    <w:rPr>
      <w:color w:val="0000CF"/>
      <w:shd w:val="clear" w:fill="F8F8F8"/>
    </w:rPr>
  </w:style>
  <w:style w:type="character" w:customStyle="1" w:styleId="60">
    <w:name w:val="ConstantTok"/>
    <w:basedOn w:val="51"/>
    <w:qFormat/>
    <w:uiPriority w:val="0"/>
    <w:rPr>
      <w:color w:val="8F5902"/>
      <w:shd w:val="clear" w:fill="F8F8F8"/>
    </w:rPr>
  </w:style>
  <w:style w:type="character" w:customStyle="1" w:styleId="61">
    <w:name w:val="CharTok"/>
    <w:basedOn w:val="51"/>
    <w:qFormat/>
    <w:uiPriority w:val="0"/>
    <w:rPr>
      <w:color w:val="4E9A06"/>
      <w:shd w:val="clear" w:fill="F8F8F8"/>
    </w:rPr>
  </w:style>
  <w:style w:type="character" w:customStyle="1" w:styleId="62">
    <w:name w:val="SpecialCharTok"/>
    <w:basedOn w:val="51"/>
    <w:qFormat/>
    <w:uiPriority w:val="0"/>
    <w:rPr>
      <w:b/>
      <w:color w:val="CE5C00"/>
      <w:shd w:val="clear" w:fill="F8F8F8"/>
    </w:rPr>
  </w:style>
  <w:style w:type="character" w:customStyle="1" w:styleId="63">
    <w:name w:val="StringTok"/>
    <w:basedOn w:val="51"/>
    <w:qFormat/>
    <w:uiPriority w:val="0"/>
    <w:rPr>
      <w:color w:val="4E9A06"/>
      <w:shd w:val="clear" w:fill="F8F8F8"/>
    </w:rPr>
  </w:style>
  <w:style w:type="character" w:customStyle="1" w:styleId="64">
    <w:name w:val="VerbatimStringTok"/>
    <w:basedOn w:val="51"/>
    <w:qFormat/>
    <w:uiPriority w:val="0"/>
    <w:rPr>
      <w:color w:val="4E9A06"/>
      <w:shd w:val="clear" w:fill="F8F8F8"/>
    </w:rPr>
  </w:style>
  <w:style w:type="character" w:customStyle="1" w:styleId="65">
    <w:name w:val="SpecialStringTok"/>
    <w:basedOn w:val="51"/>
    <w:qFormat/>
    <w:uiPriority w:val="0"/>
    <w:rPr>
      <w:color w:val="4E9A06"/>
      <w:shd w:val="clear" w:fill="F8F8F8"/>
    </w:rPr>
  </w:style>
  <w:style w:type="character" w:customStyle="1" w:styleId="66">
    <w:name w:val="ImportTok"/>
    <w:basedOn w:val="51"/>
    <w:qFormat/>
    <w:uiPriority w:val="0"/>
    <w:rPr>
      <w:shd w:val="clear" w:fill="F8F8F8"/>
    </w:rPr>
  </w:style>
  <w:style w:type="character" w:customStyle="1" w:styleId="67">
    <w:name w:val="CommentTok"/>
    <w:basedOn w:val="51"/>
    <w:qFormat/>
    <w:uiPriority w:val="0"/>
    <w:rPr>
      <w:i/>
      <w:color w:val="8F5902"/>
      <w:shd w:val="clear" w:fill="F8F8F8"/>
    </w:rPr>
  </w:style>
  <w:style w:type="character" w:customStyle="1" w:styleId="68">
    <w:name w:val="DocumentationTok"/>
    <w:basedOn w:val="51"/>
    <w:qFormat/>
    <w:uiPriority w:val="0"/>
    <w:rPr>
      <w:b/>
      <w:i/>
      <w:color w:val="8F5902"/>
      <w:shd w:val="clear" w:fill="F8F8F8"/>
    </w:rPr>
  </w:style>
  <w:style w:type="character" w:customStyle="1" w:styleId="69">
    <w:name w:val="AnnotationTok"/>
    <w:basedOn w:val="51"/>
    <w:qFormat/>
    <w:uiPriority w:val="0"/>
    <w:rPr>
      <w:b/>
      <w:i/>
      <w:color w:val="8F5902"/>
      <w:shd w:val="clear" w:fill="F8F8F8"/>
    </w:rPr>
  </w:style>
  <w:style w:type="character" w:customStyle="1" w:styleId="70">
    <w:name w:val="CommentVarTok"/>
    <w:basedOn w:val="51"/>
    <w:qFormat/>
    <w:uiPriority w:val="0"/>
    <w:rPr>
      <w:b/>
      <w:i/>
      <w:color w:val="8F5902"/>
      <w:shd w:val="clear" w:fill="F8F8F8"/>
    </w:rPr>
  </w:style>
  <w:style w:type="character" w:customStyle="1" w:styleId="71">
    <w:name w:val="OtherTok"/>
    <w:basedOn w:val="51"/>
    <w:qFormat/>
    <w:uiPriority w:val="0"/>
    <w:rPr>
      <w:color w:val="8F5902"/>
      <w:shd w:val="clear" w:fill="F8F8F8"/>
    </w:rPr>
  </w:style>
  <w:style w:type="character" w:customStyle="1" w:styleId="72">
    <w:name w:val="FunctionTok"/>
    <w:basedOn w:val="51"/>
    <w:qFormat/>
    <w:uiPriority w:val="0"/>
    <w:rPr>
      <w:b/>
      <w:color w:val="204A87"/>
      <w:shd w:val="clear" w:fill="F8F8F8"/>
    </w:rPr>
  </w:style>
  <w:style w:type="character" w:customStyle="1" w:styleId="73">
    <w:name w:val="VariableTok"/>
    <w:basedOn w:val="51"/>
    <w:qFormat/>
    <w:uiPriority w:val="0"/>
    <w:rPr>
      <w:color w:val="000000"/>
      <w:shd w:val="clear" w:fill="F8F8F8"/>
    </w:rPr>
  </w:style>
  <w:style w:type="character" w:customStyle="1" w:styleId="74">
    <w:name w:val="ControlFlowTok"/>
    <w:basedOn w:val="51"/>
    <w:qFormat/>
    <w:uiPriority w:val="0"/>
    <w:rPr>
      <w:b/>
      <w:color w:val="204A87"/>
      <w:shd w:val="clear" w:fill="F8F8F8"/>
    </w:rPr>
  </w:style>
  <w:style w:type="character" w:customStyle="1" w:styleId="75">
    <w:name w:val="OperatorTok"/>
    <w:basedOn w:val="51"/>
    <w:qFormat/>
    <w:uiPriority w:val="0"/>
    <w:rPr>
      <w:b/>
      <w:color w:val="CE5C00"/>
      <w:shd w:val="clear" w:fill="F8F8F8"/>
    </w:rPr>
  </w:style>
  <w:style w:type="character" w:customStyle="1" w:styleId="76">
    <w:name w:val="BuiltInTok"/>
    <w:basedOn w:val="51"/>
    <w:qFormat/>
    <w:uiPriority w:val="0"/>
    <w:rPr>
      <w:shd w:val="clear" w:fill="F8F8F8"/>
    </w:rPr>
  </w:style>
  <w:style w:type="character" w:customStyle="1" w:styleId="77">
    <w:name w:val="ExtensionTok"/>
    <w:basedOn w:val="51"/>
    <w:qFormat/>
    <w:uiPriority w:val="0"/>
    <w:rPr>
      <w:shd w:val="clear" w:fill="F8F8F8"/>
    </w:rPr>
  </w:style>
  <w:style w:type="character" w:customStyle="1" w:styleId="78">
    <w:name w:val="PreprocessorTok"/>
    <w:basedOn w:val="51"/>
    <w:qFormat/>
    <w:uiPriority w:val="0"/>
    <w:rPr>
      <w:i/>
      <w:color w:val="8F5902"/>
      <w:shd w:val="clear" w:fill="F8F8F8"/>
    </w:rPr>
  </w:style>
  <w:style w:type="character" w:customStyle="1" w:styleId="79">
    <w:name w:val="AttributeTok"/>
    <w:basedOn w:val="51"/>
    <w:qFormat/>
    <w:uiPriority w:val="0"/>
    <w:rPr>
      <w:color w:val="204A87"/>
      <w:shd w:val="clear" w:fill="F8F8F8"/>
    </w:rPr>
  </w:style>
  <w:style w:type="character" w:customStyle="1" w:styleId="80">
    <w:name w:val="RegionMarkerTok"/>
    <w:basedOn w:val="51"/>
    <w:qFormat/>
    <w:uiPriority w:val="0"/>
    <w:rPr>
      <w:shd w:val="clear" w:fill="F8F8F8"/>
    </w:rPr>
  </w:style>
  <w:style w:type="character" w:customStyle="1" w:styleId="81">
    <w:name w:val="InformationTok"/>
    <w:basedOn w:val="51"/>
    <w:qFormat/>
    <w:uiPriority w:val="0"/>
    <w:rPr>
      <w:b/>
      <w:i/>
      <w:color w:val="8F5902"/>
      <w:shd w:val="clear" w:fill="F8F8F8"/>
    </w:rPr>
  </w:style>
  <w:style w:type="character" w:customStyle="1" w:styleId="82">
    <w:name w:val="WarningTok"/>
    <w:basedOn w:val="51"/>
    <w:qFormat/>
    <w:uiPriority w:val="0"/>
    <w:rPr>
      <w:b/>
      <w:i/>
      <w:color w:val="8F5902"/>
      <w:shd w:val="clear" w:fill="F8F8F8"/>
    </w:rPr>
  </w:style>
  <w:style w:type="character" w:customStyle="1" w:styleId="83">
    <w:name w:val="AlertTok"/>
    <w:basedOn w:val="51"/>
    <w:qFormat/>
    <w:uiPriority w:val="0"/>
    <w:rPr>
      <w:color w:val="EF2929"/>
      <w:shd w:val="clear" w:fill="F8F8F8"/>
    </w:rPr>
  </w:style>
  <w:style w:type="character" w:customStyle="1" w:styleId="84">
    <w:name w:val="ErrorTok"/>
    <w:basedOn w:val="51"/>
    <w:qFormat/>
    <w:uiPriority w:val="0"/>
    <w:rPr>
      <w:b/>
      <w:color w:val="A40000"/>
      <w:shd w:val="clear" w:fill="F8F8F8"/>
    </w:rPr>
  </w:style>
  <w:style w:type="character" w:customStyle="1" w:styleId="85">
    <w:name w:val="NormalTok"/>
    <w:basedOn w:val="51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861</Words>
  <Characters>1711</Characters>
  <Lines>12</Lines>
  <Paragraphs>8</Paragraphs>
  <TotalTime>54</TotalTime>
  <ScaleCrop>false</ScaleCrop>
  <LinksUpToDate>false</LinksUpToDate>
  <CharactersWithSpaces>1812</CharactersWithSpaces>
  <Application>WPS Office_12.1.2.22570_F1E327BC-269C-435d-A152-05C5408002CA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2025-09-18T15:02:00Z</dcterms:created>
  <dc:creator>WPS_1614842391</dc:creator>
  <cp:lastModifiedBy>saitoasuka</cp:lastModifiedBy>
  <dcterms:modified xsi:type="dcterms:W3CDTF">2025-10-16T14:06:55Z</dcterms:modified>
  <dc:title>Metabonomics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TemplateDocerSaveRecord">
    <vt:lpwstr>eyJoZGlkIjoiZWZlZWYwYTQwMTNlYmQyOGE3Y2Y2YzNkYjBjZmZiOWUiLCJ1c2VySWQiOiIxMTc2OTExMTg3In0=</vt:lpwstr>
  </property>
  <property fmtid="{D5CDD505-2E9C-101B-9397-08002B2CF9AE}" pid="4" name="KSOProductBuildVer">
    <vt:lpwstr>2052-12.1.2.22570</vt:lpwstr>
  </property>
  <property fmtid="{D5CDD505-2E9C-101B-9397-08002B2CF9AE}" pid="5" name="ICV">
    <vt:lpwstr>BB9D49AAD8C544809125BDFD53B4F13B_13</vt:lpwstr>
  </property>
</Properties>
</file>