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43"/>
        <w:gridCol w:w="2743"/>
        <w:gridCol w:w="2743"/>
      </w:tblGrid>
      <w:tr>
        <w:tc>
          <w:tcPr>
            <w:tcW w:type="dxa" w:w="2743"/>
          </w:tcPr>
          <w:p>
            <w:r>
              <w:rPr>
                <w:rFonts w:ascii="Times New Roman" w:hAnsi="Times New Roman" w:eastAsia="宋体"/>
                <w:sz w:val="24"/>
              </w:rPr>
              <w:t>Submit 3 Copies To Appropriate District Office\nDistrict I\n1625 N French Dr, Hobbs, NM 88240\nDistrict II\n1301 W Grand Ave, Artesia, NM 88210\nDistrict III\n1000 Rio Brazos Rd., Aztec, NM 87410\nDistrict IV\n1220 S. St. Francis Dr, Santa Fe, NM\n87505</w:t>
            </w:r>
          </w:p>
        </w:tc>
        <w:tc>
          <w:tcPr>
            <w:tcW w:type="dxa" w:w="2743"/>
          </w:tcPr>
          <w:p>
            <w:r>
              <w:rPr>
                <w:rFonts w:ascii="Times New Roman" w:hAnsi="Times New Roman" w:eastAsia="宋体"/>
                <w:sz w:val="24"/>
              </w:rPr>
              <w:t>State of New Mexico\nEnergy, Minerals and Natural Resources</w:t>
            </w:r>
          </w:p>
        </w:tc>
        <w:tc>
          <w:tcPr>
            <w:tcW w:type="dxa" w:w="2743"/>
          </w:tcPr>
          <w:p>
            <w:r>
              <w:rPr>
                <w:rFonts w:ascii="Times New Roman" w:hAnsi="Times New Roman" w:eastAsia="宋体"/>
                <w:sz w:val="24"/>
              </w:rPr>
              <w:t>Form C-103\nJune 19, 2008</w:t>
            </w:r>
          </w:p>
        </w:tc>
      </w:tr>
      <w:tr>
        <w:tc>
          <w:tcPr>
            <w:tcW w:type="dxa" w:w="2743"/>
          </w:tcPr>
          <w:p>
            <w:r>
              <w:rPr>
                <w:rFonts w:ascii="Times New Roman" w:hAnsi="Times New Roman" w:eastAsia="宋体"/>
                <w:sz w:val="24"/>
              </w:rPr>
              <w:t>OIL CONSERVATION DIVISION\n1220 South St. Francis Dr.\nSanta Fe, NM 87505</w:t>
            </w:r>
          </w:p>
        </w:tc>
        <w:tc>
          <w:tcPr>
            <w:tcW w:type="dxa" w:w="2743"/>
          </w:tcPr>
          <w:p>
            <w:r>
              <w:rPr>
                <w:rFonts w:ascii="Times New Roman" w:hAnsi="Times New Roman" w:eastAsia="宋体"/>
                <w:sz w:val="24"/>
              </w:rPr>
              <w:t>WELL API NO.\n30-015-36499\n5. Indicate Type of Lease\nSTATE ☒ FEE ☐</w:t>
            </w:r>
          </w:p>
        </w:tc>
        <w:tc>
          <w:tcPr>
            <w:tcW w:type="dxa" w:w="2743"/>
          </w:tcPr>
          <w:p/>
        </w:tc>
      </w:tr>
      <w:tr>
        <w:tc>
          <w:tcPr>
            <w:tcW w:type="dxa" w:w="2743"/>
          </w:tcPr>
          <w:p>
            <w:r>
              <w:rPr>
                <w:rFonts w:ascii="Times New Roman" w:hAnsi="Times New Roman" w:eastAsia="宋体"/>
                <w:sz w:val="24"/>
              </w:rPr>
              <w:t>6. State Oil &amp; Gas Lease No.\nVB-827 &amp; VO-5867</w:t>
            </w:r>
          </w:p>
        </w:tc>
        <w:tc>
          <w:tcPr>
            <w:tcW w:type="dxa" w:w="2743"/>
          </w:tcPr>
          <w:p/>
        </w:tc>
        <w:tc>
          <w:tcPr>
            <w:tcW w:type="dxa" w:w="2743"/>
          </w:tcPr>
          <w:p/>
        </w:tc>
      </w:tr>
      <w:tr>
        <w:tc>
          <w:tcPr>
            <w:tcW w:type="dxa" w:w="2743"/>
          </w:tcPr>
          <w:p>
            <w:r>
              <w:rPr>
                <w:rFonts w:ascii="Times New Roman" w:hAnsi="Times New Roman" w:eastAsia="宋体"/>
                <w:sz w:val="24"/>
              </w:rPr>
              <w:t>SUNDRY NOTICES AND REPORTS ON WELLS\n(DO NOT USE THIS FORM FOR PROPOSALS TO DRILL OR TO DEEPEN OR PLUG BACK TO A DIFFERENT RESERVOIR USE "APPLICATION FOR PERMIT" (FORM C-101) FOR SUCH\nPROPOSALS.)\n1. Type of Well: Oil Well ☒ Gas Well ☐ Other RECEIVED</w:t>
            </w:r>
          </w:p>
        </w:tc>
        <w:tc>
          <w:tcPr>
            <w:tcW w:type="dxa" w:w="2743"/>
          </w:tcPr>
          <w:p>
            <w:r>
              <w:rPr>
                <w:rFonts w:ascii="Times New Roman" w:hAnsi="Times New Roman" w:eastAsia="宋体"/>
                <w:sz w:val="24"/>
              </w:rPr>
              <w:t>7. Lease Name or Unit Agreement Name Perdomo BMP State Com\n8. Well Number 1H</w:t>
            </w:r>
          </w:p>
        </w:tc>
        <w:tc>
          <w:tcPr>
            <w:tcW w:type="dxa" w:w="2743"/>
          </w:tcPr>
          <w:p/>
        </w:tc>
      </w:tr>
      <w:tr>
        <w:tc>
          <w:tcPr>
            <w:tcW w:type="dxa" w:w="2743"/>
          </w:tcPr>
          <w:p>
            <w:r>
              <w:rPr>
                <w:rFonts w:ascii="Times New Roman" w:hAnsi="Times New Roman" w:eastAsia="宋体"/>
                <w:sz w:val="24"/>
              </w:rPr>
              <w:t>2. Name of Operator\nYates Petroleum Corporation</w:t>
            </w:r>
          </w:p>
        </w:tc>
        <w:tc>
          <w:tcPr>
            <w:tcW w:type="dxa" w:w="2743"/>
          </w:tcPr>
          <w:p>
            <w:r>
              <w:rPr>
                <w:rFonts w:ascii="Times New Roman" w:hAnsi="Times New Roman" w:eastAsia="宋体"/>
                <w:sz w:val="24"/>
              </w:rPr>
              <w:t>MAR 19 2010</w:t>
            </w:r>
          </w:p>
        </w:tc>
        <w:tc>
          <w:tcPr>
            <w:tcW w:type="dxa" w:w="2743"/>
          </w:tcPr>
          <w:p>
            <w:r>
              <w:rPr>
                <w:rFonts w:ascii="Times New Roman" w:hAnsi="Times New Roman" w:eastAsia="宋体"/>
                <w:sz w:val="24"/>
              </w:rPr>
              <w:t>9. OGRID Number 025575</w:t>
            </w:r>
          </w:p>
        </w:tc>
      </w:tr>
      <w:tr>
        <w:tc>
          <w:tcPr>
            <w:tcW w:type="dxa" w:w="2743"/>
          </w:tcPr>
          <w:p>
            <w:r>
              <w:rPr>
                <w:rFonts w:ascii="Times New Roman" w:hAnsi="Times New Roman" w:eastAsia="宋体"/>
                <w:sz w:val="24"/>
              </w:rPr>
              <w:t>3. Address of Operator\n105 South Fourth Street, Artesia, NM 88210</w:t>
            </w:r>
          </w:p>
        </w:tc>
        <w:tc>
          <w:tcPr>
            <w:tcW w:type="dxa" w:w="2743"/>
          </w:tcPr>
          <w:p>
            <w:r>
              <w:rPr>
                <w:rFonts w:ascii="Times New Roman" w:hAnsi="Times New Roman" w:eastAsia="宋体"/>
                <w:sz w:val="24"/>
              </w:rPr>
              <w:t>NMOCD ARTESIA</w:t>
            </w:r>
          </w:p>
        </w:tc>
        <w:tc>
          <w:tcPr>
            <w:tcW w:type="dxa" w:w="2743"/>
          </w:tcPr>
          <w:p>
            <w:r>
              <w:rPr>
                <w:rFonts w:ascii="Times New Roman" w:hAnsi="Times New Roman" w:eastAsia="宋体"/>
                <w:sz w:val="24"/>
              </w:rPr>
              <w:t>10. Pool name or Wildcat Wildcat; Morrow</w:t>
            </w:r>
          </w:p>
        </w:tc>
      </w:tr>
      <w:tr>
        <w:tc>
          <w:tcPr>
            <w:tcW w:type="dxa" w:w="2743"/>
          </w:tcPr>
          <w:p>
            <w:r>
              <w:rPr>
                <w:rFonts w:ascii="Times New Roman" w:hAnsi="Times New Roman" w:eastAsia="宋体"/>
                <w:sz w:val="24"/>
              </w:rPr>
              <w:t>4. Well Location\nSurface L : 1650 feet from the South line and 660 feet from the West line\nBHL I : 1650 feet from the South line and 330 feet from the East line</w:t>
            </w:r>
          </w:p>
        </w:tc>
        <w:tc>
          <w:tcPr>
            <w:tcW w:type="dxa" w:w="2743"/>
          </w:tcPr>
          <w:p/>
        </w:tc>
        <w:tc>
          <w:tcPr>
            <w:tcW w:type="dxa" w:w="2743"/>
          </w:tcPr>
          <w:p/>
        </w:tc>
      </w:tr>
      <w:tr>
        <w:tc>
          <w:tcPr>
            <w:tcW w:type="dxa" w:w="2743"/>
          </w:tcPr>
          <w:p>
            <w:r>
              <w:rPr>
                <w:rFonts w:ascii="Times New Roman" w:hAnsi="Times New Roman" w:eastAsia="宋体"/>
                <w:sz w:val="24"/>
              </w:rPr>
              <w:t>Section 24 Township 24S Range 27E NMPM Eddy County</w:t>
            </w:r>
          </w:p>
        </w:tc>
        <w:tc>
          <w:tcPr>
            <w:tcW w:type="dxa" w:w="2743"/>
          </w:tcPr>
          <w:p/>
        </w:tc>
        <w:tc>
          <w:tcPr>
            <w:tcW w:type="dxa" w:w="2743"/>
          </w:tcPr>
          <w:p/>
        </w:tc>
      </w:tr>
      <w:tr>
        <w:tc>
          <w:tcPr>
            <w:tcW w:type="dxa" w:w="2743"/>
          </w:tcPr>
          <w:p>
            <w:r>
              <w:rPr>
                <w:rFonts w:ascii="Times New Roman" w:hAnsi="Times New Roman" w:eastAsia="宋体"/>
                <w:sz w:val="24"/>
              </w:rPr>
              <w:t>11. Elevation (Show whether DR, RKB, RT, GR, etc.)\n3149'GR</w:t>
            </w:r>
          </w:p>
        </w:tc>
        <w:tc>
          <w:tcPr>
            <w:tcW w:type="dxa" w:w="2743"/>
          </w:tcPr>
          <w:p/>
        </w:tc>
        <w:tc>
          <w:tcPr>
            <w:tcW w:type="dxa" w:w="2743"/>
          </w:tcPr>
          <w:p/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NOTICE OF INTENTION TO: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2/26/10 - Made 5' new hole at 7:00 PM. TD 165'.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Regulatory Compliance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David Way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 Field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3-22-10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