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___ Yates Petroleum Corporation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Fourth Street}} $</w:t>
      </w:r>
      <w:r>
        <w:rPr>
          <w:rFonts w:ascii="Times New Roman" w:hAnsi="Times New Roman" w:eastAsia="宋体"/>
          <w:b w:val="0"/>
          <w:sz w:val="24"/>
        </w:rPr>
        <w:t xml:space="preserve"> Artesia, NM 88210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\underline{\text{Oct 1}} $</w:t>
      </w:r>
      <w:r>
        <w:rPr>
          <w:rFonts w:ascii="Times New Roman" w:hAnsi="Times New Roman" w:eastAsia="宋体"/>
          <w:b w:val="0"/>
          <w:sz w:val="24"/>
        </w:rPr>
        <w:t xml:space="preserve">____, Yr  </w:t>
      </w:r>
      <w:r>
        <w:rPr>
          <w:rFonts w:ascii="Times New Roman" w:hAnsi="Times New Roman" w:eastAsia="宋体"/>
          <w:b w:val="0"/>
          <w:sz w:val="24"/>
        </w:rPr>
        <w:t>$ \underline{\text{2015}}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of Lease  </w:t>
      </w:r>
      <w:r>
        <w:rPr>
          <w:rFonts w:ascii="Times New Roman" w:hAnsi="Times New Roman" w:eastAsia="宋体"/>
          <w:b w:val="0"/>
          <w:sz w:val="24"/>
        </w:rPr>
        <w:t>$ \underline{\text{Perdomo BMP State Com #1H}} $</w:t>
      </w:r>
      <w:r>
        <w:rPr>
          <w:rFonts w:ascii="Times New Roman" w:hAnsi="Times New Roman" w:eastAsia="宋体"/>
          <w:b w:val="0"/>
          <w:sz w:val="24"/>
        </w:rPr>
        <w:t xml:space="preserve"> Name of Pool  </w:t>
      </w:r>
      <w:r>
        <w:rPr>
          <w:rFonts w:ascii="Times New Roman" w:hAnsi="Times New Roman" w:eastAsia="宋体"/>
          <w:b w:val="0"/>
          <w:sz w:val="24"/>
        </w:rPr>
        <w:t>$ \underline{\text{Bone Spring}}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____ Section  </w:t>
      </w:r>
      <w:r>
        <w:rPr>
          <w:rFonts w:ascii="Times New Roman" w:hAnsi="Times New Roman" w:eastAsia="宋体"/>
          <w:b w:val="0"/>
          <w:sz w:val="24"/>
        </w:rPr>
        <w:t>$ \underline{24} $</w:t>
      </w:r>
      <w:r>
        <w:rPr>
          <w:rFonts w:ascii="Times New Roman" w:hAnsi="Times New Roman" w:eastAsia="宋体"/>
          <w:b w:val="0"/>
          <w:sz w:val="24"/>
        </w:rPr>
        <w:t xml:space="preserve">____ Township  </w:t>
      </w:r>
      <w:r>
        <w:rPr>
          <w:rFonts w:ascii="Times New Roman" w:hAnsi="Times New Roman" w:eastAsia="宋体"/>
          <w:b w:val="0"/>
          <w:sz w:val="24"/>
        </w:rPr>
        <w:t>$ \underline{24S} $</w:t>
      </w:r>
      <w:r>
        <w:rPr>
          <w:rFonts w:ascii="Times New Roman" w:hAnsi="Times New Roman" w:eastAsia="宋体"/>
          <w:b w:val="0"/>
          <w:sz w:val="24"/>
        </w:rPr>
        <w:t xml:space="preserve">____ Range  </w:t>
      </w:r>
      <w:r>
        <w:rPr>
          <w:rFonts w:ascii="Times New Roman" w:hAnsi="Times New Roman" w:eastAsia="宋体"/>
          <w:b w:val="0"/>
          <w:sz w:val="24"/>
        </w:rPr>
        <w:t>$ \underline{27E}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t>Number of wells producing into battery ___ API# 30-015-36499</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\underline{1} $</w:t>
      </w:r>
      <w:r>
        <w:rPr>
          <w:rFonts w:ascii="Times New Roman" w:hAnsi="Times New Roman" w:eastAsia="宋体"/>
          <w:b w:val="0"/>
          <w:sz w:val="24"/>
        </w:rPr>
        <w:t>_____ barrels per day, the estimated * volume</w:t>
      </w:r>
    </w:p>
    <w:p>
      <w:pPr>
        <w:spacing w:line="240" w:lineRule="auto"/>
        <w:ind w:firstLine="432"/>
        <w:jc w:val="both"/>
      </w:pPr>
      <w:r>
        <w:rPr>
          <w:rFonts w:ascii="Times New Roman" w:hAnsi="Times New Roman" w:eastAsia="宋体"/>
          <w:b w:val="0"/>
          <w:sz w:val="24"/>
        </w:rPr>
        <w:t>NM OIL CONSERVATION</w:t>
      </w:r>
    </w:p>
    <w:p>
      <w:pPr>
        <w:spacing w:line="240" w:lineRule="auto"/>
        <w:ind w:firstLine="432"/>
        <w:jc w:val="both"/>
      </w:pPr>
      <w:r>
        <w:rPr>
          <w:rFonts w:ascii="Times New Roman" w:hAnsi="Times New Roman" w:eastAsia="宋体"/>
          <w:b w:val="0"/>
          <w:sz w:val="24"/>
        </w:rPr>
        <w:t>ARTESIA DISTRICT</w:t>
      </w:r>
    </w:p>
    <w:p>
      <w:pPr>
        <w:spacing w:line="240" w:lineRule="auto"/>
        <w:ind w:firstLine="432"/>
        <w:jc w:val="both"/>
      </w:pPr>
      <w:r>
        <w:rPr>
          <w:rFonts w:ascii="Times New Roman" w:hAnsi="Times New Roman" w:eastAsia="宋体"/>
          <w:b w:val="0"/>
          <w:sz w:val="24"/>
        </w:rPr>
        <w:t>D. Distance _____ Estimated cost of connection _____</w:t>
      </w:r>
    </w:p>
    <w:p>
      <w:pPr>
        <w:spacing w:line="240" w:lineRule="auto"/>
        <w:ind w:firstLine="432"/>
        <w:jc w:val="both"/>
      </w:pPr>
      <w:r>
        <w:rPr>
          <w:rFonts w:ascii="Times New Roman" w:hAnsi="Times New Roman" w:eastAsia="宋体"/>
          <w:b w:val="0"/>
          <w:sz w:val="24"/>
        </w:rPr>
        <w:t>E. This exception is requested for the following reasons: ___</w:t>
      </w:r>
    </w:p>
    <w:p>
      <w:pPr>
        <w:spacing w:line="240" w:lineRule="auto"/>
        <w:ind w:firstLine="432"/>
        <w:jc w:val="both"/>
      </w:pPr>
      <w:r>
        <w:rPr>
          <w:rFonts w:ascii="Times New Roman" w:hAnsi="Times New Roman" w:eastAsia="宋体"/>
          <w:b w:val="0"/>
          <w:sz w:val="24"/>
        </w:rPr>
        <w:t>Requesting permission to flare due to abnormal system pressures in Agave lines. The possibility of flare will not be consistent, therefore, the volume above can easily fluctuate.</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\underline{\text{Julie Steele - 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\underline{\text{JSteele@yatespetroleum.com}}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Date 7-2-2015</w:t>
      </w:r>
    </w:p>
    <w:p>
      <w:pPr>
        <w:spacing w:line="240" w:lineRule="auto"/>
        <w:ind w:firstLine="432"/>
        <w:jc w:val="both"/>
      </w:pPr>
      <w:r>
        <w:rPr>
          <w:rFonts w:ascii="Times New Roman" w:hAnsi="Times New Roman" w:eastAsia="宋体"/>
          <w:b w:val="0"/>
          <w:sz w:val="24"/>
        </w:rPr>
        <w:t>Approved Until Oct 1, 2015</w:t>
      </w:r>
    </w:p>
    <w:p>
      <w:pPr>
        <w:spacing w:line="240" w:lineRule="auto"/>
        <w:ind w:firstLine="432"/>
        <w:jc w:val="both"/>
      </w:pPr>
      <w:r>
        <w:rPr>
          <w:rFonts w:ascii="Times New Roman" w:hAnsi="Times New Roman" w:eastAsia="宋体"/>
          <w:b w:val="0"/>
          <w:sz w:val="24"/>
        </w:rPr>
        <w:t>Telephone No. 575-748-4208</w:t>
      </w:r>
    </w:p>
    <w:p>
      <w:pPr>
        <w:spacing w:line="240" w:lineRule="auto"/>
        <w:ind w:firstLine="432"/>
        <w:jc w:val="both"/>
      </w:pPr>
      <w:r>
        <w:rPr>
          <w:rFonts w:ascii="Times New Roman" w:hAnsi="Times New Roman" w:eastAsia="宋体"/>
          <w:b w:val="0"/>
          <w:sz w:val="24"/>
        </w:rPr>
        <w:t>Title A is a T Spenwood</w:t>
      </w:r>
    </w:p>
    <w:p>
      <w:pPr>
        <w:spacing w:line="240" w:lineRule="auto"/>
        <w:ind w:firstLine="432"/>
        <w:jc w:val="both"/>
      </w:pPr>
      <w:r>
        <w:rPr>
          <w:rFonts w:ascii="Times New Roman" w:hAnsi="Times New Roman" w:eastAsia="宋体"/>
          <w:b w:val="0"/>
          <w:sz w:val="24"/>
        </w:rPr>
        <w:t>Date 7/30/2015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p>
      <w:pPr>
        <w:spacing w:line="240" w:lineRule="auto"/>
        <w:ind w:firstLine="432"/>
        <w:jc w:val="both"/>
      </w:pPr>
      <w:r>
        <w:rPr>
          <w:rFonts w:ascii="Times New Roman" w:hAnsi="Times New Roman" w:eastAsia="宋体"/>
          <w:b w:val="0"/>
          <w:sz w:val="24"/>
        </w:rPr>
        <w:t>See Attached COAs</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