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08293" cy="689530"/>
            <wp:docPr id="1" name="Picture 1"/>
            <wp:cNvGraphicFramePr>
              <a:graphicFrameLocks noChangeAspect="1"/>
            </wp:cNvGraphicFramePr>
            <a:graphic>
              <a:graphicData uri="http://schemas.openxmlformats.org/drawingml/2006/picture">
                <pic:pic>
                  <pic:nvPicPr>
                    <pic:cNvPr id="0" name="img_in_image_box_891_198_1042_345.jpg"/>
                    <pic:cNvPicPr/>
                  </pic:nvPicPr>
                  <pic:blipFill>
                    <a:blip r:embed="rId9"/>
                    <a:stretch>
                      <a:fillRect/>
                    </a:stretch>
                  </pic:blipFill>
                  <pic:spPr>
                    <a:xfrm>
                      <a:off x="0" y="0"/>
                      <a:ext cx="708293" cy="689530"/>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w:t>
      </w:r>
    </w:p>
    <w:p>
      <w:pPr>
        <w:spacing w:line="240" w:lineRule="auto"/>
        <w:ind w:firstLine="432"/>
        <w:jc w:val="both"/>
      </w:pPr>
      <w:r>
        <w:rPr>
          <w:rFonts w:ascii="Times New Roman" w:hAnsi="Times New Roman" w:eastAsia="宋体"/>
          <w:b w:val="0"/>
          <w:sz w:val="24"/>
        </w:rPr>
        <w:t>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87410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