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Yates Petroleum Corporation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Closed Loop System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</w:r>
      <w:r>
        <w:rPr>
          <w:rFonts w:ascii="Times New Roman" w:hAnsi="Times New Roman" w:eastAsia="宋体"/>
          <w:b/>
          <w:sz w:val="28"/>
        </w:rPr>
        <w:t>$ \underline{\text{Equipment Design Plan}}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Closed Loop System will consist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double panel shale shaker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(minimum) Centrifuge, certain wells and flow rates may require 2 centrifuges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On certain wells, the Centrifuge will be replaced by a Clackco Settling Tank System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minimum centrifugal pump to transfer fluids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2-500 bbl. FW Tanks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500 bbl. BW Tank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– half round frac tank – 250 bbl. capacity as necessary to catch cement / excess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mud returns generated during a cement job.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 Set of rail cars / catch bins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Certain wells will use an ASC Auger Tank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</w:r>
      <w:r>
        <w:rPr>
          <w:rFonts w:ascii="Times New Roman" w:hAnsi="Times New Roman" w:eastAsia="宋体"/>
          <w:b/>
          <w:sz w:val="28"/>
        </w:rPr>
        <w:t>$ \underline{\text{Operation Plan}}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All equipment will be inspected at least hourly by rig personnel and daily by contractors' personnel.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Any spills / leaks will be reported to YPC, NMOCD, and cleaned up without delay.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</w:r>
      <w:r>
        <w:rPr>
          <w:rFonts w:ascii="Times New Roman" w:hAnsi="Times New Roman" w:eastAsia="宋体"/>
          <w:b/>
          <w:sz w:val="28"/>
        </w:rPr>
        <w:t>$ \underline{\text{Closure Plan}}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Drilling with Closed Loop System, haul off bins will be taken to Gandy Marley, Lea Land Farm, CRI or Sundance Services Inc.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