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jc w:val="center"/>
      </w:pPr>
      <w:r>
        <w:rPr>
          <w:rFonts w:ascii="Times New Roman" w:hAnsi="Times New Roman" w:eastAsia="宋体"/>
          <w:b/>
          <w:sz w:val="40"/>
        </w:rPr>
        <w:t>State of New Mexico</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Form C-102</w:t>
      </w:r>
    </w:p>
    <w:p>
      <w:pPr>
        <w:spacing w:line="240" w:lineRule="auto"/>
        <w:ind w:firstLine="432"/>
        <w:jc w:val="both"/>
      </w:pPr>
      <w:r>
        <w:rPr>
          <w:rFonts w:ascii="Times New Roman" w:hAnsi="Times New Roman" w:eastAsia="宋体"/>
          <w:b w:val="0"/>
          <w:sz w:val="24"/>
        </w:rPr>
        <w:t>Revised July 16, 2010</w:t>
      </w:r>
    </w:p>
    <w:p>
      <w:pPr>
        <w:spacing w:line="240" w:lineRule="auto"/>
        <w:ind w:firstLine="432"/>
        <w:jc w:val="both"/>
      </w:pPr>
      <w:r>
        <w:rPr>
          <w:rFonts w:ascii="Times New Roman" w:hAnsi="Times New Roman" w:eastAsia="宋体"/>
          <w:b w:val="0"/>
          <w:sz w:val="24"/>
        </w:rPr>
        <w:t>Submit one copy to appropriate</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District Office</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523"/>
        <w:gridCol w:w="2523"/>
        <w:gridCol w:w="2523"/>
      </w:tblGrid>
      <w:tr>
        <w:tc>
          <w:tcPr>
            <w:tcW w:type="dxa" w:w="2523"/>
          </w:tcPr>
          <w:p>
            <w:r>
              <w:rPr>
                <w:rFonts w:ascii="Times New Roman" w:hAnsi="Times New Roman" w:eastAsia="宋体"/>
                <w:sz w:val="24"/>
              </w:rPr>
              <w:t>API Number\n30-015-37500</w:t>
            </w:r>
          </w:p>
        </w:tc>
        <w:tc>
          <w:tcPr>
            <w:tcW w:type="dxa" w:w="2523"/>
          </w:tcPr>
          <w:p>
            <w:r>
              <w:rPr>
                <w:rFonts w:ascii="Times New Roman" w:hAnsi="Times New Roman" w:eastAsia="宋体"/>
                <w:sz w:val="24"/>
              </w:rPr>
              <w:t>Pool Code\n96403</w:t>
            </w:r>
          </w:p>
        </w:tc>
        <w:tc>
          <w:tcPr>
            <w:tcW w:type="dxa" w:w="2523"/>
          </w:tcPr>
          <w:p>
            <w:r>
              <w:rPr>
                <w:rFonts w:ascii="Times New Roman" w:hAnsi="Times New Roman" w:eastAsia="宋体"/>
                <w:sz w:val="24"/>
              </w:rPr>
              <w:t>Pool Name\nWildcat; Bone Spring</w:t>
            </w:r>
          </w:p>
        </w:tc>
      </w:tr>
      <w:tr>
        <w:tc>
          <w:tcPr>
            <w:tcW w:type="dxa" w:w="2523"/>
          </w:tcPr>
          <w:p>
            <w:r>
              <w:rPr>
                <w:rFonts w:ascii="Times New Roman" w:hAnsi="Times New Roman" w:eastAsia="宋体"/>
                <w:sz w:val="24"/>
              </w:rPr>
              <w:t>Property Code\n36591</w:t>
            </w:r>
          </w:p>
        </w:tc>
        <w:tc>
          <w:tcPr>
            <w:tcW w:type="dxa" w:w="2523"/>
          </w:tcPr>
          <w:p>
            <w:r>
              <w:rPr>
                <w:rFonts w:ascii="Times New Roman" w:hAnsi="Times New Roman" w:eastAsia="宋体"/>
                <w:sz w:val="24"/>
              </w:rPr>
              <w:t>Property Name\nJericho BKJ State Com</w:t>
            </w:r>
          </w:p>
        </w:tc>
        <w:tc>
          <w:tcPr>
            <w:tcW w:type="dxa" w:w="2523"/>
          </w:tcPr>
          <w:p>
            <w:r>
              <w:rPr>
                <w:rFonts w:ascii="Times New Roman" w:hAnsi="Times New Roman" w:eastAsia="宋体"/>
                <w:sz w:val="24"/>
              </w:rPr>
              <w:t>Well Number\n2H</w:t>
            </w:r>
          </w:p>
        </w:tc>
      </w:tr>
      <w:tr>
        <w:tc>
          <w:tcPr>
            <w:tcW w:type="dxa" w:w="2523"/>
          </w:tcPr>
          <w:p>
            <w:r>
              <w:rPr>
                <w:rFonts w:ascii="Times New Roman" w:hAnsi="Times New Roman" w:eastAsia="宋体"/>
                <w:sz w:val="24"/>
              </w:rPr>
              <w:t>OGRID No.\n025575</w:t>
            </w:r>
          </w:p>
        </w:tc>
        <w:tc>
          <w:tcPr>
            <w:tcW w:type="dxa" w:w="2523"/>
          </w:tcPr>
          <w:p>
            <w:r>
              <w:rPr>
                <w:rFonts w:ascii="Times New Roman" w:hAnsi="Times New Roman" w:eastAsia="宋体"/>
                <w:sz w:val="24"/>
              </w:rPr>
              <w:t>Operator Name\nYates Petroleum Corporation</w:t>
            </w:r>
          </w:p>
        </w:tc>
        <w:tc>
          <w:tcPr>
            <w:tcW w:type="dxa" w:w="2523"/>
          </w:tcPr>
          <w:p>
            <w:r>
              <w:rPr>
                <w:rFonts w:ascii="Times New Roman" w:hAnsi="Times New Roman" w:eastAsia="宋体"/>
                <w:sz w:val="24"/>
              </w:rPr>
              <w:t>Elevation\n3172'GR</w:t>
            </w:r>
          </w:p>
        </w:tc>
      </w:tr>
    </w:tbl>
    <w:p>
      <w:pPr>
        <w:spacing w:line="240" w:lineRule="auto"/>
        <w:jc w:val="center"/>
      </w:pPr>
      <w:r>
        <w:rPr>
          <w:rFonts w:ascii="Times New Roman" w:hAnsi="Times New Roman" w:eastAsia="宋体"/>
          <w:b w:val="0"/>
          <w:sz w:val="20"/>
        </w:rPr>
        <w:t>10 Surface Location</w:t>
      </w:r>
    </w:p>
    <w:tbl>
      <w:tblPr>
        <w:tblStyle w:val="TableGrid"/>
        <w:tblW w:type="auto" w:w="0"/>
        <w:tblLook w:firstColumn="1" w:firstRow="1" w:lastColumn="0" w:lastRow="0" w:noHBand="0" w:noVBand="1" w:val="04A0"/>
      </w:tblPr>
      <w:tblGrid>
        <w:gridCol w:w="759"/>
        <w:gridCol w:w="759"/>
        <w:gridCol w:w="759"/>
        <w:gridCol w:w="759"/>
        <w:gridCol w:w="759"/>
        <w:gridCol w:w="759"/>
        <w:gridCol w:w="759"/>
        <w:gridCol w:w="759"/>
        <w:gridCol w:w="759"/>
        <w:gridCol w:w="759"/>
      </w:tblGrid>
      <w:tr>
        <w:tc>
          <w:tcPr>
            <w:tcW w:type="dxa" w:w="759"/>
          </w:tcPr>
          <w:p>
            <w:r>
              <w:rPr>
                <w:rFonts w:ascii="Times New Roman" w:hAnsi="Times New Roman" w:eastAsia="宋体"/>
                <w:sz w:val="24"/>
              </w:rPr>
              <w:t>UL or lot no. A</w:t>
            </w:r>
          </w:p>
        </w:tc>
        <w:tc>
          <w:tcPr>
            <w:tcW w:type="dxa" w:w="759"/>
          </w:tcPr>
          <w:p>
            <w:r>
              <w:rPr>
                <w:rFonts w:ascii="Times New Roman" w:hAnsi="Times New Roman" w:eastAsia="宋体"/>
                <w:sz w:val="24"/>
              </w:rPr>
              <w:t>Section 15</w:t>
            </w:r>
          </w:p>
        </w:tc>
        <w:tc>
          <w:tcPr>
            <w:tcW w:type="dxa" w:w="759"/>
          </w:tcPr>
          <w:p>
            <w:r>
              <w:rPr>
                <w:rFonts w:ascii="Times New Roman" w:hAnsi="Times New Roman" w:eastAsia="宋体"/>
                <w:sz w:val="24"/>
              </w:rPr>
              <w:t>Township 25S</w:t>
            </w:r>
          </w:p>
        </w:tc>
        <w:tc>
          <w:tcPr>
            <w:tcW w:type="dxa" w:w="759"/>
          </w:tcPr>
          <w:p>
            <w:r>
              <w:rPr>
                <w:rFonts w:ascii="Times New Roman" w:hAnsi="Times New Roman" w:eastAsia="宋体"/>
                <w:sz w:val="24"/>
              </w:rPr>
              <w:t>Range 27E</w:t>
            </w:r>
          </w:p>
        </w:tc>
        <w:tc>
          <w:tcPr>
            <w:tcW w:type="dxa" w:w="759"/>
          </w:tcPr>
          <w:p>
            <w:r>
              <w:rPr>
                <w:rFonts w:ascii="Times New Roman" w:hAnsi="Times New Roman" w:eastAsia="宋体"/>
                <w:sz w:val="24"/>
              </w:rPr>
              <w:t>Lot Idn</w:t>
            </w:r>
          </w:p>
        </w:tc>
        <w:tc>
          <w:tcPr>
            <w:tcW w:type="dxa" w:w="759"/>
          </w:tcPr>
          <w:p>
            <w:r>
              <w:rPr>
                <w:rFonts w:ascii="Times New Roman" w:hAnsi="Times New Roman" w:eastAsia="宋体"/>
                <w:sz w:val="24"/>
              </w:rPr>
              <w:t>Feet from the 660</w:t>
            </w:r>
          </w:p>
        </w:tc>
        <w:tc>
          <w:tcPr>
            <w:tcW w:type="dxa" w:w="759"/>
          </w:tcPr>
          <w:p>
            <w:r>
              <w:rPr>
                <w:rFonts w:ascii="Times New Roman" w:hAnsi="Times New Roman" w:eastAsia="宋体"/>
                <w:sz w:val="24"/>
              </w:rPr>
              <w:t>North/South line North</w:t>
            </w:r>
          </w:p>
        </w:tc>
        <w:tc>
          <w:tcPr>
            <w:tcW w:type="dxa" w:w="759"/>
          </w:tcPr>
          <w:p>
            <w:r>
              <w:rPr>
                <w:rFonts w:ascii="Times New Roman" w:hAnsi="Times New Roman" w:eastAsia="宋体"/>
                <w:sz w:val="24"/>
              </w:rPr>
              <w:t>Feet from the 330</w:t>
            </w:r>
          </w:p>
        </w:tc>
        <w:tc>
          <w:tcPr>
            <w:tcW w:type="dxa" w:w="759"/>
          </w:tcPr>
          <w:p>
            <w:r>
              <w:rPr>
                <w:rFonts w:ascii="Times New Roman" w:hAnsi="Times New Roman" w:eastAsia="宋体"/>
                <w:sz w:val="24"/>
              </w:rPr>
              <w:t>East/West line East</w:t>
            </w:r>
          </w:p>
        </w:tc>
        <w:tc>
          <w:tcPr>
            <w:tcW w:type="dxa" w:w="759"/>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Bottom Hole Location If Different From Surface</w:t>
      </w:r>
    </w:p>
    <w:tbl>
      <w:tblPr>
        <w:tblStyle w:val="TableGrid"/>
        <w:tblW w:type="auto" w:w="0"/>
        <w:tblLook w:firstColumn="1" w:firstRow="1" w:lastColumn="0" w:lastRow="0" w:noHBand="0" w:noVBand="1" w:val="04A0"/>
      </w:tblPr>
      <w:tblGrid>
        <w:gridCol w:w="759"/>
        <w:gridCol w:w="759"/>
        <w:gridCol w:w="759"/>
        <w:gridCol w:w="759"/>
        <w:gridCol w:w="759"/>
        <w:gridCol w:w="759"/>
        <w:gridCol w:w="759"/>
        <w:gridCol w:w="759"/>
        <w:gridCol w:w="759"/>
        <w:gridCol w:w="759"/>
      </w:tblGrid>
      <w:tr>
        <w:tc>
          <w:tcPr>
            <w:tcW w:type="dxa" w:w="759"/>
          </w:tcPr>
          <w:p>
            <w:r>
              <w:rPr>
                <w:rFonts w:ascii="Times New Roman" w:hAnsi="Times New Roman" w:eastAsia="宋体"/>
                <w:sz w:val="24"/>
              </w:rPr>
              <w:t>UL or lot no. D</w:t>
            </w:r>
          </w:p>
        </w:tc>
        <w:tc>
          <w:tcPr>
            <w:tcW w:type="dxa" w:w="759"/>
          </w:tcPr>
          <w:p>
            <w:r>
              <w:rPr>
                <w:rFonts w:ascii="Times New Roman" w:hAnsi="Times New Roman" w:eastAsia="宋体"/>
                <w:sz w:val="24"/>
              </w:rPr>
              <w:t>Section 15</w:t>
            </w:r>
          </w:p>
        </w:tc>
        <w:tc>
          <w:tcPr>
            <w:tcW w:type="dxa" w:w="759"/>
          </w:tcPr>
          <w:p>
            <w:r>
              <w:rPr>
                <w:rFonts w:ascii="Times New Roman" w:hAnsi="Times New Roman" w:eastAsia="宋体"/>
                <w:sz w:val="24"/>
              </w:rPr>
              <w:t>Township 2SS</w:t>
            </w:r>
          </w:p>
        </w:tc>
        <w:tc>
          <w:tcPr>
            <w:tcW w:type="dxa" w:w="759"/>
          </w:tcPr>
          <w:p>
            <w:r>
              <w:rPr>
                <w:rFonts w:ascii="Times New Roman" w:hAnsi="Times New Roman" w:eastAsia="宋体"/>
                <w:sz w:val="24"/>
              </w:rPr>
              <w:t>Range 27E</w:t>
            </w:r>
          </w:p>
        </w:tc>
        <w:tc>
          <w:tcPr>
            <w:tcW w:type="dxa" w:w="759"/>
          </w:tcPr>
          <w:p>
            <w:r>
              <w:rPr>
                <w:rFonts w:ascii="Times New Roman" w:hAnsi="Times New Roman" w:eastAsia="宋体"/>
                <w:sz w:val="24"/>
              </w:rPr>
              <w:t>Lot Idn</w:t>
            </w:r>
          </w:p>
        </w:tc>
        <w:tc>
          <w:tcPr>
            <w:tcW w:type="dxa" w:w="759"/>
          </w:tcPr>
          <w:p>
            <w:r>
              <w:rPr>
                <w:rFonts w:ascii="Times New Roman" w:hAnsi="Times New Roman" w:eastAsia="宋体"/>
                <w:sz w:val="24"/>
              </w:rPr>
              <w:t>Feet from the 703</w:t>
            </w:r>
          </w:p>
        </w:tc>
        <w:tc>
          <w:tcPr>
            <w:tcW w:type="dxa" w:w="759"/>
          </w:tcPr>
          <w:p>
            <w:r>
              <w:rPr>
                <w:rFonts w:ascii="Times New Roman" w:hAnsi="Times New Roman" w:eastAsia="宋体"/>
                <w:sz w:val="24"/>
              </w:rPr>
              <w:t>North/South line North</w:t>
            </w:r>
          </w:p>
        </w:tc>
        <w:tc>
          <w:tcPr>
            <w:tcW w:type="dxa" w:w="759"/>
          </w:tcPr>
          <w:p>
            <w:r>
              <w:rPr>
                <w:rFonts w:ascii="Times New Roman" w:hAnsi="Times New Roman" w:eastAsia="宋体"/>
                <w:sz w:val="24"/>
              </w:rPr>
              <w:t>Feet from the 4518</w:t>
            </w:r>
          </w:p>
        </w:tc>
        <w:tc>
          <w:tcPr>
            <w:tcW w:type="dxa" w:w="759"/>
          </w:tcPr>
          <w:p>
            <w:r>
              <w:rPr>
                <w:rFonts w:ascii="Times New Roman" w:hAnsi="Times New Roman" w:eastAsia="宋体"/>
                <w:sz w:val="24"/>
              </w:rPr>
              <w:t>East/West line East</w:t>
            </w:r>
          </w:p>
        </w:tc>
        <w:tc>
          <w:tcPr>
            <w:tcW w:type="dxa" w:w="759"/>
          </w:tcPr>
          <w:p>
            <w:r>
              <w:rPr>
                <w:rFonts w:ascii="Times New Roman" w:hAnsi="Times New Roman" w:eastAsia="宋体"/>
                <w:sz w:val="24"/>
              </w:rPr>
              <w:t>County Eddy</w:t>
            </w:r>
          </w:p>
        </w:tc>
      </w:tr>
      <w:tr>
        <w:tc>
          <w:tcPr>
            <w:tcW w:type="dxa" w:w="759"/>
          </w:tcPr>
          <w:p>
            <w:r>
              <w:rPr>
                <w:rFonts w:ascii="Times New Roman" w:hAnsi="Times New Roman" w:eastAsia="宋体"/>
                <w:b w:val="0"/>
                <w:sz w:val="24"/>
              </w:rPr>
              <w:t>$ ^{{13}} $</w:t>
            </w:r>
            <w:r>
              <w:rPr>
                <w:rFonts w:ascii="Times New Roman" w:hAnsi="Times New Roman" w:eastAsia="宋体"/>
                <w:b w:val="0"/>
                <w:sz w:val="24"/>
              </w:rPr>
              <w:t xml:space="preserve"> Dedicated Acres 160</w:t>
            </w:r>
          </w:p>
        </w:tc>
        <w:tc>
          <w:tcPr>
            <w:tcW w:type="dxa" w:w="759"/>
          </w:tcPr>
          <w:p>
            <w:r>
              <w:rPr>
                <w:rFonts w:ascii="Times New Roman" w:hAnsi="Times New Roman" w:eastAsia="宋体"/>
                <w:b w:val="0"/>
                <w:sz w:val="24"/>
              </w:rPr>
              <w:t>$ ^{{13}} $</w:t>
            </w:r>
            <w:r>
              <w:rPr>
                <w:rFonts w:ascii="Times New Roman" w:hAnsi="Times New Roman" w:eastAsia="宋体"/>
                <w:b w:val="0"/>
                <w:sz w:val="24"/>
              </w:rPr>
              <w:t xml:space="preserve"> Joint or Infill</w:t>
            </w:r>
          </w:p>
        </w:tc>
        <w:tc>
          <w:tcPr>
            <w:tcW w:type="dxa" w:w="759"/>
          </w:tcPr>
          <w:p>
            <w:r>
              <w:rPr>
                <w:rFonts w:ascii="Times New Roman" w:hAnsi="Times New Roman" w:eastAsia="宋体"/>
                <w:b w:val="0"/>
                <w:sz w:val="24"/>
              </w:rPr>
              <w:t>$ ^{{14}} $</w:t>
            </w:r>
            <w:r>
              <w:rPr>
                <w:rFonts w:ascii="Times New Roman" w:hAnsi="Times New Roman" w:eastAsia="宋体"/>
                <w:b w:val="0"/>
                <w:sz w:val="24"/>
              </w:rPr>
              <w:t xml:space="preserve"> Consolidation Code</w:t>
            </w:r>
          </w:p>
        </w:tc>
        <w:tc>
          <w:tcPr>
            <w:tcW w:type="dxa" w:w="759"/>
          </w:tcPr>
          <w:p>
            <w:r>
              <w:rPr>
                <w:rFonts w:ascii="Times New Roman" w:hAnsi="Times New Roman" w:eastAsia="宋体"/>
                <w:b w:val="0"/>
                <w:sz w:val="24"/>
              </w:rPr>
              <w:t>$ ^{{15}} $</w:t>
            </w:r>
            <w:r>
              <w:rPr>
                <w:rFonts w:ascii="Times New Roman" w:hAnsi="Times New Roman" w:eastAsia="宋体"/>
                <w:b w:val="0"/>
                <w:sz w:val="24"/>
              </w:rPr>
              <w:t xml:space="preserve"> Order No.</w:t>
            </w:r>
          </w:p>
        </w:tc>
        <w:tc>
          <w:tcPr>
            <w:tcW w:type="dxa" w:w="759"/>
          </w:tcPr>
          <w:p/>
        </w:tc>
        <w:tc>
          <w:tcPr>
            <w:tcW w:type="dxa" w:w="759"/>
          </w:tcPr>
          <w:p/>
        </w:tc>
        <w:tc>
          <w:tcPr>
            <w:tcW w:type="dxa" w:w="759"/>
          </w:tcPr>
          <w:p/>
        </w:tc>
        <w:tc>
          <w:tcPr>
            <w:tcW w:type="dxa" w:w="759"/>
          </w:tcPr>
          <w:p/>
        </w:tc>
        <w:tc>
          <w:tcPr>
            <w:tcW w:type="dxa" w:w="759"/>
          </w:tcPr>
          <w:p/>
        </w:tc>
        <w:tc>
          <w:tcPr>
            <w:tcW w:type="dxa" w:w="759"/>
          </w:tcPr>
          <w:p/>
        </w:tc>
      </w:tr>
    </w:tbl>
    <w:p>
      <w:pPr>
        <w:spacing w:line="240" w:lineRule="auto"/>
        <w:ind w:firstLine="432"/>
        <w:jc w:val="both"/>
      </w:pPr>
      <w:r>
        <w:rPr>
          <w:rFonts w:ascii="Times New Roman" w:hAnsi="Times New Roman" w:eastAsia="宋体"/>
          <w:b w:val="0"/>
          <w:sz w:val="24"/>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1550"/>
        <w:gridCol w:w="1550"/>
        <w:gridCol w:w="1550"/>
        <w:gridCol w:w="1550"/>
        <w:gridCol w:w="1550"/>
      </w:tblGrid>
      <w:tr>
        <w:tc>
          <w:tcPr>
            <w:tcW w:type="dxa" w:w="1550"/>
          </w:tcPr>
          <w:p>
            <w:r>
              <w:rPr>
                <w:rFonts w:ascii="Times New Roman" w:hAnsi="Times New Roman" w:eastAsia="宋体"/>
                <w:sz w:val="24"/>
              </w:rPr>
              <w:t>16\n703.N\n4518'E\nBHL</w:t>
            </w:r>
          </w:p>
        </w:tc>
        <w:tc>
          <w:tcPr>
            <w:tcW w:type="dxa" w:w="1550"/>
          </w:tcPr>
          <w:p/>
        </w:tc>
        <w:tc>
          <w:tcPr>
            <w:tcW w:type="dxa" w:w="1550"/>
          </w:tcPr>
          <w:p/>
        </w:tc>
        <w:tc>
          <w:tcPr>
            <w:tcW w:type="dxa" w:w="1550"/>
          </w:tcPr>
          <w:p>
            <w:r>
              <w:rPr>
                <w:rFonts w:ascii="Times New Roman" w:hAnsi="Times New Roman" w:eastAsia="宋体"/>
                <w:sz w:val="24"/>
              </w:rPr>
              <w:t>N099\nSurface 330'E</w:t>
            </w:r>
          </w:p>
        </w:tc>
        <w:tc>
          <w:tcPr>
            <w:tcW w:type="dxa" w:w="1550"/>
          </w:tcPr>
          <w:p>
            <w:r>
              <w:rPr>
                <w:rFonts w:ascii="Times New Roman" w:hAnsi="Times New Roman" w:eastAsia="宋体"/>
                <w:sz w:val="24"/>
              </w:rPr>
              <w:t>17 OPERATOR CERTIFICATION\nI hereby certify that the information contained herein is true and complete to the best of any knowledge and belief, and that this organization either owns a working interest or unleased unlevel interest in the land including the proposed bottom land location or has a right to drill this well or this location pursuant to a counter with all owner of such a mineral on working interest, or to a voluntary pooling agreement or a compulsory pooling on the hereafter entered by the division.\nNovember 2, 2010</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Signature\nDnic\nTing Huerta\nPrinted Name:\nting@vtrspectrolown.com\nE-mail Address</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18 SURVEYOR CERTIFICATION\nI hereby certify that the well location shown on this plat was plotted from field notes of actual surveys made by me or under my supervision, and that the same is true and correct to the best of my belief.\nDate of Survey\nSignature and Seal of Professional Surveyor:\nCertificate Number</w:t>
            </w: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