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4th}} $</w:t>
      </w:r>
      <w:r>
        <w:rPr>
          <w:rFonts w:ascii="Times New Roman" w:hAnsi="Times New Roman" w:eastAsia="宋体"/>
          <w:b w:val="0"/>
          <w:sz w:val="24"/>
        </w:rPr>
        <w:t xml:space="preserve"> St., Artesia, NM 88210_____，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\underline{\text{1-2 days per month}} $</w:t>
      </w:r>
      <w:r>
        <w:rPr>
          <w:rFonts w:ascii="Times New Roman" w:hAnsi="Times New Roman" w:eastAsia="宋体"/>
          <w:b w:val="0"/>
          <w:sz w:val="24"/>
        </w:rPr>
        <w:t xml:space="preserve">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\underline{\text{February 1}} $</w:t>
      </w:r>
      <w:r>
        <w:rPr>
          <w:rFonts w:ascii="Times New Roman" w:hAnsi="Times New Roman" w:eastAsia="宋体"/>
          <w:b w:val="0"/>
          <w:sz w:val="24"/>
        </w:rPr>
        <w:t xml:space="preserve">____, Yr  </w:t>
      </w:r>
      <w:r>
        <w:rPr>
          <w:rFonts w:ascii="Times New Roman" w:hAnsi="Times New Roman" w:eastAsia="宋体"/>
          <w:b w:val="0"/>
          <w:sz w:val="24"/>
        </w:rPr>
        <w:t>$ \underline{\text{2012}} $</w:t>
      </w:r>
      <w:r>
        <w:rPr>
          <w:rFonts w:ascii="Times New Roman" w:hAnsi="Times New Roman" w:eastAsia="宋体"/>
          <w:b w:val="0"/>
          <w:sz w:val="24"/>
        </w:rPr>
        <w:t>____, for the following described tank battery (or LACT):</w:t>
      </w:r>
    </w:p>
    <w:p>
      <w:pPr>
        <w:spacing w:line="240" w:lineRule="auto"/>
        <w:ind w:firstLine="432"/>
        <w:jc w:val="both"/>
      </w:pPr>
      <w:r>
        <w:rPr>
          <w:rFonts w:ascii="Times New Roman" w:hAnsi="Times New Roman" w:eastAsia="宋体"/>
          <w:b w:val="0"/>
          <w:sz w:val="24"/>
        </w:rPr>
        <w:t>30-015-37500</w:t>
      </w:r>
    </w:p>
    <w:p>
      <w:pPr>
        <w:spacing w:line="240" w:lineRule="auto"/>
        <w:ind w:firstLine="432"/>
        <w:jc w:val="both"/>
      </w:pPr>
      <w:r>
        <w:rPr>
          <w:rFonts w:ascii="Times New Roman" w:hAnsi="Times New Roman" w:eastAsia="宋体"/>
          <w:b w:val="0"/>
          <w:sz w:val="24"/>
        </w:rPr>
        <w:t>Name of Lease Jericho BKJ State Com #2H Name of Pool Bone Springs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\underline{1}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\underline{5}} $</w:t>
      </w:r>
      <w:r>
        <w:rPr>
          <w:rFonts w:ascii="Times New Roman" w:hAnsi="Times New Roman" w:eastAsia="宋体"/>
          <w:b w:val="0"/>
          <w:sz w:val="24"/>
        </w:rPr>
        <w:t xml:space="preserve"> approx. _____ barrels per day, the estimated * volume of gas to be flared is  </w:t>
      </w:r>
      <w:r>
        <w:rPr>
          <w:rFonts w:ascii="Times New Roman" w:hAnsi="Times New Roman" w:eastAsia="宋体"/>
          <w:b w:val="0"/>
          <w:sz w:val="24"/>
        </w:rPr>
        <w:t>$ \underline{700} $</w:t>
      </w:r>
      <w:r>
        <w:rPr>
          <w:rFonts w:ascii="Times New Roman" w:hAnsi="Times New Roman" w:eastAsia="宋体"/>
          <w:b w:val="0"/>
          <w:sz w:val="24"/>
        </w:rPr>
        <w:t xml:space="preserve"> approx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DCP</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\underline{2.5} $</w:t>
      </w:r>
      <w:r>
        <w:rPr>
          <w:rFonts w:ascii="Times New Roman" w:hAnsi="Times New Roman" w:eastAsia="宋体"/>
          <w:b w:val="0"/>
          <w:sz w:val="24"/>
        </w:rPr>
        <w:t xml:space="preserve"> mi. approx Estimated cost of connection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\underline{\text{Due to CO2 content, DCP plant is unable to accept gas until additional equipment is installed.}} $</w:t>
      </w:r>
      <w:r>
        <w:rPr>
          <w:rFonts w:ascii="Times New Roman" w:hAnsi="Times New Roman" w:eastAsia="宋体"/>
          <w:b w:val="0"/>
          <w:sz w:val="24"/>
        </w:rPr>
        <w:t xml:space="preserve"> Under Rule 19.15.18.12.B. we are requesting this periodic flaring to prevent undue hardship in regards to lease agreement. _____</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&amp; Pian Morales</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\underline{\text{Miriam Morales- Production Analyst}}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\underline{\text{mmorales@yatespetroleum.com}}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9631-2012</w:t>
      </w:r>
    </w:p>
    <w:p>
      <w:pPr>
        <w:spacing w:line="240" w:lineRule="auto"/>
        <w:ind w:firstLine="432"/>
        <w:jc w:val="both"/>
      </w:pPr>
      <w:r>
        <w:rPr>
          <w:rFonts w:ascii="Times New Roman" w:hAnsi="Times New Roman" w:eastAsia="宋体"/>
          <w:b w:val="0"/>
          <w:sz w:val="24"/>
        </w:rPr>
        <w:t>Date 9/28/11 Telephone No. 575-748-1471</w:t>
      </w:r>
    </w:p>
    <w:p>
      <w:pPr>
        <w:spacing w:line="240" w:lineRule="auto"/>
        <w:ind w:firstLine="432"/>
        <w:jc w:val="both"/>
      </w:pPr>
      <w:r>
        <w:rPr>
          <w:rFonts w:ascii="Times New Roman" w:hAnsi="Times New Roman" w:eastAsia="宋体"/>
          <w:b w:val="0"/>
          <w:sz w:val="24"/>
        </w:rPr>
        <w:t>By __</w:t>
      </w:r>
    </w:p>
    <w:p>
      <w:pPr>
        <w:spacing w:line="240" w:lineRule="auto"/>
        <w:ind w:firstLine="432"/>
        <w:jc w:val="both"/>
      </w:pPr>
      <w:r>
        <w:rPr>
          <w:rFonts w:ascii="Times New Roman" w:hAnsi="Times New Roman" w:eastAsia="宋体"/>
          <w:b w:val="0"/>
          <w:sz w:val="24"/>
        </w:rPr>
        <w:t>Title Dost D Super</w:t>
      </w:r>
    </w:p>
    <w:p>
      <w:pPr>
        <w:spacing w:line="240" w:lineRule="auto"/>
        <w:ind w:firstLine="432"/>
        <w:jc w:val="both"/>
      </w:pPr>
      <w:r>
        <w:rPr>
          <w:rFonts w:ascii="Times New Roman" w:hAnsi="Times New Roman" w:eastAsia="宋体"/>
          <w:b w:val="0"/>
          <w:sz w:val="24"/>
        </w:rPr>
        <w:t>Date Oct 24-20/</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1301 W. Grand Avenue,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Form C-129</w:t>
      <w:br/>
      <w:t>Revised October 15, 2009</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