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eastAsia="宋体"/>
          <w:b/>
          <w:sz w:val="40"/>
        </w:rPr>
        <w:t>APPLICATION FOR EXCEPTION TO NO-FLARE RULE 19.15.18.12 (See Rule 19.15.18.12 NMAC and Rule 19.15.7.37 NMAC)</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 Applicant  </w:t>
      </w:r>
      <w:r>
        <w:rPr>
          <w:rFonts w:ascii="Times New Roman" w:hAnsi="Times New Roman" w:eastAsia="宋体"/>
          <w:b w:val="0"/>
          <w:sz w:val="24"/>
        </w:rPr>
        <w:t>$ \underline{\text{Yates Petroleum Corporation}} $</w:t>
      </w:r>
      <w:r>
        <w:rPr>
          <w:rFonts w:ascii="Times New Roman" w:hAnsi="Times New Roman" w:eastAsia="宋体"/>
          <w:b w:val="0"/>
          <w:sz w:val="24"/>
        </w:rPr>
        <w:t xml:space="preserve">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\underline{\text{105 S. 4th}} $</w:t>
      </w:r>
      <w:r>
        <w:rPr>
          <w:rFonts w:ascii="Times New Roman" w:hAnsi="Times New Roman" w:eastAsia="宋体"/>
          <w:b w:val="0"/>
          <w:sz w:val="24"/>
        </w:rPr>
        <w:t xml:space="preserve"> St., Artesia, NM 88210_____，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hereby requests an exception to Rule 19.15.18.12 for  </w:t>
      </w:r>
      <w:r>
        <w:rPr>
          <w:rFonts w:ascii="Times New Roman" w:hAnsi="Times New Roman" w:eastAsia="宋体"/>
          <w:b w:val="0"/>
          <w:sz w:val="24"/>
        </w:rPr>
        <w:t>$ \underline{\text{1-2 days per month}} $</w:t>
      </w:r>
      <w:r>
        <w:rPr>
          <w:rFonts w:ascii="Times New Roman" w:hAnsi="Times New Roman" w:eastAsia="宋体"/>
          <w:b w:val="0"/>
          <w:sz w:val="24"/>
        </w:rPr>
        <w:t xml:space="preserve"> until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\underline{\text{February 1}} $</w:t>
      </w:r>
      <w:r>
        <w:rPr>
          <w:rFonts w:ascii="Times New Roman" w:hAnsi="Times New Roman" w:eastAsia="宋体"/>
          <w:b w:val="0"/>
          <w:sz w:val="24"/>
        </w:rPr>
        <w:t xml:space="preserve">____, Yr  </w:t>
      </w:r>
      <w:r>
        <w:rPr>
          <w:rFonts w:ascii="Times New Roman" w:hAnsi="Times New Roman" w:eastAsia="宋体"/>
          <w:b w:val="0"/>
          <w:sz w:val="24"/>
        </w:rPr>
        <w:t>$ \underline{\text{2012}} $</w:t>
      </w:r>
      <w:r>
        <w:rPr>
          <w:rFonts w:ascii="Times New Roman" w:hAnsi="Times New Roman" w:eastAsia="宋体"/>
          <w:b w:val="0"/>
          <w:sz w:val="24"/>
        </w:rPr>
        <w:t>____, for the following described tank battery (or LACT):</w:t>
      </w:r>
    </w:p>
    <w:p>
      <w:pPr>
        <w:spacing w:line="240" w:lineRule="auto"/>
        <w:ind w:firstLine="432"/>
        <w:jc w:val="both"/>
      </w:pPr>
      <w:r>
        <w:rPr>
          <w:rFonts w:ascii="Times New Roman" w:hAnsi="Times New Roman" w:eastAsia="宋体"/>
          <w:b w:val="0"/>
          <w:sz w:val="24"/>
        </w:rPr>
        <w:t>30-015-37500</w:t>
      </w:r>
    </w:p>
    <w:p>
      <w:pPr>
        <w:spacing w:line="240" w:lineRule="auto"/>
        <w:ind w:firstLine="432"/>
        <w:jc w:val="both"/>
      </w:pPr>
      <w:r>
        <w:rPr>
          <w:rFonts w:ascii="Times New Roman" w:hAnsi="Times New Roman" w:eastAsia="宋体"/>
          <w:b w:val="0"/>
          <w:sz w:val="24"/>
        </w:rPr>
        <w:t>Name of Lease Jericho BKJ State Com #2H Name of Pool Bone Springs</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Location of Battery: Unit Letter  </w:t>
      </w:r>
      <w:r>
        <w:rPr>
          <w:rFonts w:ascii="Times New Roman" w:hAnsi="Times New Roman" w:eastAsia="宋体"/>
          <w:b w:val="0"/>
          <w:sz w:val="24"/>
        </w:rPr>
        <w:t>$ \underline{A} $</w:t>
      </w:r>
      <w:r>
        <w:rPr>
          <w:rFonts w:ascii="Times New Roman" w:hAnsi="Times New Roman" w:eastAsia="宋体"/>
          <w:b w:val="0"/>
          <w:sz w:val="24"/>
        </w:rPr>
        <w:t xml:space="preserve"> Section  </w:t>
      </w:r>
      <w:r>
        <w:rPr>
          <w:rFonts w:ascii="Times New Roman" w:hAnsi="Times New Roman" w:eastAsia="宋体"/>
          <w:b w:val="0"/>
          <w:sz w:val="24"/>
        </w:rPr>
        <w:t>$ \underline{15} $</w:t>
      </w:r>
      <w:r>
        <w:rPr>
          <w:rFonts w:ascii="Times New Roman" w:hAnsi="Times New Roman" w:eastAsia="宋体"/>
          <w:b w:val="0"/>
          <w:sz w:val="24"/>
        </w:rPr>
        <w:t xml:space="preserve"> Township  </w:t>
      </w:r>
      <w:r>
        <w:rPr>
          <w:rFonts w:ascii="Times New Roman" w:hAnsi="Times New Roman" w:eastAsia="宋体"/>
          <w:b w:val="0"/>
          <w:sz w:val="24"/>
        </w:rPr>
        <w:t>$ \underline{25S} $</w:t>
      </w:r>
      <w:r>
        <w:rPr>
          <w:rFonts w:ascii="Times New Roman" w:hAnsi="Times New Roman" w:eastAsia="宋体"/>
          <w:b w:val="0"/>
          <w:sz w:val="24"/>
        </w:rPr>
        <w:t xml:space="preserve"> Range  </w:t>
      </w:r>
      <w:r>
        <w:rPr>
          <w:rFonts w:ascii="Times New Roman" w:hAnsi="Times New Roman" w:eastAsia="宋体"/>
          <w:b w:val="0"/>
          <w:sz w:val="24"/>
        </w:rPr>
        <w:t>$ \underline{27E} $</w:t>
      </w:r>
      <w:r>
        <w:rPr>
          <w:rFonts w:ascii="Times New Roman" w:hAnsi="Times New Roman" w:eastAsia="宋体"/>
          <w:b w:val="0"/>
          <w:sz w:val="24"/>
        </w:rPr>
        <w:t xml:space="preserve"> Number of wells producing into battery  </w:t>
      </w:r>
      <w:r>
        <w:rPr>
          <w:rFonts w:ascii="Times New Roman" w:hAnsi="Times New Roman" w:eastAsia="宋体"/>
          <w:b w:val="0"/>
          <w:sz w:val="24"/>
        </w:rPr>
        <w:t>$ \underline{1}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B. Based upon oil production of  </w:t>
      </w:r>
      <w:r>
        <w:rPr>
          <w:rFonts w:ascii="Times New Roman" w:hAnsi="Times New Roman" w:eastAsia="宋体"/>
          <w:b w:val="0"/>
          <w:sz w:val="24"/>
        </w:rPr>
        <w:t>$ \underline{5}} $</w:t>
      </w:r>
      <w:r>
        <w:rPr>
          <w:rFonts w:ascii="Times New Roman" w:hAnsi="Times New Roman" w:eastAsia="宋体"/>
          <w:b w:val="0"/>
          <w:sz w:val="24"/>
        </w:rPr>
        <w:t xml:space="preserve"> approx. _____ barrels per day, the estimated * volume of gas to be flared is  </w:t>
      </w:r>
      <w:r>
        <w:rPr>
          <w:rFonts w:ascii="Times New Roman" w:hAnsi="Times New Roman" w:eastAsia="宋体"/>
          <w:b w:val="0"/>
          <w:sz w:val="24"/>
        </w:rPr>
        <w:t>$ \underline{700} $</w:t>
      </w:r>
      <w:r>
        <w:rPr>
          <w:rFonts w:ascii="Times New Roman" w:hAnsi="Times New Roman" w:eastAsia="宋体"/>
          <w:b w:val="0"/>
          <w:sz w:val="24"/>
        </w:rPr>
        <w:t xml:space="preserve"> approx _____ MCF; Value _____ per day.</w:t>
      </w:r>
    </w:p>
    <w:p>
      <w:pPr>
        <w:spacing w:line="240" w:lineRule="auto"/>
        <w:ind w:firstLine="432"/>
        <w:jc w:val="both"/>
      </w:pPr>
      <w:r>
        <w:rPr>
          <w:rFonts w:ascii="Times New Roman" w:hAnsi="Times New Roman" w:eastAsia="宋体"/>
          <w:b w:val="0"/>
          <w:sz w:val="24"/>
        </w:rPr>
        <w:t>C. Name and location of nearest gas gathering facility:</w:t>
      </w:r>
    </w:p>
    <w:p>
      <w:pPr>
        <w:spacing w:line="240" w:lineRule="auto"/>
        <w:ind w:firstLine="432"/>
        <w:jc w:val="both"/>
      </w:pPr>
      <w:r>
        <w:rPr>
          <w:rFonts w:ascii="Times New Roman" w:hAnsi="Times New Roman" w:eastAsia="宋体"/>
          <w:b w:val="0"/>
          <w:sz w:val="24"/>
        </w:rPr>
        <w:t>DCP</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 Distance  </w:t>
      </w:r>
      <w:r>
        <w:rPr>
          <w:rFonts w:ascii="Times New Roman" w:hAnsi="Times New Roman" w:eastAsia="宋体"/>
          <w:b w:val="0"/>
          <w:sz w:val="24"/>
        </w:rPr>
        <w:t>$ \underline{2.5} $</w:t>
      </w:r>
      <w:r>
        <w:rPr>
          <w:rFonts w:ascii="Times New Roman" w:hAnsi="Times New Roman" w:eastAsia="宋体"/>
          <w:b w:val="0"/>
          <w:sz w:val="24"/>
        </w:rPr>
        <w:t xml:space="preserve"> mi. approx Estimated cost of connection _____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E. This exception is requested for the following reasons:  </w:t>
      </w:r>
      <w:r>
        <w:rPr>
          <w:rFonts w:ascii="Times New Roman" w:hAnsi="Times New Roman" w:eastAsia="宋体"/>
          <w:b w:val="0"/>
          <w:sz w:val="24"/>
        </w:rPr>
        <w:t>$ \underline{\text{Due to CO2 content, DCP plant is unable to accept gas until additional equipment is installed.}} $</w:t>
      </w:r>
      <w:r>
        <w:rPr>
          <w:rFonts w:ascii="Times New Roman" w:hAnsi="Times New Roman" w:eastAsia="宋体"/>
          <w:b w:val="0"/>
          <w:sz w:val="24"/>
        </w:rPr>
        <w:t xml:space="preserve"> Under Rule 19.15.18.12.B. we are requesting this periodic flaring to prevent undue hardship in regards to lease agreement. _____</w:t>
      </w:r>
    </w:p>
    <w:p>
      <w:pPr>
        <w:spacing w:line="240" w:lineRule="auto"/>
        <w:ind w:firstLine="432"/>
        <w:jc w:val="both"/>
      </w:pPr>
      <w:r>
        <w:rPr>
          <w:rFonts w:ascii="Times New Roman" w:hAnsi="Times New Roman" w:eastAsia="宋体"/>
          <w:b w:val="0"/>
          <w:sz w:val="24"/>
        </w:rPr>
        <w:t>OPERATOR</w:t>
      </w:r>
    </w:p>
    <w:p>
      <w:pPr>
        <w:spacing w:line="240" w:lineRule="auto"/>
        <w:ind w:firstLine="432"/>
        <w:jc w:val="both"/>
      </w:pPr>
      <w:r>
        <w:rPr>
          <w:rFonts w:ascii="Times New Roman" w:hAnsi="Times New Roman" w:eastAsia="宋体"/>
          <w:b w:val="0"/>
          <w:sz w:val="24"/>
        </w:rPr>
        <w:t>I hereby certify that the rules and regulations of the Oil Conservation Division have been complied with and that the information given above is true and complete to the best of my knowledge and belief.</w:t>
      </w:r>
    </w:p>
    <w:p>
      <w:pPr>
        <w:spacing w:line="240" w:lineRule="auto"/>
        <w:ind w:firstLine="432"/>
        <w:jc w:val="both"/>
      </w:pPr>
      <w:r>
        <w:rPr>
          <w:rFonts w:ascii="Times New Roman" w:hAnsi="Times New Roman" w:eastAsia="宋体"/>
          <w:b w:val="0"/>
          <w:sz w:val="24"/>
        </w:rPr>
        <w:t>Signature &amp; Pian Morales</w:t>
      </w:r>
    </w:p>
    <w:p>
      <w:pPr>
        <w:spacing w:line="240" w:lineRule="auto"/>
        <w:ind w:firstLine="432"/>
        <w:jc w:val="both"/>
      </w:pPr>
      <w:r>
        <w:rPr>
          <w:rFonts w:ascii="Times New Roman" w:hAnsi="Times New Roman" w:eastAsia="宋体"/>
          <w:b w:val="0"/>
          <w:sz w:val="24"/>
        </w:rPr>
        <w:t>Printed Name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&amp; Title  </w:t>
      </w:r>
      <w:r>
        <w:rPr>
          <w:rFonts w:ascii="Times New Roman" w:hAnsi="Times New Roman" w:eastAsia="宋体"/>
          <w:b w:val="0"/>
          <w:sz w:val="24"/>
        </w:rPr>
        <w:t>$ \underline{\text{Miriam Morales- Production Analyst}}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E-mail Address  </w:t>
      </w:r>
      <w:r>
        <w:rPr>
          <w:rFonts w:ascii="Times New Roman" w:hAnsi="Times New Roman" w:eastAsia="宋体"/>
          <w:b w:val="0"/>
          <w:sz w:val="24"/>
        </w:rPr>
        <w:t>$ \underline{\text{mmorales@yatespetroleum.com}} $</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Approved Until 9631-2012</w:t>
      </w:r>
    </w:p>
    <w:p>
      <w:pPr>
        <w:spacing w:line="240" w:lineRule="auto"/>
        <w:ind w:firstLine="432"/>
        <w:jc w:val="both"/>
      </w:pPr>
      <w:r>
        <w:rPr>
          <w:rFonts w:ascii="Times New Roman" w:hAnsi="Times New Roman" w:eastAsia="宋体"/>
          <w:b w:val="0"/>
          <w:sz w:val="24"/>
        </w:rPr>
        <w:t>Date 9/28/11 Telephone No. 575-748-1471</w:t>
      </w:r>
    </w:p>
    <w:p>
      <w:pPr>
        <w:spacing w:line="240" w:lineRule="auto"/>
        <w:ind w:firstLine="432"/>
        <w:jc w:val="both"/>
      </w:pPr>
      <w:r>
        <w:rPr>
          <w:rFonts w:ascii="Times New Roman" w:hAnsi="Times New Roman" w:eastAsia="宋体"/>
          <w:b w:val="0"/>
          <w:sz w:val="24"/>
        </w:rPr>
        <w:t>By __</w:t>
      </w:r>
    </w:p>
    <w:p>
      <w:pPr>
        <w:spacing w:line="240" w:lineRule="auto"/>
        <w:ind w:firstLine="432"/>
        <w:jc w:val="both"/>
      </w:pPr>
      <w:r>
        <w:rPr>
          <w:rFonts w:ascii="Times New Roman" w:hAnsi="Times New Roman" w:eastAsia="宋体"/>
          <w:b w:val="0"/>
          <w:sz w:val="24"/>
        </w:rPr>
        <w:t>Title Dost D Super</w:t>
      </w:r>
    </w:p>
    <w:p>
      <w:pPr>
        <w:spacing w:line="240" w:lineRule="auto"/>
        <w:ind w:firstLine="432"/>
        <w:jc w:val="both"/>
      </w:pPr>
      <w:r>
        <w:rPr>
          <w:rFonts w:ascii="Times New Roman" w:hAnsi="Times New Roman" w:eastAsia="宋体"/>
          <w:b w:val="0"/>
          <w:sz w:val="24"/>
        </w:rPr>
        <w:t>Date Oct 24-20/</w:t>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 ^{*} $ Gas-Oil ratio test may be required to verify estimated gas volume.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I</w:t>
      <w:br/>
      <w:t>1625 N. French Dr., Hobbs, NM 88240</w:t>
      <w:br/>
      <w:t>District II</w:t>
      <w:br/>
      <w:t>1301 W. Grand Avenue, Artesia, NM 88210</w:t>
      <w:br/>
      <w:t>District III</w:t>
      <w:br/>
      <w:t>1000 Rio Brazos Road, Aztec, NM 87410</w:t>
      <w:br/>
      <w:t>District IV</w:t>
      <w:br/>
      <w:t>1220 S. St. Francis Dr., Santa Fe, NM 87505</w:t>
    </w:r>
  </w:p>
  <w:p>
    <w:pPr>
      <w:jc w:val="center"/>
    </w:pPr>
    <w:r>
      <w:rPr>
        <w:rFonts w:ascii="Times New Roman" w:hAnsi="Times New Roman" w:eastAsia="宋体"/>
      </w:rPr>
      <w:t>State of New Mexico</w:t>
      <w:br/>
      <w:t>Energy Minerals and Natural Resources</w:t>
      <w:br/>
      <w:t>Oil Conservation Division</w:t>
      <w:br/>
      <w:t>1220 South St. Francis Dr.</w:t>
      <w:br/>
      <w:t>Santa Fe, NM 87505</w:t>
    </w:r>
  </w:p>
  <w:p>
    <w:pPr>
      <w:jc w:val="center"/>
    </w:pPr>
    <w:r>
      <w:rPr>
        <w:rFonts w:ascii="Times New Roman" w:hAnsi="Times New Roman" w:eastAsia="宋体"/>
      </w:rPr>
      <w:t>Form C-129</w:t>
      <w:br/>
      <w:t>Revised October 15, 2009</w:t>
    </w:r>
  </w:p>
  <w:p>
    <w:pPr>
      <w:jc w:val="center"/>
    </w:pPr>
    <w:r>
      <w:rPr>
        <w:rFonts w:ascii="Times New Roman" w:hAnsi="Times New Roman" w:eastAsia="宋体"/>
      </w:rPr>
      <w:t>Submit one copy to appropriate District Office</w:t>
    </w:r>
  </w:p>
  <w:p>
    <w:pPr>
      <w:jc w:val="center"/>
    </w:pPr>
    <w:r>
      <w:rPr>
        <w:rFonts w:ascii="Times New Roman" w:hAnsi="Times New Roman" w:eastAsia="宋体"/>
      </w:rPr>
      <w:t>NFO Permit No. ___ (For Division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