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22 SOUTH, RANGE 29 EAST, NMPM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9"/>
        <w:gridCol w:w="1689"/>
      </w:tblGrid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Sections 1 and 2 inclusive</w:t>
            </w:r>
          </w:p>
        </w:tc>
        <w:tc>
          <w:tcPr>
            <w:tcW w:type="dxa" w:w="1689"/>
          </w:tcPr>
          <w:p/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3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SE/4 SW/4 and SE/4</w:t>
            </w:r>
          </w:p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9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S/2 NE/4 and S/2</w:t>
            </w:r>
          </w:p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Sections 10 to 16 inclusive</w:t>
            </w:r>
          </w:p>
        </w:tc>
        <w:tc>
          <w:tcPr>
            <w:tcW w:type="dxa" w:w="1689"/>
          </w:tcPr>
          <w:p/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17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S/2 SE/4</w:t>
            </w:r>
          </w:p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19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SE/4 NE/4 and E/2 SE/4</w:t>
            </w:r>
          </w:p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Sections 20 to 28 inclusive</w:t>
            </w:r>
          </w:p>
        </w:tc>
        <w:tc>
          <w:tcPr>
            <w:tcW w:type="dxa" w:w="1689"/>
          </w:tcPr>
          <w:p/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29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N/2 N/2, S/2 NE/4 and SE/4</w:t>
            </w:r>
          </w:p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30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NE/4 NE/4</w:t>
            </w:r>
          </w:p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31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Lots 1 to 4 inclusive, S/2 NE/4, E/2 W/2 and SE/4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32 to 36 inclusive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22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36 inclusive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22 SOUTH, RANGE 31 EAST, NMPM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4"/>
        <w:gridCol w:w="1744"/>
      </w:tblGrid>
      <w:tr>
        <w:tc>
          <w:tcPr>
            <w:tcW w:type="dxa" w:w="1744"/>
          </w:tcPr>
          <w:p>
            <w:r>
              <w:rPr>
                <w:rFonts w:ascii="Times New Roman" w:hAnsi="Times New Roman" w:eastAsia="宋体"/>
                <w:sz w:val="24"/>
              </w:rPr>
              <w:t>Sections 1 to 11 inclusive</w:t>
            </w:r>
          </w:p>
        </w:tc>
        <w:tc>
          <w:tcPr>
            <w:tcW w:type="dxa" w:w="1744"/>
          </w:tcPr>
          <w:p/>
        </w:tc>
      </w:tr>
      <w:tr>
        <w:tc>
          <w:tcPr>
            <w:tcW w:type="dxa" w:w="1744"/>
          </w:tcPr>
          <w:p>
            <w:r>
              <w:rPr>
                <w:rFonts w:ascii="Times New Roman" w:hAnsi="Times New Roman" w:eastAsia="宋体"/>
                <w:sz w:val="24"/>
              </w:rPr>
              <w:t>Section 12:</w:t>
            </w:r>
          </w:p>
        </w:tc>
        <w:tc>
          <w:tcPr>
            <w:tcW w:type="dxa" w:w="1744"/>
          </w:tcPr>
          <w:p>
            <w:r>
              <w:rPr>
                <w:rFonts w:ascii="Times New Roman" w:hAnsi="Times New Roman" w:eastAsia="宋体"/>
                <w:sz w:val="24"/>
              </w:rPr>
              <w:t>NW/4 NE/4, NW/4 and NW/4 SW/4</w:t>
            </w:r>
          </w:p>
        </w:tc>
      </w:tr>
      <w:tr>
        <w:tc>
          <w:tcPr>
            <w:tcW w:type="dxa" w:w="1744"/>
          </w:tcPr>
          <w:p>
            <w:r>
              <w:rPr>
                <w:rFonts w:ascii="Times New Roman" w:hAnsi="Times New Roman" w:eastAsia="宋体"/>
                <w:sz w:val="24"/>
              </w:rPr>
              <w:t>Section 13:</w:t>
            </w:r>
          </w:p>
        </w:tc>
        <w:tc>
          <w:tcPr>
            <w:tcW w:type="dxa" w:w="1744"/>
          </w:tcPr>
          <w:p>
            <w:r>
              <w:rPr>
                <w:rFonts w:ascii="Times New Roman" w:hAnsi="Times New Roman" w:eastAsia="宋体"/>
                <w:sz w:val="24"/>
              </w:rPr>
              <w:t>S/2 NW/4 and SW/4</w:t>
            </w:r>
          </w:p>
        </w:tc>
      </w:tr>
      <w:tr>
        <w:tc>
          <w:tcPr>
            <w:tcW w:type="dxa" w:w="1744"/>
          </w:tcPr>
          <w:p>
            <w:r>
              <w:rPr>
                <w:rFonts w:ascii="Times New Roman" w:hAnsi="Times New Roman" w:eastAsia="宋体"/>
                <w:sz w:val="24"/>
              </w:rPr>
              <w:t>Sections 14 through 23 inclusive</w:t>
            </w:r>
          </w:p>
        </w:tc>
        <w:tc>
          <w:tcPr>
            <w:tcW w:type="dxa" w:w="1744"/>
          </w:tcPr>
          <w:p/>
        </w:tc>
      </w:tr>
      <w:tr>
        <w:tc>
          <w:tcPr>
            <w:tcW w:type="dxa" w:w="1744"/>
          </w:tcPr>
          <w:p>
            <w:r>
              <w:rPr>
                <w:rFonts w:ascii="Times New Roman" w:hAnsi="Times New Roman" w:eastAsia="宋体"/>
                <w:sz w:val="24"/>
              </w:rPr>
              <w:t>Section 24:</w:t>
            </w:r>
          </w:p>
        </w:tc>
        <w:tc>
          <w:tcPr>
            <w:tcW w:type="dxa" w:w="1744"/>
          </w:tcPr>
          <w:p>
            <w:r>
              <w:rPr>
                <w:rFonts w:ascii="Times New Roman" w:hAnsi="Times New Roman" w:eastAsia="宋体"/>
                <w:sz w:val="24"/>
              </w:rPr>
              <w:t>W/2</w:t>
            </w:r>
          </w:p>
        </w:tc>
      </w:tr>
      <w:tr>
        <w:tc>
          <w:tcPr>
            <w:tcW w:type="dxa" w:w="1744"/>
          </w:tcPr>
          <w:p>
            <w:r>
              <w:rPr>
                <w:rFonts w:ascii="Times New Roman" w:hAnsi="Times New Roman" w:eastAsia="宋体"/>
                <w:sz w:val="24"/>
              </w:rPr>
              <w:t>Section 25:</w:t>
            </w:r>
          </w:p>
        </w:tc>
        <w:tc>
          <w:tcPr>
            <w:tcW w:type="dxa" w:w="1744"/>
          </w:tcPr>
          <w:p>
            <w:r>
              <w:rPr>
                <w:rFonts w:ascii="Times New Roman" w:hAnsi="Times New Roman" w:eastAsia="宋体"/>
                <w:sz w:val="24"/>
              </w:rPr>
              <w:t>NW/4</w:t>
            </w:r>
          </w:p>
        </w:tc>
      </w:tr>
      <w:tr>
        <w:tc>
          <w:tcPr>
            <w:tcW w:type="dxa" w:w="1744"/>
          </w:tcPr>
          <w:p>
            <w:r>
              <w:rPr>
                <w:rFonts w:ascii="Times New Roman" w:hAnsi="Times New Roman" w:eastAsia="宋体"/>
                <w:sz w:val="24"/>
              </w:rPr>
              <w:t>Section 26:</w:t>
            </w:r>
          </w:p>
        </w:tc>
        <w:tc>
          <w:tcPr>
            <w:tcW w:type="dxa" w:w="1744"/>
          </w:tcPr>
          <w:p>
            <w:r>
              <w:rPr>
                <w:rFonts w:ascii="Times New Roman" w:hAnsi="Times New Roman" w:eastAsia="宋体"/>
                <w:sz w:val="24"/>
              </w:rPr>
              <w:t>NE/4 AND N/2 NW/4</w:t>
            </w:r>
          </w:p>
        </w:tc>
      </w:tr>
      <w:tr>
        <w:tc>
          <w:tcPr>
            <w:tcW w:type="dxa" w:w="1744"/>
          </w:tcPr>
          <w:p>
            <w:r>
              <w:rPr>
                <w:rFonts w:ascii="Times New Roman" w:hAnsi="Times New Roman" w:eastAsia="宋体"/>
                <w:sz w:val="24"/>
              </w:rPr>
              <w:t>Sections 27 to 34 inclusive</w:t>
            </w:r>
          </w:p>
        </w:tc>
        <w:tc>
          <w:tcPr>
            <w:tcW w:type="dxa" w:w="1744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LEA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22 SOUTH, RANGE 32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2 to 7 inclusive and SE/4 NW/4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22 SOUTH, RANGE 33 EAST NMPM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4"/>
              </w:rPr>
              <w:t>Section 1: Lots 1 to 4 inclusive, S/2 N/2 and N/2 S/2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4"/>
              </w:rPr>
              <w:t>Section 2: All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4"/>
              </w:rPr>
              <w:t>Section 3: Lot 1, SE/4 NE/4 and SE/4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4"/>
              </w:rPr>
              <w:t>Section 6: Lot 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4"/>
              </w:rPr>
              <w:t>Section 10: NE/4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4"/>
              </w:rPr>
              <w:t>Section 11: NW/4 NE/4 AND NW/4</w:t>
            </w:r>
          </w:p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22 SOUTH, RANGE 34 EAST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4 to 6 inclusive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-6- EXHIBIT “A” con’d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