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rFonts w:ascii="Noto Sans TC" w:hAnsi="Noto Sans TC" w:eastAsia="Noto Sans TC"/>
          <w:b/>
          <w:color w:val="FF8405"/>
          <w:sz w:val="44"/>
        </w:rPr>
        <w:t>LOHAShare AI Platform</w:t>
      </w:r>
    </w:p>
    <w:p>
      <w:pPr>
        <w:jc w:val="center"/>
      </w:pPr>
      <w:r>
        <w:rPr>
          <w:rFonts w:ascii="Noto Sans TC" w:hAnsi="Noto Sans TC" w:eastAsia="Noto Sans TC"/>
          <w:b/>
          <w:color w:val="243447"/>
          <w:sz w:val="36"/>
        </w:rPr>
        <w:t>Email Delivery Known Issues FAQ</w:t>
      </w:r>
    </w:p>
    <w:p>
      <w:pPr>
        <w:jc w:val="center"/>
      </w:pPr>
      <w:r>
        <w:rPr>
          <w:rFonts w:ascii="Noto Sans TC" w:hAnsi="Noto Sans TC" w:eastAsia="Noto Sans TC"/>
          <w:b w:val="0"/>
          <w:color w:val="243447"/>
          <w:sz w:val="22"/>
        </w:rPr>
        <w:t>Email 通知、Provider、DNS、Inbox Visibility 與排錯常見問題</w:t>
      </w:r>
    </w:p>
    <w:p>
      <w:pPr>
        <w:jc w:val="center"/>
      </w:pPr>
      <w:r>
        <w:rPr>
          <w:rFonts w:ascii="Noto Sans TC" w:hAnsi="Noto Sans TC" w:eastAsia="Noto Sans TC"/>
          <w:b/>
          <w:color w:val="FF8405"/>
          <w:sz w:val="20"/>
        </w:rPr>
        <w:t>版本：v1.0｜產出日：2026-05-30</w:t>
      </w:r>
    </w:p>
    <w:p/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1. 文件目的</w:t>
      </w:r>
    </w:p>
    <w:p>
      <w:r>
        <w:rPr>
          <w:rFonts w:ascii="Noto Sans TC" w:hAnsi="Noto Sans TC" w:eastAsia="Noto Sans TC"/>
          <w:b w:val="0"/>
          <w:sz w:val="21"/>
        </w:rPr>
        <w:t>本 FAQ 用於整理 LOHAShare AI Platform 在 Email Delivery、交易信通知、Provider 串接、DNS 驗證與收件端顯示問題中可重複使用的知識。此文件不取代 Support Ticket Log，而是將可沉澱的通用問題轉成團隊可閱讀、可交接、可複用的知識庫。</w:t>
      </w:r>
    </w:p>
    <w:p>
      <w:pPr>
        <w:pStyle w:val="Heading2"/>
      </w:pPr>
      <w:r>
        <w:rPr>
          <w:rFonts w:ascii="Noto Sans TC" w:hAnsi="Noto Sans TC" w:eastAsia="Noto Sans TC"/>
          <w:b/>
          <w:color w:val="243447"/>
          <w:sz w:val="28"/>
        </w:rPr>
        <w:t>Q1：Provider 顯示 sent 或 accepted，是否代表收件人一定收到？</w:t>
      </w:r>
    </w:p>
    <w:p>
      <w:r>
        <w:rPr>
          <w:rFonts w:ascii="Noto Sans TC" w:hAnsi="Noto Sans TC" w:eastAsia="Noto Sans TC"/>
          <w:b w:val="0"/>
          <w:sz w:val="21"/>
        </w:rPr>
        <w:t>不一定。sent / accepted 通常代表系統或 provider 接受了寄送請求，但不一定代表收件端已顯示在 Inbox。還需要確認 delivered、deferred、bounced、dropped、suppressed、complained 等 delivery event。</w:t>
      </w:r>
    </w:p>
    <w:p>
      <w:pPr>
        <w:pStyle w:val="Heading2"/>
      </w:pPr>
      <w:r>
        <w:rPr>
          <w:rFonts w:ascii="Noto Sans TC" w:hAnsi="Noto Sans TC" w:eastAsia="Noto Sans TC"/>
          <w:b/>
          <w:color w:val="243447"/>
          <w:sz w:val="28"/>
        </w:rPr>
        <w:t>Q2：為什麼 Gmail、Yahoo、Zoho 等收件端可能看不到信？</w:t>
      </w:r>
    </w:p>
    <w:p>
      <w:r>
        <w:rPr>
          <w:rFonts w:ascii="Noto Sans TC" w:hAnsi="Noto Sans TC" w:eastAsia="Noto Sans TC"/>
          <w:b w:val="0"/>
          <w:sz w:val="21"/>
        </w:rPr>
        <w:t>可能原因包含收件端過濾、垃圾信判斷、網域或 IP reputation 不足、新子網域 warm-up 不足、DKIM/SPF/DMARC 異常、provider suppression list、bounce history、內容品質、tracking domain 或 Return-Path 設定問題。</w:t>
      </w:r>
    </w:p>
    <w:p>
      <w:pPr>
        <w:pStyle w:val="Heading2"/>
      </w:pPr>
      <w:r>
        <w:rPr>
          <w:rFonts w:ascii="Noto Sans TC" w:hAnsi="Noto Sans TC" w:eastAsia="Noto Sans TC"/>
          <w:b/>
          <w:color w:val="243447"/>
          <w:sz w:val="28"/>
        </w:rPr>
        <w:t>Q3：新子網域剛設定好，可以大量寄通知信嗎？</w:t>
      </w:r>
    </w:p>
    <w:p>
      <w:r>
        <w:rPr>
          <w:rFonts w:ascii="Noto Sans TC" w:hAnsi="Noto Sans TC" w:eastAsia="Noto Sans TC"/>
          <w:b w:val="0"/>
          <w:sz w:val="21"/>
        </w:rPr>
        <w:t>不建議。新子網域通常需要 warm-up。即使是交易信，也應先小量測試並觀察 delivery event、spam placement、bounce/deferred 結果。</w:t>
      </w:r>
    </w:p>
    <w:p>
      <w:pPr>
        <w:pStyle w:val="Heading2"/>
      </w:pPr>
      <w:r>
        <w:rPr>
          <w:rFonts w:ascii="Noto Sans TC" w:hAnsi="Noto Sans TC" w:eastAsia="Noto Sans TC"/>
          <w:b/>
          <w:color w:val="243447"/>
          <w:sz w:val="28"/>
        </w:rPr>
        <w:t>Q4：等待 Support 排查時，為什麼不應該一直改 code 或 DNS？</w:t>
      </w:r>
    </w:p>
    <w:p>
      <w:r>
        <w:rPr>
          <w:rFonts w:ascii="Noto Sans TC" w:hAnsi="Noto Sans TC" w:eastAsia="Noto Sans TC"/>
          <w:b w:val="0"/>
          <w:sz w:val="21"/>
        </w:rPr>
        <w:t>因為頻繁改動會讓 debug 線索混亂，難以判斷問題是 provider、DNS、queue、程式碼還是收件端造成。等待外部排查時應凍結主線，只記錄 Support Log 與 Incident Log。</w:t>
      </w:r>
    </w:p>
    <w:p>
      <w:pPr>
        <w:pStyle w:val="Heading2"/>
      </w:pPr>
      <w:r>
        <w:rPr>
          <w:rFonts w:ascii="Noto Sans TC" w:hAnsi="Noto Sans TC" w:eastAsia="Noto Sans TC"/>
          <w:b/>
          <w:color w:val="243447"/>
          <w:sz w:val="28"/>
        </w:rPr>
        <w:t>Q5：Email 問題要不要更新主 PRD？</w:t>
      </w:r>
    </w:p>
    <w:p>
      <w:r>
        <w:rPr>
          <w:rFonts w:ascii="Noto Sans TC" w:hAnsi="Noto Sans TC" w:eastAsia="Noto Sans TC"/>
          <w:b w:val="0"/>
          <w:sz w:val="21"/>
        </w:rPr>
        <w:t>通常不需要。除非該問題改變產品定位、MVP 是否做 Email 通知、Roadmap 或架構原則，否則應更新 Support KB、Email SOP 或 Email Notification Module Spec。</w:t>
      </w:r>
    </w:p>
    <w:p>
      <w:pPr>
        <w:pStyle w:val="Heading2"/>
      </w:pPr>
      <w:r>
        <w:rPr>
          <w:rFonts w:ascii="Noto Sans TC" w:hAnsi="Noto Sans TC" w:eastAsia="Noto Sans TC"/>
          <w:b/>
          <w:color w:val="243447"/>
          <w:sz w:val="28"/>
        </w:rPr>
        <w:t>Q6：什麼時候要建立 Resend / Postmark / ZeptoMail fallback？</w:t>
      </w:r>
    </w:p>
    <w:p>
      <w:r>
        <w:rPr>
          <w:rFonts w:ascii="Noto Sans TC" w:hAnsi="Noto Sans TC" w:eastAsia="Noto Sans TC"/>
          <w:b w:val="0"/>
          <w:sz w:val="21"/>
        </w:rPr>
        <w:t>當主 provider 長期不穩、Support 無法解決、或正式商業化需要高可用通知時，可先建立 fallback POC。但在目前 debug 主線未釐清前，不建議直接切換正式主線。</w:t>
      </w:r>
    </w:p>
    <w:p>
      <w:pPr>
        <w:pStyle w:val="Heading2"/>
      </w:pPr>
      <w:r>
        <w:rPr>
          <w:rFonts w:ascii="Noto Sans TC" w:hAnsi="Noto Sans TC" w:eastAsia="Noto Sans TC"/>
          <w:b/>
          <w:color w:val="243447"/>
          <w:sz w:val="28"/>
        </w:rPr>
        <w:t>Q7：Email 通知模組未來是否只應支援 Email？</w:t>
      </w:r>
    </w:p>
    <w:p>
      <w:r>
        <w:rPr>
          <w:rFonts w:ascii="Noto Sans TC" w:hAnsi="Noto Sans TC" w:eastAsia="Noto Sans TC"/>
          <w:b w:val="0"/>
          <w:sz w:val="21"/>
        </w:rPr>
        <w:t>不建議。Email 應視為 Notification Core 的一種 provider。未來應保留 LINE OA、Webhook、Google Sheet、SMS、系統內通知、每日/每週摘要等擴充可能。</w:t>
      </w:r>
    </w:p>
    <w:p>
      <w:pPr>
        <w:pStyle w:val="Heading2"/>
      </w:pPr>
      <w:r>
        <w:rPr>
          <w:rFonts w:ascii="Noto Sans TC" w:hAnsi="Noto Sans TC" w:eastAsia="Noto Sans TC"/>
          <w:b/>
          <w:color w:val="243447"/>
          <w:sz w:val="28"/>
        </w:rPr>
        <w:t>Q8：Support 回覆後應該更新哪些文件？</w:t>
      </w:r>
    </w:p>
    <w:p>
      <w:r>
        <w:rPr>
          <w:rFonts w:ascii="Noto Sans TC" w:hAnsi="Noto Sans TC" w:eastAsia="Noto Sans TC"/>
          <w:b w:val="0"/>
          <w:sz w:val="21"/>
        </w:rPr>
        <w:t>若只是單次回覆，更新 Support Ticket Log；若形成通用問題，更新 Known Issues FAQ；若形成流程，更新 SOP；若改變模組功能，更新 Module Spec；若改變平台架構，更新 Architecture Governance。</w:t>
      </w:r>
    </w:p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2. FAQ 維護規則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每次 Support 或 Incident 解決後，檢查是否有可轉成 FAQ 的內容。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FAQ 應避免只寫特定 Ticket 細節，應整理成可複用知識。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FAQ 若變成標準排查流程，應升級為 SOP。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FAQ 若導致模組功能調整，應回寫 Email Notification Module Spec。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C" w:hAnsi="Noto Sans TC" w:eastAsia="Noto Sans TC"/>
        <w:b w:val="0"/>
        <w:sz w:val="16"/>
      </w:rPr>
      <w:t xml:space="preserve">Email Delivery Known Issues FAQ v1.0｜Page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Noto Sans TC" w:hAnsi="Noto Sans TC" w:eastAsia="Noto Sans TC"/>
        <w:b w:val="0"/>
        <w:color w:val="243447"/>
        <w:sz w:val="16"/>
      </w:rPr>
      <w:t>Email Delivery Known Issues FAQ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 w:eastAsia="Noto Sans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C" w:hAnsi="Noto Sans TC" w:eastAsia="Noto Sans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C" w:hAnsi="Noto Sans TC" w:eastAsia="Noto Sans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C" w:hAnsi="Noto Sans TC" w:eastAsia="Noto Sans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