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FDDA2" w14:textId="66B033FF" w:rsidR="00E60301" w:rsidRDefault="00000000">
      <w:pPr>
        <w:jc w:val="center"/>
      </w:pPr>
      <w:r>
        <w:rPr>
          <w:rFonts w:ascii="Arial" w:eastAsia="微軟正黑體" w:hAnsi="Arial"/>
          <w:b/>
          <w:sz w:val="36"/>
        </w:rPr>
        <w:t>LOHAShare AI Platform Folder and File Management Rules v1.</w:t>
      </w:r>
      <w:r w:rsidR="00596F93">
        <w:rPr>
          <w:rFonts w:ascii="Arial" w:eastAsia="微軟正黑體" w:hAnsi="Arial" w:hint="eastAsia"/>
          <w:b/>
          <w:sz w:val="36"/>
          <w:lang w:eastAsia="zh-TW"/>
        </w:rPr>
        <w:t>1</w:t>
      </w:r>
    </w:p>
    <w:p w14:paraId="22B661D3" w14:textId="77777777" w:rsidR="00E60301" w:rsidRDefault="00000000">
      <w:pPr>
        <w:jc w:val="center"/>
        <w:rPr>
          <w:lang w:eastAsia="zh-TW"/>
        </w:rPr>
      </w:pPr>
      <w:r>
        <w:rPr>
          <w:rFonts w:ascii="Arial" w:eastAsia="微軟正黑體" w:hAnsi="Arial"/>
          <w:sz w:val="22"/>
          <w:lang w:eastAsia="zh-TW"/>
        </w:rPr>
        <w:t>資料夾與文件正本位置治理規則</w:t>
      </w:r>
      <w:proofErr w:type="gramStart"/>
      <w:r>
        <w:rPr>
          <w:rFonts w:ascii="Arial" w:eastAsia="微軟正黑體" w:hAnsi="Arial"/>
          <w:sz w:val="22"/>
          <w:lang w:eastAsia="zh-TW"/>
        </w:rPr>
        <w:t>｜</w:t>
      </w:r>
      <w:proofErr w:type="gramEnd"/>
      <w:r>
        <w:rPr>
          <w:rFonts w:ascii="Arial" w:eastAsia="微軟正黑體" w:hAnsi="Arial"/>
          <w:sz w:val="22"/>
          <w:lang w:eastAsia="zh-TW"/>
        </w:rPr>
        <w:t>2026-05-30</w:t>
      </w:r>
    </w:p>
    <w:p w14:paraId="49D3AA8D" w14:textId="77777777" w:rsidR="00E60301" w:rsidRDefault="00E60301">
      <w:pPr>
        <w:rPr>
          <w:lang w:eastAsia="zh-TW"/>
        </w:rPr>
      </w:pPr>
    </w:p>
    <w:p w14:paraId="5842C753" w14:textId="77777777" w:rsidR="00E60301" w:rsidRDefault="00000000">
      <w:pPr>
        <w:pStyle w:val="1"/>
      </w:pPr>
      <w:r>
        <w:t xml:space="preserve">1. v1.1 </w:t>
      </w:r>
      <w:proofErr w:type="spellStart"/>
      <w:r>
        <w:t>修正重點</w:t>
      </w:r>
      <w:proofErr w:type="spellEnd"/>
    </w:p>
    <w:p w14:paraId="14E5AEC5" w14:textId="77777777" w:rsidR="00E60301" w:rsidRDefault="00000000">
      <w:pPr>
        <w:pStyle w:val="a0"/>
        <w:rPr>
          <w:lang w:eastAsia="zh-TW"/>
        </w:rPr>
      </w:pPr>
      <w:r>
        <w:rPr>
          <w:lang w:eastAsia="zh-TW"/>
        </w:rPr>
        <w:t>正式採用目前資料夾基準 v1.1。</w:t>
      </w:r>
    </w:p>
    <w:p w14:paraId="4A6E7975" w14:textId="77777777" w:rsidR="00E60301" w:rsidRDefault="00000000">
      <w:pPr>
        <w:pStyle w:val="a0"/>
      </w:pPr>
      <w:r>
        <w:t xml:space="preserve">Support KB </w:t>
      </w:r>
      <w:proofErr w:type="spellStart"/>
      <w:r>
        <w:t>管理規範不再放在</w:t>
      </w:r>
      <w:proofErr w:type="spellEnd"/>
      <w:r>
        <w:t xml:space="preserve"> 04_Support_Knowledge_Base/00_Management_Spec，改歸 01_Architecture_Governance。</w:t>
      </w:r>
    </w:p>
    <w:p w14:paraId="0B3658B2" w14:textId="77777777" w:rsidR="00E60301" w:rsidRDefault="00000000">
      <w:pPr>
        <w:pStyle w:val="a0"/>
      </w:pPr>
      <w:r>
        <w:t>統一命名 Lead_Console、Referral、Fallback_POC。</w:t>
      </w:r>
    </w:p>
    <w:p w14:paraId="3EF55A50" w14:textId="77777777" w:rsidR="00E60301" w:rsidRDefault="00000000">
      <w:pPr>
        <w:pStyle w:val="a0"/>
      </w:pPr>
      <w:r>
        <w:t>保留 Package_Export 作為 ZIP 與輸出包封存位置。</w:t>
      </w:r>
    </w:p>
    <w:p w14:paraId="65968AFF" w14:textId="77777777" w:rsidR="00E60301" w:rsidRDefault="00000000">
      <w:pPr>
        <w:pStyle w:val="a0"/>
      </w:pPr>
      <w:r>
        <w:t>確認 Fallback_POC 的 Module docs 與 Developer Prompts 分離管理。</w:t>
      </w:r>
    </w:p>
    <w:p w14:paraId="5B5F53F8" w14:textId="77777777" w:rsidR="00E60301" w:rsidRDefault="00000000">
      <w:pPr>
        <w:pStyle w:val="1"/>
      </w:pPr>
      <w:r>
        <w:t xml:space="preserve">2. </w:t>
      </w:r>
      <w:r>
        <w:t>核心原則</w:t>
      </w:r>
    </w:p>
    <w:p w14:paraId="73252A2E" w14:textId="77777777" w:rsidR="00E60301" w:rsidRDefault="00000000">
      <w:pPr>
        <w:pStyle w:val="a"/>
        <w:rPr>
          <w:lang w:eastAsia="zh-TW"/>
        </w:rPr>
      </w:pPr>
      <w:r>
        <w:rPr>
          <w:lang w:eastAsia="zh-TW"/>
        </w:rPr>
        <w:t>一種文件，只放一個正本位置。</w:t>
      </w:r>
    </w:p>
    <w:p w14:paraId="73D025C9" w14:textId="77777777" w:rsidR="00E60301" w:rsidRDefault="00000000">
      <w:pPr>
        <w:pStyle w:val="a"/>
        <w:rPr>
          <w:lang w:eastAsia="zh-TW"/>
        </w:rPr>
      </w:pPr>
      <w:r>
        <w:rPr>
          <w:lang w:eastAsia="zh-TW"/>
        </w:rPr>
        <w:t>根目錄分類是最高優先順序。</w:t>
      </w:r>
    </w:p>
    <w:p w14:paraId="1346929F" w14:textId="77777777" w:rsidR="00E60301" w:rsidRDefault="00000000">
      <w:pPr>
        <w:pStyle w:val="a"/>
      </w:pPr>
      <w:proofErr w:type="spellStart"/>
      <w:r>
        <w:t>模組資料夾不存放</w:t>
      </w:r>
      <w:proofErr w:type="spellEnd"/>
      <w:r>
        <w:t xml:space="preserve"> Developer Prompt </w:t>
      </w:r>
      <w:proofErr w:type="spellStart"/>
      <w:r>
        <w:t>正本</w:t>
      </w:r>
      <w:proofErr w:type="spellEnd"/>
      <w:r>
        <w:t>。</w:t>
      </w:r>
    </w:p>
    <w:p w14:paraId="1573A851" w14:textId="77777777" w:rsidR="00E60301" w:rsidRDefault="00000000">
      <w:pPr>
        <w:pStyle w:val="a"/>
        <w:rPr>
          <w:lang w:eastAsia="zh-TW"/>
        </w:rPr>
      </w:pPr>
      <w:r>
        <w:rPr>
          <w:lang w:eastAsia="zh-TW"/>
        </w:rPr>
        <w:t>資料夾命名採用英文首字大寫 + 底線。</w:t>
      </w:r>
    </w:p>
    <w:p w14:paraId="110CFB01" w14:textId="77777777" w:rsidR="00E60301" w:rsidRDefault="00000000">
      <w:pPr>
        <w:pStyle w:val="a"/>
        <w:rPr>
          <w:lang w:eastAsia="zh-TW"/>
        </w:rPr>
      </w:pPr>
      <w:r>
        <w:rPr>
          <w:lang w:eastAsia="zh-TW"/>
        </w:rPr>
        <w:t>實際資料夾結構一旦建立，後續修正以最小變更為原則。</w:t>
      </w:r>
    </w:p>
    <w:p w14:paraId="3A060518" w14:textId="77777777" w:rsidR="00E60301" w:rsidRDefault="00000000">
      <w:pPr>
        <w:pStyle w:val="1"/>
      </w:pPr>
      <w:r>
        <w:t xml:space="preserve">3. </w:t>
      </w:r>
      <w:proofErr w:type="spellStart"/>
      <w:r>
        <w:t>正式根目錄分類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648"/>
        <w:gridCol w:w="6912"/>
      </w:tblGrid>
      <w:tr w:rsidR="00E60301" w14:paraId="6780B5A9" w14:textId="77777777">
        <w:trPr>
          <w:jc w:val="center"/>
        </w:trPr>
        <w:tc>
          <w:tcPr>
            <w:tcW w:w="2592" w:type="dxa"/>
            <w:shd w:val="clear" w:color="auto" w:fill="F2F2F2"/>
            <w:vAlign w:val="center"/>
          </w:tcPr>
          <w:p w14:paraId="13FE383F" w14:textId="77777777" w:rsidR="00E60301" w:rsidRDefault="00000000">
            <w:r>
              <w:rPr>
                <w:rFonts w:ascii="Arial" w:hAnsi="Arial"/>
                <w:b/>
                <w:sz w:val="18"/>
              </w:rPr>
              <w:t>資料夾</w:t>
            </w:r>
          </w:p>
        </w:tc>
        <w:tc>
          <w:tcPr>
            <w:tcW w:w="6912" w:type="dxa"/>
            <w:shd w:val="clear" w:color="auto" w:fill="F2F2F2"/>
            <w:vAlign w:val="center"/>
          </w:tcPr>
          <w:p w14:paraId="1AC08A27" w14:textId="77777777" w:rsidR="00E60301" w:rsidRDefault="00000000">
            <w:r>
              <w:rPr>
                <w:rFonts w:ascii="Arial" w:hAnsi="Arial"/>
                <w:b/>
                <w:sz w:val="18"/>
              </w:rPr>
              <w:t>用途</w:t>
            </w:r>
          </w:p>
        </w:tc>
      </w:tr>
      <w:tr w:rsidR="00E60301" w14:paraId="1F3E0D85" w14:textId="77777777">
        <w:trPr>
          <w:jc w:val="center"/>
        </w:trPr>
        <w:tc>
          <w:tcPr>
            <w:tcW w:w="2592" w:type="dxa"/>
          </w:tcPr>
          <w:p w14:paraId="4FC5F6C6" w14:textId="77777777" w:rsidR="00E60301" w:rsidRDefault="00000000">
            <w:r>
              <w:rPr>
                <w:rFonts w:ascii="Arial" w:hAnsi="Arial"/>
                <w:sz w:val="18"/>
              </w:rPr>
              <w:t>00_Index</w:t>
            </w:r>
          </w:p>
        </w:tc>
        <w:tc>
          <w:tcPr>
            <w:tcW w:w="6912" w:type="dxa"/>
          </w:tcPr>
          <w:p w14:paraId="7898F6B9" w14:textId="77777777" w:rsidR="00E60301" w:rsidRDefault="00000000">
            <w:pPr>
              <w:rPr>
                <w:lang w:eastAsia="zh-TW"/>
              </w:rPr>
            </w:pPr>
            <w:r>
              <w:rPr>
                <w:rFonts w:ascii="Arial" w:hAnsi="Arial"/>
                <w:sz w:val="18"/>
                <w:lang w:eastAsia="zh-TW"/>
              </w:rPr>
              <w:t>文件總索引、正式資料夾基準、新對話交接文件。</w:t>
            </w:r>
          </w:p>
        </w:tc>
      </w:tr>
      <w:tr w:rsidR="00E60301" w14:paraId="6725C7C6" w14:textId="77777777">
        <w:trPr>
          <w:jc w:val="center"/>
        </w:trPr>
        <w:tc>
          <w:tcPr>
            <w:tcW w:w="2592" w:type="dxa"/>
          </w:tcPr>
          <w:p w14:paraId="2A9979F7" w14:textId="77777777" w:rsidR="00E60301" w:rsidRDefault="00000000">
            <w:r>
              <w:rPr>
                <w:rFonts w:ascii="Arial" w:hAnsi="Arial"/>
                <w:sz w:val="18"/>
              </w:rPr>
              <w:t>00_Main_PRD</w:t>
            </w:r>
          </w:p>
        </w:tc>
        <w:tc>
          <w:tcPr>
            <w:tcW w:w="6912" w:type="dxa"/>
          </w:tcPr>
          <w:p w14:paraId="5CE8B99E" w14:textId="77777777" w:rsidR="00E60301" w:rsidRDefault="00000000">
            <w:pPr>
              <w:rPr>
                <w:lang w:eastAsia="zh-TW"/>
              </w:rPr>
            </w:pPr>
            <w:r>
              <w:rPr>
                <w:rFonts w:ascii="Arial" w:hAnsi="Arial"/>
                <w:sz w:val="18"/>
                <w:lang w:eastAsia="zh-TW"/>
              </w:rPr>
              <w:t>主</w:t>
            </w:r>
            <w:r>
              <w:rPr>
                <w:rFonts w:ascii="Arial" w:hAnsi="Arial"/>
                <w:sz w:val="18"/>
                <w:lang w:eastAsia="zh-TW"/>
              </w:rPr>
              <w:t xml:space="preserve"> PRD </w:t>
            </w:r>
            <w:r>
              <w:rPr>
                <w:rFonts w:ascii="Arial" w:hAnsi="Arial"/>
                <w:sz w:val="18"/>
                <w:lang w:eastAsia="zh-TW"/>
              </w:rPr>
              <w:t>正本與主版本歷史。</w:t>
            </w:r>
          </w:p>
        </w:tc>
      </w:tr>
      <w:tr w:rsidR="00E60301" w14:paraId="5328D004" w14:textId="77777777">
        <w:trPr>
          <w:jc w:val="center"/>
        </w:trPr>
        <w:tc>
          <w:tcPr>
            <w:tcW w:w="2592" w:type="dxa"/>
          </w:tcPr>
          <w:p w14:paraId="2F6DEDEB" w14:textId="77777777" w:rsidR="00E60301" w:rsidRDefault="00000000">
            <w:r>
              <w:rPr>
                <w:rFonts w:ascii="Arial" w:hAnsi="Arial"/>
                <w:sz w:val="18"/>
              </w:rPr>
              <w:t>01_Architecture_Governance</w:t>
            </w:r>
          </w:p>
        </w:tc>
        <w:tc>
          <w:tcPr>
            <w:tcW w:w="6912" w:type="dxa"/>
          </w:tcPr>
          <w:p w14:paraId="274D14EF" w14:textId="77777777" w:rsidR="00E60301" w:rsidRDefault="00000000">
            <w:pPr>
              <w:rPr>
                <w:lang w:eastAsia="zh-TW"/>
              </w:rPr>
            </w:pPr>
            <w:r>
              <w:rPr>
                <w:rFonts w:ascii="Arial" w:hAnsi="Arial"/>
                <w:sz w:val="18"/>
                <w:lang w:eastAsia="zh-TW"/>
              </w:rPr>
              <w:t>架構治理、文件治理、資料夾規則、自動化策略、</w:t>
            </w:r>
            <w:r>
              <w:rPr>
                <w:rFonts w:ascii="Arial" w:hAnsi="Arial"/>
                <w:sz w:val="18"/>
                <w:lang w:eastAsia="zh-TW"/>
              </w:rPr>
              <w:t xml:space="preserve">Support KB </w:t>
            </w:r>
            <w:r>
              <w:rPr>
                <w:rFonts w:ascii="Arial" w:hAnsi="Arial"/>
                <w:sz w:val="18"/>
                <w:lang w:eastAsia="zh-TW"/>
              </w:rPr>
              <w:t>管理規範。</w:t>
            </w:r>
          </w:p>
        </w:tc>
      </w:tr>
      <w:tr w:rsidR="00E60301" w14:paraId="59A091FD" w14:textId="77777777">
        <w:trPr>
          <w:jc w:val="center"/>
        </w:trPr>
        <w:tc>
          <w:tcPr>
            <w:tcW w:w="2592" w:type="dxa"/>
          </w:tcPr>
          <w:p w14:paraId="5FC11653" w14:textId="77777777" w:rsidR="00E60301" w:rsidRDefault="00000000">
            <w:r>
              <w:rPr>
                <w:rFonts w:ascii="Arial" w:hAnsi="Arial"/>
                <w:sz w:val="18"/>
              </w:rPr>
              <w:t>02_Modules</w:t>
            </w:r>
          </w:p>
        </w:tc>
        <w:tc>
          <w:tcPr>
            <w:tcW w:w="6912" w:type="dxa"/>
          </w:tcPr>
          <w:p w14:paraId="0D824513" w14:textId="77777777" w:rsidR="00E60301" w:rsidRDefault="00000000">
            <w:r>
              <w:rPr>
                <w:rFonts w:ascii="Arial" w:hAnsi="Arial"/>
                <w:sz w:val="18"/>
              </w:rPr>
              <w:t>各模組規格、測試紀錄、截圖、決策紀錄、</w:t>
            </w:r>
            <w:r>
              <w:rPr>
                <w:rFonts w:ascii="Arial" w:hAnsi="Arial"/>
                <w:sz w:val="18"/>
              </w:rPr>
              <w:t>Provider notes</w:t>
            </w:r>
            <w:r>
              <w:rPr>
                <w:rFonts w:ascii="Arial" w:hAnsi="Arial"/>
                <w:sz w:val="18"/>
              </w:rPr>
              <w:t>。</w:t>
            </w:r>
          </w:p>
        </w:tc>
      </w:tr>
      <w:tr w:rsidR="00E60301" w14:paraId="5EE777AD" w14:textId="77777777">
        <w:trPr>
          <w:jc w:val="center"/>
        </w:trPr>
        <w:tc>
          <w:tcPr>
            <w:tcW w:w="2592" w:type="dxa"/>
          </w:tcPr>
          <w:p w14:paraId="000D7792" w14:textId="77777777" w:rsidR="00E60301" w:rsidRDefault="00000000">
            <w:r>
              <w:rPr>
                <w:rFonts w:ascii="Arial" w:hAnsi="Arial"/>
                <w:sz w:val="18"/>
              </w:rPr>
              <w:t>03_SOP_and_QA</w:t>
            </w:r>
          </w:p>
        </w:tc>
        <w:tc>
          <w:tcPr>
            <w:tcW w:w="6912" w:type="dxa"/>
          </w:tcPr>
          <w:p w14:paraId="1FB0DBA8" w14:textId="77777777" w:rsidR="00E60301" w:rsidRDefault="00000000">
            <w:pPr>
              <w:rPr>
                <w:lang w:eastAsia="zh-TW"/>
              </w:rPr>
            </w:pPr>
            <w:r>
              <w:rPr>
                <w:rFonts w:ascii="Arial" w:hAnsi="Arial"/>
                <w:sz w:val="18"/>
                <w:lang w:eastAsia="zh-TW"/>
              </w:rPr>
              <w:t>SOP</w:t>
            </w:r>
            <w:r>
              <w:rPr>
                <w:rFonts w:ascii="Arial" w:hAnsi="Arial"/>
                <w:sz w:val="18"/>
                <w:lang w:eastAsia="zh-TW"/>
              </w:rPr>
              <w:t>、</w:t>
            </w:r>
            <w:r>
              <w:rPr>
                <w:rFonts w:ascii="Arial" w:hAnsi="Arial"/>
                <w:sz w:val="18"/>
                <w:lang w:eastAsia="zh-TW"/>
              </w:rPr>
              <w:t>QA</w:t>
            </w:r>
            <w:r>
              <w:rPr>
                <w:rFonts w:ascii="Arial" w:hAnsi="Arial"/>
                <w:sz w:val="18"/>
                <w:lang w:eastAsia="zh-TW"/>
              </w:rPr>
              <w:t>、緊急處理流程。</w:t>
            </w:r>
          </w:p>
        </w:tc>
      </w:tr>
      <w:tr w:rsidR="00E60301" w14:paraId="4D836757" w14:textId="77777777">
        <w:trPr>
          <w:jc w:val="center"/>
        </w:trPr>
        <w:tc>
          <w:tcPr>
            <w:tcW w:w="2592" w:type="dxa"/>
          </w:tcPr>
          <w:p w14:paraId="70E6FF70" w14:textId="77777777" w:rsidR="00E60301" w:rsidRDefault="00000000">
            <w:r>
              <w:rPr>
                <w:rFonts w:ascii="Arial" w:hAnsi="Arial"/>
                <w:sz w:val="18"/>
              </w:rPr>
              <w:t>04_Support_Knowledge_Base</w:t>
            </w:r>
          </w:p>
        </w:tc>
        <w:tc>
          <w:tcPr>
            <w:tcW w:w="6912" w:type="dxa"/>
          </w:tcPr>
          <w:p w14:paraId="68E2527D" w14:textId="77777777" w:rsidR="00E60301" w:rsidRDefault="00000000">
            <w:r>
              <w:rPr>
                <w:rFonts w:ascii="Arial" w:hAnsi="Arial"/>
                <w:sz w:val="18"/>
              </w:rPr>
              <w:t>Support ticket</w:t>
            </w:r>
            <w:r>
              <w:rPr>
                <w:rFonts w:ascii="Arial" w:hAnsi="Arial"/>
                <w:sz w:val="18"/>
              </w:rPr>
              <w:t>、</w:t>
            </w:r>
            <w:r>
              <w:rPr>
                <w:rFonts w:ascii="Arial" w:hAnsi="Arial"/>
                <w:sz w:val="18"/>
              </w:rPr>
              <w:t>incident log</w:t>
            </w:r>
            <w:r>
              <w:rPr>
                <w:rFonts w:ascii="Arial" w:hAnsi="Arial"/>
                <w:sz w:val="18"/>
              </w:rPr>
              <w:t>、</w:t>
            </w:r>
            <w:r>
              <w:rPr>
                <w:rFonts w:ascii="Arial" w:hAnsi="Arial"/>
                <w:sz w:val="18"/>
              </w:rPr>
              <w:t>known issues</w:t>
            </w:r>
            <w:r>
              <w:rPr>
                <w:rFonts w:ascii="Arial" w:hAnsi="Arial"/>
                <w:sz w:val="18"/>
              </w:rPr>
              <w:t>、</w:t>
            </w:r>
            <w:r>
              <w:rPr>
                <w:rFonts w:ascii="Arial" w:hAnsi="Arial"/>
                <w:sz w:val="18"/>
              </w:rPr>
              <w:t>resolved cases</w:t>
            </w:r>
            <w:r>
              <w:rPr>
                <w:rFonts w:ascii="Arial" w:hAnsi="Arial"/>
                <w:sz w:val="18"/>
              </w:rPr>
              <w:t>。</w:t>
            </w:r>
          </w:p>
        </w:tc>
      </w:tr>
      <w:tr w:rsidR="00E60301" w14:paraId="6219EDBF" w14:textId="77777777">
        <w:trPr>
          <w:jc w:val="center"/>
        </w:trPr>
        <w:tc>
          <w:tcPr>
            <w:tcW w:w="2592" w:type="dxa"/>
          </w:tcPr>
          <w:p w14:paraId="45205DF4" w14:textId="77777777" w:rsidR="00E60301" w:rsidRDefault="00000000">
            <w:r>
              <w:rPr>
                <w:rFonts w:ascii="Arial" w:hAnsi="Arial"/>
                <w:sz w:val="18"/>
              </w:rPr>
              <w:t>05_Developer_Prompts</w:t>
            </w:r>
          </w:p>
        </w:tc>
        <w:tc>
          <w:tcPr>
            <w:tcW w:w="6912" w:type="dxa"/>
          </w:tcPr>
          <w:p w14:paraId="05C14252" w14:textId="77777777" w:rsidR="00E60301" w:rsidRDefault="00000000">
            <w:pPr>
              <w:rPr>
                <w:lang w:eastAsia="zh-TW"/>
              </w:rPr>
            </w:pPr>
            <w:r>
              <w:rPr>
                <w:rFonts w:ascii="Arial" w:hAnsi="Arial"/>
                <w:sz w:val="18"/>
                <w:lang w:eastAsia="zh-TW"/>
              </w:rPr>
              <w:t>所有開發工具提示詞正本。</w:t>
            </w:r>
          </w:p>
        </w:tc>
      </w:tr>
      <w:tr w:rsidR="00E60301" w14:paraId="640C662D" w14:textId="77777777">
        <w:trPr>
          <w:jc w:val="center"/>
        </w:trPr>
        <w:tc>
          <w:tcPr>
            <w:tcW w:w="2592" w:type="dxa"/>
          </w:tcPr>
          <w:p w14:paraId="17C2ADCD" w14:textId="77777777" w:rsidR="00E60301" w:rsidRDefault="00000000">
            <w:r>
              <w:rPr>
                <w:rFonts w:ascii="Arial" w:hAnsi="Arial"/>
                <w:sz w:val="18"/>
              </w:rPr>
              <w:t>06_Release_Notes</w:t>
            </w:r>
          </w:p>
        </w:tc>
        <w:tc>
          <w:tcPr>
            <w:tcW w:w="6912" w:type="dxa"/>
          </w:tcPr>
          <w:p w14:paraId="22925D27" w14:textId="77777777" w:rsidR="00E60301" w:rsidRDefault="00000000">
            <w:pPr>
              <w:rPr>
                <w:lang w:eastAsia="zh-TW"/>
              </w:rPr>
            </w:pPr>
            <w:r>
              <w:rPr>
                <w:rFonts w:ascii="Arial" w:hAnsi="Arial"/>
                <w:sz w:val="18"/>
                <w:lang w:eastAsia="zh-TW"/>
              </w:rPr>
              <w:t>版本發布摘要與更新紀錄。</w:t>
            </w:r>
          </w:p>
        </w:tc>
      </w:tr>
      <w:tr w:rsidR="00E60301" w14:paraId="704C1A44" w14:textId="77777777">
        <w:trPr>
          <w:jc w:val="center"/>
        </w:trPr>
        <w:tc>
          <w:tcPr>
            <w:tcW w:w="2592" w:type="dxa"/>
          </w:tcPr>
          <w:p w14:paraId="4AB8B15A" w14:textId="77777777" w:rsidR="00E60301" w:rsidRDefault="00000000">
            <w:r>
              <w:rPr>
                <w:rFonts w:ascii="Arial" w:hAnsi="Arial"/>
                <w:sz w:val="18"/>
              </w:rPr>
              <w:t>07_Archive</w:t>
            </w:r>
          </w:p>
        </w:tc>
        <w:tc>
          <w:tcPr>
            <w:tcW w:w="6912" w:type="dxa"/>
          </w:tcPr>
          <w:p w14:paraId="2A789DD7" w14:textId="77777777" w:rsidR="00E60301" w:rsidRDefault="00000000">
            <w:pPr>
              <w:rPr>
                <w:lang w:eastAsia="zh-TW"/>
              </w:rPr>
            </w:pPr>
            <w:r>
              <w:rPr>
                <w:rFonts w:ascii="Arial" w:hAnsi="Arial"/>
                <w:sz w:val="18"/>
                <w:lang w:eastAsia="zh-TW"/>
              </w:rPr>
              <w:t>棄用資料夾、舊版文件、</w:t>
            </w:r>
            <w:r>
              <w:rPr>
                <w:rFonts w:ascii="Arial" w:hAnsi="Arial"/>
                <w:sz w:val="18"/>
                <w:lang w:eastAsia="zh-TW"/>
              </w:rPr>
              <w:t xml:space="preserve">ZIP </w:t>
            </w:r>
            <w:r>
              <w:rPr>
                <w:rFonts w:ascii="Arial" w:hAnsi="Arial"/>
                <w:sz w:val="18"/>
                <w:lang w:eastAsia="zh-TW"/>
              </w:rPr>
              <w:t>輸出包。</w:t>
            </w:r>
          </w:p>
        </w:tc>
      </w:tr>
    </w:tbl>
    <w:p w14:paraId="3298A8C0" w14:textId="77777777" w:rsidR="00E60301" w:rsidRDefault="00000000">
      <w:pPr>
        <w:pStyle w:val="1"/>
      </w:pPr>
      <w:r>
        <w:lastRenderedPageBreak/>
        <w:t xml:space="preserve">4. </w:t>
      </w:r>
      <w:proofErr w:type="spellStart"/>
      <w:r>
        <w:t>正式資料夾結構</w:t>
      </w:r>
      <w:proofErr w:type="spellEnd"/>
    </w:p>
    <w:p w14:paraId="258EA5F1" w14:textId="77777777" w:rsidR="00E60301" w:rsidRDefault="00000000">
      <w:pPr>
        <w:ind w:left="288"/>
      </w:pPr>
      <w:r>
        <w:rPr>
          <w:rFonts w:ascii="Courier New" w:eastAsia="微軟正黑體" w:hAnsi="Courier New"/>
          <w:sz w:val="17"/>
        </w:rPr>
        <w:t>LOHAShare_AI_Platform/</w:t>
      </w:r>
      <w:r>
        <w:rPr>
          <w:rFonts w:ascii="Courier New" w:eastAsia="微軟正黑體" w:hAnsi="Courier New"/>
          <w:sz w:val="17"/>
        </w:rPr>
        <w:br/>
        <w:t>├─ 00_Index/</w:t>
      </w:r>
      <w:r>
        <w:rPr>
          <w:rFonts w:ascii="Courier New" w:eastAsia="微軟正黑體" w:hAnsi="Courier New"/>
          <w:sz w:val="17"/>
        </w:rPr>
        <w:br/>
        <w:t>├─ 00_Main_PRD/</w:t>
      </w:r>
      <w:r>
        <w:rPr>
          <w:rFonts w:ascii="Courier New" w:eastAsia="微軟正黑體" w:hAnsi="Courier New"/>
          <w:sz w:val="17"/>
        </w:rPr>
        <w:br/>
        <w:t>├─ 01_Architecture_Governance/</w:t>
      </w:r>
      <w:r>
        <w:rPr>
          <w:rFonts w:ascii="Courier New" w:eastAsia="微軟正黑體" w:hAnsi="Courier New"/>
          <w:sz w:val="17"/>
        </w:rPr>
        <w:br/>
        <w:t>├─ 02_Modules/</w:t>
      </w:r>
      <w:r>
        <w:rPr>
          <w:rFonts w:ascii="Courier New" w:eastAsia="微軟正黑體" w:hAnsi="Courier New"/>
          <w:sz w:val="17"/>
        </w:rPr>
        <w:br/>
        <w:t>│  ├─ Email_Notification/</w:t>
      </w:r>
      <w:r>
        <w:rPr>
          <w:rFonts w:ascii="Courier New" w:eastAsia="微軟正黑體" w:hAnsi="Courier New"/>
          <w:sz w:val="17"/>
        </w:rPr>
        <w:br/>
        <w:t>│  │  └─ Fallback_POC/</w:t>
      </w:r>
      <w:r>
        <w:rPr>
          <w:rFonts w:ascii="Courier New" w:eastAsia="微軟正黑體" w:hAnsi="Courier New"/>
          <w:sz w:val="17"/>
        </w:rPr>
        <w:br/>
        <w:t>│  │     ├─ 00_Module_Index/</w:t>
      </w:r>
      <w:r>
        <w:rPr>
          <w:rFonts w:ascii="Courier New" w:eastAsia="微軟正黑體" w:hAnsi="Courier New"/>
          <w:sz w:val="17"/>
        </w:rPr>
        <w:br/>
        <w:t>│  │     ├─ 01_POC_Test_Logs/</w:t>
      </w:r>
      <w:r>
        <w:rPr>
          <w:rFonts w:ascii="Courier New" w:eastAsia="微軟正黑體" w:hAnsi="Courier New"/>
          <w:sz w:val="17"/>
        </w:rPr>
        <w:br/>
        <w:t>│  │     │  └─ 2026-05-30_Resend_Test/</w:t>
      </w:r>
      <w:r>
        <w:rPr>
          <w:rFonts w:ascii="Courier New" w:eastAsia="微軟正黑體" w:hAnsi="Courier New"/>
          <w:sz w:val="17"/>
        </w:rPr>
        <w:br/>
        <w:t>│  │     ├─ 02_Screenshots/</w:t>
      </w:r>
      <w:r>
        <w:rPr>
          <w:rFonts w:ascii="Courier New" w:eastAsia="微軟正黑體" w:hAnsi="Courier New"/>
          <w:sz w:val="17"/>
        </w:rPr>
        <w:br/>
        <w:t>│  │     │  └─ 2026-05-30_Resend_Test/</w:t>
      </w:r>
      <w:r>
        <w:rPr>
          <w:rFonts w:ascii="Courier New" w:eastAsia="微軟正黑體" w:hAnsi="Courier New"/>
          <w:sz w:val="17"/>
        </w:rPr>
        <w:br/>
        <w:t>│  │     ├─ 03_Decision_Records/</w:t>
      </w:r>
      <w:r>
        <w:rPr>
          <w:rFonts w:ascii="Courier New" w:eastAsia="微軟正黑體" w:hAnsi="Courier New"/>
          <w:sz w:val="17"/>
        </w:rPr>
        <w:br/>
        <w:t>│  │     ├─ 04_Provider_Notes/</w:t>
      </w:r>
      <w:r>
        <w:rPr>
          <w:rFonts w:ascii="Courier New" w:eastAsia="微軟正黑體" w:hAnsi="Courier New"/>
          <w:sz w:val="17"/>
        </w:rPr>
        <w:br/>
        <w:t>│  │     └─ 05_Module_Specs/</w:t>
      </w:r>
      <w:r>
        <w:rPr>
          <w:rFonts w:ascii="Courier New" w:eastAsia="微軟正黑體" w:hAnsi="Courier New"/>
          <w:sz w:val="17"/>
        </w:rPr>
        <w:br/>
        <w:t>│  ├─ Lead_Console/</w:t>
      </w:r>
      <w:r>
        <w:rPr>
          <w:rFonts w:ascii="Courier New" w:eastAsia="微軟正黑體" w:hAnsi="Courier New"/>
          <w:sz w:val="17"/>
        </w:rPr>
        <w:br/>
        <w:t>│  └─ Referral/</w:t>
      </w:r>
      <w:r>
        <w:rPr>
          <w:rFonts w:ascii="Courier New" w:eastAsia="微軟正黑體" w:hAnsi="Courier New"/>
          <w:sz w:val="17"/>
        </w:rPr>
        <w:br/>
        <w:t>├─ 03_SOP_and_QA/</w:t>
      </w:r>
      <w:r>
        <w:rPr>
          <w:rFonts w:ascii="Courier New" w:eastAsia="微軟正黑體" w:hAnsi="Courier New"/>
          <w:sz w:val="17"/>
        </w:rPr>
        <w:br/>
        <w:t>│  └─ Email_Emergency_Playbook/</w:t>
      </w:r>
      <w:r>
        <w:rPr>
          <w:rFonts w:ascii="Courier New" w:eastAsia="微軟正黑體" w:hAnsi="Courier New"/>
          <w:sz w:val="17"/>
        </w:rPr>
        <w:br/>
        <w:t>├─ 04_Support_Knowledge_Base/</w:t>
      </w:r>
      <w:r>
        <w:rPr>
          <w:rFonts w:ascii="Courier New" w:eastAsia="微軟正黑體" w:hAnsi="Courier New"/>
          <w:sz w:val="17"/>
        </w:rPr>
        <w:br/>
        <w:t>│  ├─ Email_Delivery_Support_Log/</w:t>
      </w:r>
      <w:r>
        <w:rPr>
          <w:rFonts w:ascii="Courier New" w:eastAsia="微軟正黑體" w:hAnsi="Courier New"/>
          <w:sz w:val="17"/>
        </w:rPr>
        <w:br/>
        <w:t>│  ├─ Known_Issues_FAQ/</w:t>
      </w:r>
      <w:r>
        <w:rPr>
          <w:rFonts w:ascii="Courier New" w:eastAsia="微軟正黑體" w:hAnsi="Courier New"/>
          <w:sz w:val="17"/>
        </w:rPr>
        <w:br/>
        <w:t>│  ├─ Lovable_Support_Tickets/</w:t>
      </w:r>
      <w:r>
        <w:rPr>
          <w:rFonts w:ascii="Courier New" w:eastAsia="微軟正黑體" w:hAnsi="Courier New"/>
          <w:sz w:val="17"/>
        </w:rPr>
        <w:br/>
        <w:t>│  ├─ Provider_Debug_History/</w:t>
      </w:r>
      <w:r>
        <w:rPr>
          <w:rFonts w:ascii="Courier New" w:eastAsia="微軟正黑體" w:hAnsi="Courier New"/>
          <w:sz w:val="17"/>
        </w:rPr>
        <w:br/>
        <w:t>│  └─ Resolved_Cases/</w:t>
      </w:r>
      <w:r>
        <w:rPr>
          <w:rFonts w:ascii="Courier New" w:eastAsia="微軟正黑體" w:hAnsi="Courier New"/>
          <w:sz w:val="17"/>
        </w:rPr>
        <w:br/>
        <w:t>├─ 05_Developer_Prompts/</w:t>
      </w:r>
      <w:r>
        <w:rPr>
          <w:rFonts w:ascii="Courier New" w:eastAsia="微軟正黑體" w:hAnsi="Courier New"/>
          <w:sz w:val="17"/>
        </w:rPr>
        <w:br/>
        <w:t>│  ├─ DocOps_MVP/</w:t>
      </w:r>
      <w:r>
        <w:rPr>
          <w:rFonts w:ascii="Courier New" w:eastAsia="微軟正黑體" w:hAnsi="Courier New"/>
          <w:sz w:val="17"/>
        </w:rPr>
        <w:br/>
        <w:t>│  └─ Email_Notification/</w:t>
      </w:r>
      <w:r>
        <w:rPr>
          <w:rFonts w:ascii="Courier New" w:eastAsia="微軟正黑體" w:hAnsi="Courier New"/>
          <w:sz w:val="17"/>
        </w:rPr>
        <w:br/>
        <w:t>│     └─ Fallback_POC/</w:t>
      </w:r>
      <w:r>
        <w:rPr>
          <w:rFonts w:ascii="Courier New" w:eastAsia="微軟正黑體" w:hAnsi="Courier New"/>
          <w:sz w:val="17"/>
        </w:rPr>
        <w:br/>
        <w:t>├─ 06_Release_Notes/</w:t>
      </w:r>
      <w:r>
        <w:rPr>
          <w:rFonts w:ascii="Courier New" w:eastAsia="微軟正黑體" w:hAnsi="Courier New"/>
          <w:sz w:val="17"/>
        </w:rPr>
        <w:br/>
        <w:t>└─ 07_Archive/</w:t>
      </w:r>
      <w:r>
        <w:rPr>
          <w:rFonts w:ascii="Courier New" w:eastAsia="微軟正黑體" w:hAnsi="Courier New"/>
          <w:sz w:val="17"/>
        </w:rPr>
        <w:br/>
        <w:t xml:space="preserve">   ├─ Deprecated_Folder_Structures/</w:t>
      </w:r>
      <w:r>
        <w:rPr>
          <w:rFonts w:ascii="Courier New" w:eastAsia="微軟正黑體" w:hAnsi="Courier New"/>
          <w:sz w:val="17"/>
        </w:rPr>
        <w:br/>
        <w:t xml:space="preserve">   └─ Package_Export/</w:t>
      </w:r>
    </w:p>
    <w:p w14:paraId="6C80E05F" w14:textId="77777777" w:rsidR="00E60301" w:rsidRDefault="00000000">
      <w:pPr>
        <w:pStyle w:val="1"/>
      </w:pPr>
      <w:r>
        <w:t xml:space="preserve">5. </w:t>
      </w:r>
      <w:r>
        <w:t>放置判斷規則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032"/>
        <w:gridCol w:w="5472"/>
      </w:tblGrid>
      <w:tr w:rsidR="00E60301" w14:paraId="03C93FBB" w14:textId="77777777">
        <w:trPr>
          <w:jc w:val="center"/>
        </w:trPr>
        <w:tc>
          <w:tcPr>
            <w:tcW w:w="4032" w:type="dxa"/>
            <w:shd w:val="clear" w:color="auto" w:fill="F2F2F2"/>
            <w:vAlign w:val="center"/>
          </w:tcPr>
          <w:p w14:paraId="272C83D7" w14:textId="77777777" w:rsidR="00E60301" w:rsidRDefault="00000000">
            <w:r>
              <w:rPr>
                <w:rFonts w:ascii="Arial" w:hAnsi="Arial"/>
                <w:b/>
                <w:sz w:val="18"/>
              </w:rPr>
              <w:t>如果文件是</w:t>
            </w:r>
            <w:r>
              <w:rPr>
                <w:rFonts w:ascii="Arial" w:hAnsi="Arial"/>
                <w:b/>
                <w:sz w:val="18"/>
              </w:rPr>
              <w:t>...</w:t>
            </w:r>
          </w:p>
        </w:tc>
        <w:tc>
          <w:tcPr>
            <w:tcW w:w="5472" w:type="dxa"/>
            <w:shd w:val="clear" w:color="auto" w:fill="F2F2F2"/>
            <w:vAlign w:val="center"/>
          </w:tcPr>
          <w:p w14:paraId="71CA9529" w14:textId="77777777" w:rsidR="00E60301" w:rsidRDefault="00000000">
            <w:r>
              <w:rPr>
                <w:rFonts w:ascii="Arial" w:hAnsi="Arial"/>
                <w:b/>
                <w:sz w:val="18"/>
              </w:rPr>
              <w:t>放置位置</w:t>
            </w:r>
          </w:p>
        </w:tc>
      </w:tr>
      <w:tr w:rsidR="00E60301" w14:paraId="5EB054A2" w14:textId="77777777">
        <w:trPr>
          <w:jc w:val="center"/>
        </w:trPr>
        <w:tc>
          <w:tcPr>
            <w:tcW w:w="4032" w:type="dxa"/>
          </w:tcPr>
          <w:p w14:paraId="5A9EA9E5" w14:textId="77777777" w:rsidR="00E60301" w:rsidRDefault="00000000">
            <w:r>
              <w:rPr>
                <w:rFonts w:ascii="Arial" w:hAnsi="Arial"/>
                <w:sz w:val="18"/>
              </w:rPr>
              <w:t>平台主</w:t>
            </w:r>
            <w:r>
              <w:rPr>
                <w:rFonts w:ascii="Arial" w:hAnsi="Arial"/>
                <w:sz w:val="18"/>
              </w:rPr>
              <w:t xml:space="preserve"> PRD</w:t>
            </w:r>
          </w:p>
        </w:tc>
        <w:tc>
          <w:tcPr>
            <w:tcW w:w="5472" w:type="dxa"/>
          </w:tcPr>
          <w:p w14:paraId="13E8A28A" w14:textId="77777777" w:rsidR="00E60301" w:rsidRDefault="00000000">
            <w:r>
              <w:rPr>
                <w:rFonts w:ascii="Arial" w:hAnsi="Arial"/>
                <w:sz w:val="18"/>
              </w:rPr>
              <w:t>00_Main_PRD</w:t>
            </w:r>
          </w:p>
        </w:tc>
      </w:tr>
      <w:tr w:rsidR="00E60301" w14:paraId="1D54E960" w14:textId="77777777">
        <w:trPr>
          <w:jc w:val="center"/>
        </w:trPr>
        <w:tc>
          <w:tcPr>
            <w:tcW w:w="4032" w:type="dxa"/>
          </w:tcPr>
          <w:p w14:paraId="2DABB626" w14:textId="77777777" w:rsidR="00E60301" w:rsidRDefault="00000000">
            <w:pPr>
              <w:rPr>
                <w:lang w:eastAsia="zh-TW"/>
              </w:rPr>
            </w:pPr>
            <w:r>
              <w:rPr>
                <w:rFonts w:ascii="Arial" w:hAnsi="Arial"/>
                <w:sz w:val="18"/>
                <w:lang w:eastAsia="zh-TW"/>
              </w:rPr>
              <w:t>治理規則、命名規則、架構原則</w:t>
            </w:r>
          </w:p>
        </w:tc>
        <w:tc>
          <w:tcPr>
            <w:tcW w:w="5472" w:type="dxa"/>
          </w:tcPr>
          <w:p w14:paraId="2F77ADD7" w14:textId="77777777" w:rsidR="00E60301" w:rsidRDefault="00000000">
            <w:r>
              <w:rPr>
                <w:rFonts w:ascii="Arial" w:hAnsi="Arial"/>
                <w:sz w:val="18"/>
              </w:rPr>
              <w:t>01_Architecture_Governance</w:t>
            </w:r>
          </w:p>
        </w:tc>
      </w:tr>
      <w:tr w:rsidR="00E60301" w14:paraId="78964E11" w14:textId="77777777">
        <w:trPr>
          <w:jc w:val="center"/>
        </w:trPr>
        <w:tc>
          <w:tcPr>
            <w:tcW w:w="4032" w:type="dxa"/>
          </w:tcPr>
          <w:p w14:paraId="5D89BA4D" w14:textId="77777777" w:rsidR="00E60301" w:rsidRDefault="00000000">
            <w:pPr>
              <w:rPr>
                <w:lang w:eastAsia="zh-TW"/>
              </w:rPr>
            </w:pPr>
            <w:r>
              <w:rPr>
                <w:rFonts w:ascii="Arial" w:hAnsi="Arial"/>
                <w:sz w:val="18"/>
                <w:lang w:eastAsia="zh-TW"/>
              </w:rPr>
              <w:t>模組規格、測試</w:t>
            </w:r>
            <w:r>
              <w:rPr>
                <w:rFonts w:ascii="Arial" w:hAnsi="Arial"/>
                <w:sz w:val="18"/>
                <w:lang w:eastAsia="zh-TW"/>
              </w:rPr>
              <w:t xml:space="preserve"> CSV</w:t>
            </w:r>
            <w:r>
              <w:rPr>
                <w:rFonts w:ascii="Arial" w:hAnsi="Arial"/>
                <w:sz w:val="18"/>
                <w:lang w:eastAsia="zh-TW"/>
              </w:rPr>
              <w:t>、</w:t>
            </w:r>
            <w:proofErr w:type="gramStart"/>
            <w:r>
              <w:rPr>
                <w:rFonts w:ascii="Arial" w:hAnsi="Arial"/>
                <w:sz w:val="18"/>
                <w:lang w:eastAsia="zh-TW"/>
              </w:rPr>
              <w:t>截圖</w:t>
            </w:r>
            <w:proofErr w:type="gramEnd"/>
            <w:r>
              <w:rPr>
                <w:rFonts w:ascii="Arial" w:hAnsi="Arial"/>
                <w:sz w:val="18"/>
                <w:lang w:eastAsia="zh-TW"/>
              </w:rPr>
              <w:t>、決策紀錄</w:t>
            </w:r>
          </w:p>
        </w:tc>
        <w:tc>
          <w:tcPr>
            <w:tcW w:w="5472" w:type="dxa"/>
          </w:tcPr>
          <w:p w14:paraId="07BCFF2E" w14:textId="77777777" w:rsidR="00E60301" w:rsidRDefault="00000000">
            <w:r>
              <w:rPr>
                <w:rFonts w:ascii="Arial" w:hAnsi="Arial"/>
                <w:sz w:val="18"/>
              </w:rPr>
              <w:t>02_Modules</w:t>
            </w:r>
          </w:p>
        </w:tc>
      </w:tr>
      <w:tr w:rsidR="00E60301" w14:paraId="570E9660" w14:textId="77777777">
        <w:trPr>
          <w:jc w:val="center"/>
        </w:trPr>
        <w:tc>
          <w:tcPr>
            <w:tcW w:w="4032" w:type="dxa"/>
          </w:tcPr>
          <w:p w14:paraId="393DD185" w14:textId="77777777" w:rsidR="00E60301" w:rsidRDefault="00000000">
            <w:pPr>
              <w:rPr>
                <w:lang w:eastAsia="zh-TW"/>
              </w:rPr>
            </w:pPr>
            <w:r>
              <w:rPr>
                <w:rFonts w:ascii="Arial" w:hAnsi="Arial"/>
                <w:sz w:val="18"/>
                <w:lang w:eastAsia="zh-TW"/>
              </w:rPr>
              <w:t>SOP</w:t>
            </w:r>
            <w:r>
              <w:rPr>
                <w:rFonts w:ascii="Arial" w:hAnsi="Arial"/>
                <w:sz w:val="18"/>
                <w:lang w:eastAsia="zh-TW"/>
              </w:rPr>
              <w:t>、操作流程、緊急處理指南</w:t>
            </w:r>
          </w:p>
        </w:tc>
        <w:tc>
          <w:tcPr>
            <w:tcW w:w="5472" w:type="dxa"/>
          </w:tcPr>
          <w:p w14:paraId="139BB229" w14:textId="77777777" w:rsidR="00E60301" w:rsidRDefault="00000000">
            <w:r>
              <w:rPr>
                <w:rFonts w:ascii="Arial" w:hAnsi="Arial"/>
                <w:sz w:val="18"/>
              </w:rPr>
              <w:t>03_SOP_and_QA</w:t>
            </w:r>
          </w:p>
        </w:tc>
      </w:tr>
      <w:tr w:rsidR="00E60301" w14:paraId="3834A598" w14:textId="77777777">
        <w:trPr>
          <w:jc w:val="center"/>
        </w:trPr>
        <w:tc>
          <w:tcPr>
            <w:tcW w:w="4032" w:type="dxa"/>
          </w:tcPr>
          <w:p w14:paraId="65ABC5A7" w14:textId="77777777" w:rsidR="00E60301" w:rsidRDefault="00000000">
            <w:r>
              <w:rPr>
                <w:rFonts w:ascii="Arial" w:hAnsi="Arial"/>
                <w:sz w:val="18"/>
              </w:rPr>
              <w:t>Support ticket</w:t>
            </w:r>
            <w:r>
              <w:rPr>
                <w:rFonts w:ascii="Arial" w:hAnsi="Arial"/>
                <w:sz w:val="18"/>
              </w:rPr>
              <w:t>、</w:t>
            </w:r>
            <w:r>
              <w:rPr>
                <w:rFonts w:ascii="Arial" w:hAnsi="Arial"/>
                <w:sz w:val="18"/>
              </w:rPr>
              <w:t>debug log</w:t>
            </w:r>
            <w:r>
              <w:rPr>
                <w:rFonts w:ascii="Arial" w:hAnsi="Arial"/>
                <w:sz w:val="18"/>
              </w:rPr>
              <w:t>、</w:t>
            </w:r>
            <w:r>
              <w:rPr>
                <w:rFonts w:ascii="Arial" w:hAnsi="Arial"/>
                <w:sz w:val="18"/>
              </w:rPr>
              <w:t>known issue</w:t>
            </w:r>
          </w:p>
        </w:tc>
        <w:tc>
          <w:tcPr>
            <w:tcW w:w="5472" w:type="dxa"/>
          </w:tcPr>
          <w:p w14:paraId="09CA7D46" w14:textId="77777777" w:rsidR="00E60301" w:rsidRDefault="00000000">
            <w:r>
              <w:rPr>
                <w:rFonts w:ascii="Arial" w:hAnsi="Arial"/>
                <w:sz w:val="18"/>
              </w:rPr>
              <w:t>04_Support_Knowledge_Base</w:t>
            </w:r>
          </w:p>
        </w:tc>
      </w:tr>
      <w:tr w:rsidR="00E60301" w14:paraId="442A5CC3" w14:textId="77777777">
        <w:trPr>
          <w:jc w:val="center"/>
        </w:trPr>
        <w:tc>
          <w:tcPr>
            <w:tcW w:w="4032" w:type="dxa"/>
          </w:tcPr>
          <w:p w14:paraId="56C196C7" w14:textId="77777777" w:rsidR="00E60301" w:rsidRDefault="00000000">
            <w:r>
              <w:rPr>
                <w:rFonts w:ascii="Arial" w:hAnsi="Arial"/>
                <w:sz w:val="18"/>
              </w:rPr>
              <w:t>給</w:t>
            </w:r>
            <w:r>
              <w:rPr>
                <w:rFonts w:ascii="Arial" w:hAnsi="Arial"/>
                <w:sz w:val="18"/>
              </w:rPr>
              <w:t xml:space="preserve"> Replit / Lovable / Claude / Codex / Gemini </w:t>
            </w:r>
            <w:r>
              <w:rPr>
                <w:rFonts w:ascii="Arial" w:hAnsi="Arial"/>
                <w:sz w:val="18"/>
              </w:rPr>
              <w:t>的提示詞</w:t>
            </w:r>
          </w:p>
        </w:tc>
        <w:tc>
          <w:tcPr>
            <w:tcW w:w="5472" w:type="dxa"/>
          </w:tcPr>
          <w:p w14:paraId="5BC232F9" w14:textId="77777777" w:rsidR="00E60301" w:rsidRDefault="00000000">
            <w:r>
              <w:rPr>
                <w:rFonts w:ascii="Arial" w:hAnsi="Arial"/>
                <w:sz w:val="18"/>
              </w:rPr>
              <w:t>05_Developer_Prompts</w:t>
            </w:r>
          </w:p>
        </w:tc>
      </w:tr>
      <w:tr w:rsidR="00E60301" w14:paraId="3C2FA7FF" w14:textId="77777777">
        <w:trPr>
          <w:jc w:val="center"/>
        </w:trPr>
        <w:tc>
          <w:tcPr>
            <w:tcW w:w="4032" w:type="dxa"/>
          </w:tcPr>
          <w:p w14:paraId="28358AAB" w14:textId="77777777" w:rsidR="00E60301" w:rsidRDefault="00000000">
            <w:r>
              <w:rPr>
                <w:rFonts w:ascii="Arial" w:hAnsi="Arial"/>
                <w:sz w:val="18"/>
              </w:rPr>
              <w:t>版本發布摘要</w:t>
            </w:r>
          </w:p>
        </w:tc>
        <w:tc>
          <w:tcPr>
            <w:tcW w:w="5472" w:type="dxa"/>
          </w:tcPr>
          <w:p w14:paraId="29159631" w14:textId="77777777" w:rsidR="00E60301" w:rsidRDefault="00000000">
            <w:r>
              <w:rPr>
                <w:rFonts w:ascii="Arial" w:hAnsi="Arial"/>
                <w:sz w:val="18"/>
              </w:rPr>
              <w:t>06_Release_Notes</w:t>
            </w:r>
          </w:p>
        </w:tc>
      </w:tr>
      <w:tr w:rsidR="00E60301" w14:paraId="6817D51E" w14:textId="77777777">
        <w:trPr>
          <w:jc w:val="center"/>
        </w:trPr>
        <w:tc>
          <w:tcPr>
            <w:tcW w:w="4032" w:type="dxa"/>
          </w:tcPr>
          <w:p w14:paraId="0B4CC572" w14:textId="77777777" w:rsidR="00E60301" w:rsidRDefault="00000000">
            <w:pPr>
              <w:rPr>
                <w:lang w:eastAsia="zh-TW"/>
              </w:rPr>
            </w:pPr>
            <w:r>
              <w:rPr>
                <w:rFonts w:ascii="Arial" w:hAnsi="Arial"/>
                <w:sz w:val="18"/>
                <w:lang w:eastAsia="zh-TW"/>
              </w:rPr>
              <w:t>舊版、棄用、錯誤結構或輸出包</w:t>
            </w:r>
          </w:p>
        </w:tc>
        <w:tc>
          <w:tcPr>
            <w:tcW w:w="5472" w:type="dxa"/>
          </w:tcPr>
          <w:p w14:paraId="1B3F57CB" w14:textId="77777777" w:rsidR="00E60301" w:rsidRDefault="00000000">
            <w:r>
              <w:rPr>
                <w:rFonts w:ascii="Arial" w:hAnsi="Arial"/>
                <w:sz w:val="18"/>
              </w:rPr>
              <w:t>07_Archive</w:t>
            </w:r>
          </w:p>
        </w:tc>
      </w:tr>
    </w:tbl>
    <w:p w14:paraId="7557DFF3" w14:textId="77777777" w:rsidR="00E60301" w:rsidRDefault="00000000">
      <w:r>
        <w:br w:type="page"/>
      </w:r>
    </w:p>
    <w:p w14:paraId="47375760" w14:textId="77777777" w:rsidR="00E60301" w:rsidRDefault="00000000">
      <w:pPr>
        <w:pStyle w:val="1"/>
        <w:rPr>
          <w:lang w:eastAsia="zh-TW"/>
        </w:rPr>
      </w:pPr>
      <w:r>
        <w:rPr>
          <w:rFonts w:ascii="Noto Sans TC" w:eastAsia="Noto Sans TC" w:hAnsi="Noto Sans TC"/>
          <w:color w:val="FF8405"/>
          <w:lang w:eastAsia="zh-TW"/>
        </w:rPr>
        <w:lastRenderedPageBreak/>
        <w:t>v1.2 增補：主 PRD / 模組 / 衍生文件判斷規則</w:t>
      </w:r>
    </w:p>
    <w:p w14:paraId="311FDF82" w14:textId="77777777" w:rsidR="00E60301" w:rsidRDefault="00000000">
      <w:proofErr w:type="spellStart"/>
      <w:r>
        <w:t>版本註記：補充文件放置前需先判斷</w:t>
      </w:r>
      <w:proofErr w:type="spellEnd"/>
      <w:r>
        <w:t xml:space="preserve"> Level 1-4 </w:t>
      </w:r>
      <w:proofErr w:type="spellStart"/>
      <w:r>
        <w:t>層級，避免</w:t>
      </w:r>
      <w:proofErr w:type="spellEnd"/>
      <w:r>
        <w:t xml:space="preserve"> Nexus Lead Ops 誤放為主 PRD。</w:t>
      </w:r>
    </w:p>
    <w:p w14:paraId="2ECE4BB4" w14:textId="77777777" w:rsidR="00E60301" w:rsidRDefault="00000000">
      <w:r>
        <w:t>本次更新目的：修正先前部分文件中把 Nexus Lead Ops 或 Lead &amp; Notification Console 寫得過於接近「產品母體」的語境，正式確認其在主 PRD 底下的層級定位。</w:t>
      </w:r>
    </w:p>
    <w:p w14:paraId="3B3B0B30" w14:textId="77777777" w:rsidR="00E60301" w:rsidRDefault="00000000">
      <w:pPr>
        <w:pStyle w:val="21"/>
      </w:pPr>
      <w:r>
        <w:rPr>
          <w:rFonts w:ascii="Noto Sans TC" w:eastAsia="Noto Sans TC" w:hAnsi="Noto Sans TC"/>
          <w:color w:val="FF8405"/>
        </w:rPr>
        <w:t>正式命名層級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6"/>
        <w:gridCol w:w="3404"/>
      </w:tblGrid>
      <w:tr w:rsidR="00E60301" w14:paraId="3DB4D92E" w14:textId="77777777">
        <w:trPr>
          <w:jc w:val="center"/>
        </w:trPr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CE4D6"/>
            <w:vAlign w:val="center"/>
          </w:tcPr>
          <w:p w14:paraId="6328FF43" w14:textId="77777777" w:rsidR="00E60301" w:rsidRDefault="00000000">
            <w:pPr>
              <w:jc w:val="center"/>
            </w:pPr>
            <w:r>
              <w:rPr>
                <w:b/>
                <w:sz w:val="18"/>
              </w:rPr>
              <w:t>層級</w:t>
            </w:r>
          </w:p>
        </w:tc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CE4D6"/>
            <w:vAlign w:val="center"/>
          </w:tcPr>
          <w:p w14:paraId="36D58A7A" w14:textId="77777777" w:rsidR="00E60301" w:rsidRDefault="00000000">
            <w:pPr>
              <w:jc w:val="center"/>
            </w:pPr>
            <w:r>
              <w:rPr>
                <w:b/>
                <w:sz w:val="18"/>
              </w:rPr>
              <w:t>名稱</w:t>
            </w:r>
          </w:p>
        </w:tc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CE4D6"/>
            <w:vAlign w:val="center"/>
          </w:tcPr>
          <w:p w14:paraId="392E3BB1" w14:textId="77777777" w:rsidR="00E60301" w:rsidRDefault="00000000">
            <w:pPr>
              <w:jc w:val="center"/>
            </w:pPr>
            <w:r>
              <w:rPr>
                <w:b/>
                <w:sz w:val="18"/>
              </w:rPr>
              <w:t>定位</w:t>
            </w:r>
          </w:p>
        </w:tc>
      </w:tr>
      <w:tr w:rsidR="00E60301" w14:paraId="0EF9A28A" w14:textId="77777777">
        <w:trPr>
          <w:jc w:val="center"/>
        </w:trPr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DFC986B" w14:textId="77777777" w:rsidR="00E60301" w:rsidRDefault="00000000">
            <w:r>
              <w:rPr>
                <w:sz w:val="18"/>
              </w:rPr>
              <w:t>Level 0</w:t>
            </w:r>
          </w:p>
        </w:tc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E70317D" w14:textId="77777777" w:rsidR="00E60301" w:rsidRDefault="00000000">
            <w:r>
              <w:rPr>
                <w:sz w:val="18"/>
              </w:rPr>
              <w:t>LOHAShare AI Platform</w:t>
            </w:r>
          </w:p>
        </w:tc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1276279" w14:textId="77777777" w:rsidR="00E60301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長期平台品牌與總體架構。</w:t>
            </w:r>
          </w:p>
        </w:tc>
      </w:tr>
      <w:tr w:rsidR="00E60301" w14:paraId="6EF8032D" w14:textId="77777777">
        <w:trPr>
          <w:jc w:val="center"/>
        </w:trPr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9DD2EE0" w14:textId="77777777" w:rsidR="00E60301" w:rsidRDefault="00000000">
            <w:r>
              <w:rPr>
                <w:sz w:val="18"/>
              </w:rPr>
              <w:t>Level 1</w:t>
            </w:r>
          </w:p>
        </w:tc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55BF754" w14:textId="77777777" w:rsidR="00E60301" w:rsidRDefault="00000000">
            <w:r>
              <w:rPr>
                <w:sz w:val="18"/>
              </w:rPr>
              <w:t>LOHAShare AI 商務網站營運控制台</w:t>
            </w:r>
          </w:p>
        </w:tc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42C34F2" w14:textId="77777777" w:rsidR="00E60301" w:rsidRDefault="00000000">
            <w:r>
              <w:rPr>
                <w:sz w:val="18"/>
              </w:rPr>
              <w:t>主 PRD / 主產品。</w:t>
            </w:r>
          </w:p>
        </w:tc>
      </w:tr>
      <w:tr w:rsidR="00E60301" w14:paraId="1E58CA2B" w14:textId="77777777">
        <w:trPr>
          <w:jc w:val="center"/>
        </w:trPr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B9EB854" w14:textId="77777777" w:rsidR="00E60301" w:rsidRDefault="00000000">
            <w:r>
              <w:rPr>
                <w:sz w:val="18"/>
              </w:rPr>
              <w:t>Level 2</w:t>
            </w:r>
          </w:p>
        </w:tc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3124668" w14:textId="77777777" w:rsidR="00E60301" w:rsidRDefault="00000000">
            <w:r>
              <w:rPr>
                <w:sz w:val="18"/>
              </w:rPr>
              <w:t>LOHAShare AI Lead &amp; Notification Console MVP</w:t>
            </w:r>
          </w:p>
        </w:tc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23E017" w14:textId="77777777" w:rsidR="00E60301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第一個 MVP 實作版本，屬於主 PRD 底下的實作線。</w:t>
            </w:r>
          </w:p>
        </w:tc>
      </w:tr>
      <w:tr w:rsidR="00E60301" w14:paraId="41DDD552" w14:textId="77777777">
        <w:trPr>
          <w:jc w:val="center"/>
        </w:trPr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F50982E" w14:textId="77777777" w:rsidR="00E60301" w:rsidRDefault="00000000">
            <w:r>
              <w:rPr>
                <w:sz w:val="18"/>
              </w:rPr>
              <w:t>Level 3</w:t>
            </w:r>
          </w:p>
        </w:tc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1EAFE44" w14:textId="77777777" w:rsidR="00E60301" w:rsidRDefault="00000000">
            <w:r>
              <w:rPr>
                <w:sz w:val="18"/>
              </w:rPr>
              <w:t>Lead Console、Email Notification、AI FAQ / AEO、Referral、Operator Dashboard、Client Portal、Billing / Commercialization</w:t>
            </w:r>
          </w:p>
        </w:tc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F296394" w14:textId="77777777" w:rsidR="00E60301" w:rsidRDefault="00000000">
            <w:r>
              <w:rPr>
                <w:sz w:val="18"/>
              </w:rPr>
              <w:t>功能模組或子系統。</w:t>
            </w:r>
          </w:p>
        </w:tc>
      </w:tr>
      <w:tr w:rsidR="00E60301" w14:paraId="1CB7BBAB" w14:textId="77777777">
        <w:trPr>
          <w:jc w:val="center"/>
        </w:trPr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64D793C" w14:textId="77777777" w:rsidR="00E60301" w:rsidRDefault="00000000">
            <w:r>
              <w:rPr>
                <w:sz w:val="18"/>
              </w:rPr>
              <w:t>Level 4</w:t>
            </w:r>
          </w:p>
        </w:tc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530F9D2" w14:textId="77777777" w:rsidR="00E60301" w:rsidRDefault="00000000">
            <w:r>
              <w:rPr>
                <w:sz w:val="18"/>
              </w:rPr>
              <w:t>Support Ticket、Fallback POC、Developer Prompt、Test Log、SOP、Release Note</w:t>
            </w:r>
          </w:p>
        </w:tc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2ECAD0E" w14:textId="77777777" w:rsidR="00E60301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模組衍生文件，用於實作、驗收、排錯、交付與維護。</w:t>
            </w:r>
          </w:p>
        </w:tc>
      </w:tr>
    </w:tbl>
    <w:p w14:paraId="4FA750D5" w14:textId="77777777" w:rsidR="00E60301" w:rsidRDefault="00000000">
      <w:pPr>
        <w:pStyle w:val="21"/>
      </w:pPr>
      <w:proofErr w:type="spellStart"/>
      <w:r>
        <w:rPr>
          <w:rFonts w:ascii="Noto Sans TC" w:eastAsia="Noto Sans TC" w:hAnsi="Noto Sans TC"/>
          <w:color w:val="FF8405"/>
        </w:rPr>
        <w:t>本次修正後的核心規則</w:t>
      </w:r>
      <w:proofErr w:type="spellEnd"/>
    </w:p>
    <w:p w14:paraId="60D4E0AE" w14:textId="77777777" w:rsidR="00E60301" w:rsidRDefault="00000000">
      <w:r>
        <w:t>• 主 PRD 不等於 Nexus Lead Ops。</w:t>
      </w:r>
    </w:p>
    <w:p w14:paraId="61BC633A" w14:textId="77777777" w:rsidR="00E60301" w:rsidRDefault="00000000">
      <w:r>
        <w:t>• Nexus Lead Ops / Lead &amp; Notification Console 屬於主 PRD 底下的實作線或子系統，不得取代主 PRD。</w:t>
      </w:r>
    </w:p>
    <w:p w14:paraId="1337971E" w14:textId="77777777" w:rsidR="00E60301" w:rsidRDefault="00000000">
      <w:r>
        <w:t>• 最早開發的是 MVP 模組，不是整個 LOHAShare AI Platform 一次完成。</w:t>
      </w:r>
    </w:p>
    <w:p w14:paraId="56AD14B7" w14:textId="77777777" w:rsidR="00E60301" w:rsidRDefault="00000000">
      <w:r>
        <w:t>• Referral、AI FAQ / AEO、Email Delivery、Fallback POC、Operator Dashboard、Client Portal、Billing / Commercialization 皆屬主 PRD 底下的模組、子系統或衍生文件。</w:t>
      </w:r>
    </w:p>
    <w:p w14:paraId="4900A0DF" w14:textId="77777777" w:rsidR="00E60301" w:rsidRDefault="00000000">
      <w:r>
        <w:t>• 未來任何新對話若將 Nexus Lead Ops 誤稱為主 PRD 或平台母體，應立即依本章修正。</w:t>
      </w:r>
    </w:p>
    <w:p w14:paraId="38287689" w14:textId="77777777" w:rsidR="00E60301" w:rsidRDefault="00000000">
      <w:pPr>
        <w:pStyle w:val="21"/>
      </w:pPr>
      <w:r>
        <w:rPr>
          <w:rFonts w:ascii="Noto Sans TC" w:eastAsia="Noto Sans TC" w:hAnsi="Noto Sans TC"/>
          <w:color w:val="FF8405"/>
        </w:rPr>
        <w:t>對既有文件的影響</w:t>
      </w:r>
    </w:p>
    <w:p w14:paraId="0358325A" w14:textId="77777777" w:rsidR="00E60301" w:rsidRDefault="00000000">
      <w:r>
        <w:t>• 涉及主產品定位、文件索引、跨對話交接、模組規格、Developer Prompt、POC 規格者，均需補充此命名層級。</w:t>
      </w:r>
    </w:p>
    <w:p w14:paraId="69904C3B" w14:textId="77777777" w:rsidR="00E60301" w:rsidRDefault="00000000">
      <w:r>
        <w:lastRenderedPageBreak/>
        <w:t>• 涉及單次 Support / Incident / Test Log 的文件，若未錯置主 PRD 定位，可不重開主版本；但索引中需標示其 Level 4 層級。</w:t>
      </w:r>
    </w:p>
    <w:p w14:paraId="0385D5FA" w14:textId="2D6867C7" w:rsidR="00A1683A" w:rsidRDefault="00000000">
      <w:pPr>
        <w:rPr>
          <w:rFonts w:hint="eastAsia"/>
          <w:lang w:eastAsia="zh-TW"/>
        </w:rPr>
      </w:pPr>
      <w:r>
        <w:t>• 文件放置位置仍依資料夾治理規則：主 PRD 放 00_Main_PRD；模組規格放 02_Modules；Prompt 放 05_Developer_Prompts；Support / Incident 放 04_Support_Knowledge_Base。</w:t>
      </w:r>
    </w:p>
    <w:p w14:paraId="471C8D60" w14:textId="7C98B6D2" w:rsidR="00A1683A" w:rsidRDefault="00A1683A" w:rsidP="00A1683A">
      <w:pPr>
        <w:pStyle w:val="1"/>
        <w:rPr>
          <w:lang w:eastAsia="zh-TW"/>
        </w:rPr>
      </w:pPr>
      <w:r>
        <w:rPr>
          <w:rFonts w:ascii="Noto Sans TC" w:eastAsia="Noto Sans TC" w:hAnsi="Noto Sans TC"/>
          <w:color w:val="FF8405"/>
          <w:lang w:eastAsia="zh-TW"/>
        </w:rPr>
        <w:t>v1.</w:t>
      </w:r>
      <w:r>
        <w:rPr>
          <w:rFonts w:ascii="Noto Sans TC" w:eastAsia="Noto Sans TC" w:hAnsi="Noto Sans TC" w:hint="eastAsia"/>
          <w:color w:val="FF8405"/>
          <w:lang w:eastAsia="zh-TW"/>
        </w:rPr>
        <w:t>4</w:t>
      </w:r>
      <w:r>
        <w:rPr>
          <w:rFonts w:ascii="Noto Sans TC" w:eastAsia="Noto Sans TC" w:hAnsi="Noto Sans TC"/>
          <w:color w:val="FF8405"/>
          <w:lang w:eastAsia="zh-TW"/>
        </w:rPr>
        <w:t xml:space="preserve"> 增補：</w:t>
      </w:r>
      <w:r w:rsidRPr="00A1683A">
        <w:rPr>
          <w:rFonts w:ascii="Noto Sans TC" w:eastAsia="Noto Sans TC" w:hAnsi="Noto Sans TC"/>
          <w:color w:val="FF8405"/>
          <w:lang w:eastAsia="zh-TW"/>
        </w:rPr>
        <w:t>Folder Reorganization Phase 1 Completion</w:t>
      </w:r>
    </w:p>
    <w:p w14:paraId="5BCF9F3B" w14:textId="77777777" w:rsidR="00A1683A" w:rsidRPr="00A1683A" w:rsidRDefault="00A1683A">
      <w:pPr>
        <w:rPr>
          <w:rFonts w:hint="eastAsia"/>
          <w:lang w:eastAsia="zh-TW"/>
        </w:rPr>
      </w:pPr>
    </w:p>
    <w:p w14:paraId="14D66CCF" w14:textId="77777777" w:rsidR="00A1683A" w:rsidRDefault="00A1683A" w:rsidP="00A1683A">
      <w:pPr>
        <w:jc w:val="center"/>
        <w:rPr>
          <w:rFonts w:hint="eastAsia"/>
        </w:rPr>
      </w:pPr>
      <w:r>
        <w:rPr>
          <w:rFonts w:ascii="Noto Sans CJK TC" w:hAnsi="Noto Sans CJK TC"/>
          <w:sz w:val="22"/>
        </w:rPr>
        <w:t>Phase 1 Folder Reorganization File Rules Update</w:t>
      </w:r>
    </w:p>
    <w:p w14:paraId="01190F34" w14:textId="77777777" w:rsidR="00A1683A" w:rsidRDefault="00A1683A" w:rsidP="00A1683A">
      <w:pPr>
        <w:jc w:val="center"/>
        <w:rPr>
          <w:rFonts w:hint="eastAsia"/>
        </w:rPr>
      </w:pPr>
      <w:r>
        <w:rPr>
          <w:rFonts w:ascii="Noto Sans CJK TC" w:hAnsi="Noto Sans CJK TC"/>
          <w:sz w:val="18"/>
        </w:rPr>
        <w:t>日期：</w:t>
      </w:r>
      <w:r>
        <w:rPr>
          <w:rFonts w:ascii="Noto Sans CJK TC" w:hAnsi="Noto Sans CJK TC"/>
          <w:sz w:val="18"/>
        </w:rPr>
        <w:t>2026-06-01</w:t>
      </w:r>
      <w:r>
        <w:rPr>
          <w:rFonts w:ascii="Noto Sans CJK TC" w:hAnsi="Noto Sans CJK TC"/>
          <w:sz w:val="18"/>
        </w:rPr>
        <w:t>｜狀態：</w:t>
      </w:r>
      <w:r>
        <w:rPr>
          <w:rFonts w:ascii="Noto Sans CJK TC" w:hAnsi="Noto Sans CJK TC"/>
          <w:sz w:val="18"/>
        </w:rPr>
        <w:t xml:space="preserve">Draft for </w:t>
      </w:r>
      <w:proofErr w:type="spellStart"/>
      <w:r>
        <w:rPr>
          <w:rFonts w:ascii="Noto Sans CJK TC" w:hAnsi="Noto Sans CJK TC"/>
          <w:sz w:val="18"/>
        </w:rPr>
        <w:t>Review</w:t>
      </w:r>
      <w:r>
        <w:rPr>
          <w:rFonts w:ascii="Noto Sans CJK TC" w:hAnsi="Noto Sans CJK TC"/>
          <w:sz w:val="18"/>
        </w:rPr>
        <w:t>｜階段：</w:t>
      </w:r>
      <w:r>
        <w:rPr>
          <w:rFonts w:ascii="Noto Sans CJK TC" w:hAnsi="Noto Sans CJK TC"/>
          <w:sz w:val="18"/>
        </w:rPr>
        <w:t>Folder</w:t>
      </w:r>
      <w:proofErr w:type="spellEnd"/>
      <w:r>
        <w:rPr>
          <w:rFonts w:ascii="Noto Sans CJK TC" w:hAnsi="Noto Sans CJK TC"/>
          <w:sz w:val="18"/>
        </w:rPr>
        <w:t xml:space="preserve"> Reorganization Phase 1 Completion</w:t>
      </w:r>
    </w:p>
    <w:p w14:paraId="3968F4BD" w14:textId="77777777" w:rsidR="00A1683A" w:rsidRDefault="00A1683A" w:rsidP="00A1683A">
      <w:pPr>
        <w:rPr>
          <w:rFonts w:hint="eastAsia"/>
        </w:rPr>
      </w:pPr>
    </w:p>
    <w:p w14:paraId="0A81CF01" w14:textId="77777777" w:rsidR="00A1683A" w:rsidRDefault="00A1683A" w:rsidP="00A1683A">
      <w:pPr>
        <w:pStyle w:val="1"/>
      </w:pPr>
      <w:proofErr w:type="spellStart"/>
      <w:r>
        <w:rPr>
          <w:rFonts w:ascii="Noto Sans CJK TC" w:hAnsi="Noto Sans CJK TC"/>
          <w:color w:val="FF8405"/>
        </w:rPr>
        <w:t>一、文件目的</w:t>
      </w:r>
      <w:proofErr w:type="spellEnd"/>
    </w:p>
    <w:p w14:paraId="30EF1E39" w14:textId="77777777" w:rsidR="00A1683A" w:rsidRDefault="00A1683A" w:rsidP="00A1683A">
      <w:pPr>
        <w:spacing w:after="120"/>
        <w:rPr>
          <w:rFonts w:hint="eastAsia"/>
        </w:rPr>
      </w:pPr>
      <w:proofErr w:type="spellStart"/>
      <w:r>
        <w:rPr>
          <w:rFonts w:ascii="Noto Sans CJK TC" w:hAnsi="Noto Sans CJK TC"/>
          <w:sz w:val="20"/>
        </w:rPr>
        <w:t>本文件為資料夾與檔案管理規則</w:t>
      </w:r>
      <w:proofErr w:type="spellEnd"/>
      <w:r>
        <w:rPr>
          <w:rFonts w:ascii="Noto Sans CJK TC" w:hAnsi="Noto Sans CJK TC"/>
          <w:sz w:val="20"/>
        </w:rPr>
        <w:t xml:space="preserve"> v1.4</w:t>
      </w:r>
      <w:r>
        <w:rPr>
          <w:rFonts w:ascii="Noto Sans CJK TC" w:hAnsi="Noto Sans CJK TC"/>
          <w:sz w:val="20"/>
        </w:rPr>
        <w:t>，補入</w:t>
      </w:r>
      <w:r>
        <w:rPr>
          <w:rFonts w:ascii="Noto Sans CJK TC" w:hAnsi="Noto Sans CJK TC"/>
          <w:sz w:val="20"/>
        </w:rPr>
        <w:t xml:space="preserve"> Phase 1 </w:t>
      </w:r>
      <w:proofErr w:type="spellStart"/>
      <w:r>
        <w:rPr>
          <w:rFonts w:ascii="Noto Sans CJK TC" w:hAnsi="Noto Sans CJK TC"/>
          <w:sz w:val="20"/>
        </w:rPr>
        <w:t>重整後的</w:t>
      </w:r>
      <w:proofErr w:type="spellEnd"/>
      <w:r>
        <w:rPr>
          <w:rFonts w:ascii="Noto Sans CJK TC" w:hAnsi="Noto Sans CJK TC"/>
          <w:sz w:val="20"/>
        </w:rPr>
        <w:t xml:space="preserve"> Current / 99_Archive</w:t>
      </w:r>
      <w:r>
        <w:rPr>
          <w:rFonts w:ascii="Noto Sans CJK TC" w:hAnsi="Noto Sans CJK TC"/>
          <w:sz w:val="20"/>
        </w:rPr>
        <w:t>、</w:t>
      </w:r>
      <w:r>
        <w:rPr>
          <w:rFonts w:ascii="Noto Sans CJK TC" w:hAnsi="Noto Sans CJK TC"/>
          <w:sz w:val="20"/>
        </w:rPr>
        <w:t xml:space="preserve">Package_Export </w:t>
      </w:r>
      <w:r>
        <w:rPr>
          <w:rFonts w:ascii="Noto Sans CJK TC" w:hAnsi="Noto Sans CJK TC"/>
          <w:sz w:val="20"/>
        </w:rPr>
        <w:t>與</w:t>
      </w:r>
      <w:r>
        <w:rPr>
          <w:rFonts w:ascii="Noto Sans CJK TC" w:hAnsi="Noto Sans CJK TC"/>
          <w:sz w:val="20"/>
        </w:rPr>
        <w:t xml:space="preserve"> PowerShell </w:t>
      </w:r>
      <w:proofErr w:type="spellStart"/>
      <w:r>
        <w:rPr>
          <w:rFonts w:ascii="Noto Sans CJK TC" w:hAnsi="Noto Sans CJK TC"/>
          <w:sz w:val="20"/>
        </w:rPr>
        <w:t>搬移規則</w:t>
      </w:r>
      <w:proofErr w:type="spellEnd"/>
      <w:r>
        <w:rPr>
          <w:rFonts w:ascii="Noto Sans CJK TC" w:hAnsi="Noto Sans CJK TC"/>
          <w:sz w:val="20"/>
        </w:rPr>
        <w:t>。</w:t>
      </w:r>
    </w:p>
    <w:p w14:paraId="606747C6" w14:textId="77777777" w:rsidR="00A1683A" w:rsidRDefault="00A1683A" w:rsidP="00A1683A">
      <w:pPr>
        <w:pStyle w:val="1"/>
      </w:pPr>
      <w:proofErr w:type="spellStart"/>
      <w:r>
        <w:rPr>
          <w:rFonts w:ascii="Noto Sans CJK TC" w:hAnsi="Noto Sans CJK TC"/>
          <w:color w:val="FF8405"/>
        </w:rPr>
        <w:t>二、版本保存規則</w:t>
      </w:r>
      <w:proofErr w:type="spellEnd"/>
    </w:p>
    <w:p w14:paraId="75395350" w14:textId="77777777" w:rsidR="00A1683A" w:rsidRDefault="00A1683A" w:rsidP="00A1683A">
      <w:pPr>
        <w:pStyle w:val="a0"/>
        <w:spacing w:after="60"/>
        <w:rPr>
          <w:rFonts w:hint="eastAsia"/>
          <w:lang w:eastAsia="zh-TW"/>
        </w:rPr>
      </w:pPr>
      <w:r>
        <w:rPr>
          <w:rFonts w:ascii="Noto Sans CJK TC" w:hAnsi="Noto Sans CJK TC"/>
          <w:sz w:val="19"/>
          <w:lang w:eastAsia="zh-TW"/>
        </w:rPr>
        <w:t>新版本產生新檔案，保留舊檔案以確保可追溯性。</w:t>
      </w:r>
    </w:p>
    <w:p w14:paraId="333E22D8" w14:textId="77777777" w:rsidR="00A1683A" w:rsidRDefault="00A1683A" w:rsidP="00A1683A">
      <w:pPr>
        <w:pStyle w:val="a0"/>
        <w:spacing w:after="60"/>
        <w:rPr>
          <w:rFonts w:hint="eastAsia"/>
        </w:rPr>
      </w:pPr>
      <w:proofErr w:type="spellStart"/>
      <w:r>
        <w:rPr>
          <w:rFonts w:ascii="Noto Sans CJK TC" w:hAnsi="Noto Sans CJK TC"/>
          <w:sz w:val="19"/>
        </w:rPr>
        <w:t>同一主題最新版放</w:t>
      </w:r>
      <w:proofErr w:type="spellEnd"/>
      <w:r>
        <w:rPr>
          <w:rFonts w:ascii="Noto Sans CJK TC" w:hAnsi="Noto Sans CJK TC"/>
          <w:sz w:val="19"/>
        </w:rPr>
        <w:t xml:space="preserve"> Current/</w:t>
      </w:r>
      <w:r>
        <w:rPr>
          <w:rFonts w:ascii="Noto Sans CJK TC" w:hAnsi="Noto Sans CJK TC"/>
          <w:sz w:val="19"/>
        </w:rPr>
        <w:t>。</w:t>
      </w:r>
    </w:p>
    <w:p w14:paraId="71CB78D4" w14:textId="77777777" w:rsidR="00A1683A" w:rsidRDefault="00A1683A" w:rsidP="00A1683A">
      <w:pPr>
        <w:pStyle w:val="a0"/>
        <w:spacing w:after="60"/>
        <w:rPr>
          <w:rFonts w:hint="eastAsia"/>
        </w:rPr>
      </w:pPr>
      <w:proofErr w:type="spellStart"/>
      <w:r>
        <w:rPr>
          <w:rFonts w:ascii="Noto Sans CJK TC" w:hAnsi="Noto Sans CJK TC"/>
          <w:sz w:val="19"/>
        </w:rPr>
        <w:t>同一主題舊版放</w:t>
      </w:r>
      <w:proofErr w:type="spellEnd"/>
      <w:r>
        <w:rPr>
          <w:rFonts w:ascii="Noto Sans CJK TC" w:hAnsi="Noto Sans CJK TC"/>
          <w:sz w:val="19"/>
        </w:rPr>
        <w:t xml:space="preserve"> 99_Archive/</w:t>
      </w:r>
      <w:r>
        <w:rPr>
          <w:rFonts w:ascii="Noto Sans CJK TC" w:hAnsi="Noto Sans CJK TC"/>
          <w:sz w:val="19"/>
        </w:rPr>
        <w:t>。</w:t>
      </w:r>
    </w:p>
    <w:p w14:paraId="25E75E58" w14:textId="77777777" w:rsidR="00A1683A" w:rsidRDefault="00A1683A" w:rsidP="00A1683A">
      <w:pPr>
        <w:pStyle w:val="a0"/>
        <w:spacing w:after="60"/>
        <w:rPr>
          <w:rFonts w:hint="eastAsia"/>
          <w:lang w:eastAsia="zh-TW"/>
        </w:rPr>
      </w:pPr>
      <w:r>
        <w:rPr>
          <w:rFonts w:ascii="Noto Sans CJK TC" w:hAnsi="Noto Sans CJK TC"/>
          <w:sz w:val="19"/>
          <w:lang w:eastAsia="zh-TW"/>
        </w:rPr>
        <w:t>不同主題的舊版</w:t>
      </w:r>
      <w:proofErr w:type="gramStart"/>
      <w:r>
        <w:rPr>
          <w:rFonts w:ascii="Noto Sans CJK TC" w:hAnsi="Noto Sans CJK TC"/>
          <w:sz w:val="19"/>
          <w:lang w:eastAsia="zh-TW"/>
        </w:rPr>
        <w:t>不得混放到</w:t>
      </w:r>
      <w:proofErr w:type="gramEnd"/>
      <w:r>
        <w:rPr>
          <w:rFonts w:ascii="Noto Sans CJK TC" w:hAnsi="Noto Sans CJK TC"/>
          <w:sz w:val="19"/>
          <w:lang w:eastAsia="zh-TW"/>
        </w:rPr>
        <w:t>同一</w:t>
      </w:r>
      <w:proofErr w:type="gramStart"/>
      <w:r>
        <w:rPr>
          <w:rFonts w:ascii="Noto Sans CJK TC" w:hAnsi="Noto Sans CJK TC"/>
          <w:sz w:val="19"/>
          <w:lang w:eastAsia="zh-TW"/>
        </w:rPr>
        <w:t>個</w:t>
      </w:r>
      <w:proofErr w:type="gramEnd"/>
      <w:r>
        <w:rPr>
          <w:rFonts w:ascii="Noto Sans CJK TC" w:hAnsi="Noto Sans CJK TC"/>
          <w:sz w:val="19"/>
          <w:lang w:eastAsia="zh-TW"/>
        </w:rPr>
        <w:t>總</w:t>
      </w:r>
      <w:r>
        <w:rPr>
          <w:rFonts w:ascii="Noto Sans CJK TC" w:hAnsi="Noto Sans CJK TC"/>
          <w:sz w:val="19"/>
          <w:lang w:eastAsia="zh-TW"/>
        </w:rPr>
        <w:t xml:space="preserve"> Archive</w:t>
      </w:r>
      <w:r>
        <w:rPr>
          <w:rFonts w:ascii="Noto Sans CJK TC" w:hAnsi="Noto Sans CJK TC"/>
          <w:sz w:val="19"/>
          <w:lang w:eastAsia="zh-TW"/>
        </w:rPr>
        <w:t>。</w:t>
      </w:r>
    </w:p>
    <w:p w14:paraId="381B1D3A" w14:textId="77777777" w:rsidR="00A1683A" w:rsidRDefault="00A1683A" w:rsidP="00A1683A">
      <w:pPr>
        <w:pStyle w:val="a0"/>
        <w:spacing w:after="60"/>
        <w:rPr>
          <w:rFonts w:hint="eastAsia"/>
        </w:rPr>
      </w:pPr>
      <w:r>
        <w:rPr>
          <w:rFonts w:ascii="Noto Sans CJK TC" w:hAnsi="Noto Sans CJK TC"/>
          <w:sz w:val="19"/>
        </w:rPr>
        <w:t xml:space="preserve">07_Archive </w:t>
      </w:r>
      <w:proofErr w:type="spellStart"/>
      <w:r>
        <w:rPr>
          <w:rFonts w:ascii="Noto Sans CJK TC" w:hAnsi="Noto Sans CJK TC"/>
          <w:sz w:val="19"/>
        </w:rPr>
        <w:t>用於平台級封存，不用來存放每份文件的一般舊版</w:t>
      </w:r>
      <w:proofErr w:type="spellEnd"/>
      <w:r>
        <w:rPr>
          <w:rFonts w:ascii="Noto Sans CJK TC" w:hAnsi="Noto Sans CJK TC"/>
          <w:sz w:val="19"/>
        </w:rPr>
        <w:t>。</w:t>
      </w:r>
    </w:p>
    <w:p w14:paraId="033D09F3" w14:textId="77777777" w:rsidR="00A1683A" w:rsidRDefault="00A1683A" w:rsidP="00A1683A">
      <w:pPr>
        <w:pStyle w:val="1"/>
      </w:pPr>
      <w:proofErr w:type="spellStart"/>
      <w:r>
        <w:rPr>
          <w:rFonts w:ascii="Noto Sans CJK TC" w:hAnsi="Noto Sans CJK TC"/>
          <w:color w:val="FF8405"/>
        </w:rPr>
        <w:t>三、根目錄主層規則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395"/>
        <w:gridCol w:w="3382"/>
      </w:tblGrid>
      <w:tr w:rsidR="00A1683A" w14:paraId="33B6E324" w14:textId="77777777" w:rsidTr="00646DCA">
        <w:trPr>
          <w:jc w:val="center"/>
        </w:trPr>
        <w:tc>
          <w:tcPr>
            <w:tcW w:w="3485" w:type="dxa"/>
            <w:shd w:val="clear" w:color="auto" w:fill="FF8405"/>
          </w:tcPr>
          <w:p w14:paraId="57B35484" w14:textId="77777777" w:rsidR="00A1683A" w:rsidRDefault="00A1683A" w:rsidP="00646DCA">
            <w:pPr>
              <w:spacing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Noto Sans CJK TC" w:hAnsi="Noto Sans CJK TC"/>
                <w:b/>
                <w:color w:val="FFFFFF"/>
                <w:sz w:val="16"/>
              </w:rPr>
              <w:t>資料夾</w:t>
            </w:r>
            <w:proofErr w:type="spellEnd"/>
          </w:p>
        </w:tc>
        <w:tc>
          <w:tcPr>
            <w:tcW w:w="3485" w:type="dxa"/>
            <w:shd w:val="clear" w:color="auto" w:fill="FF8405"/>
          </w:tcPr>
          <w:p w14:paraId="15BE305D" w14:textId="77777777" w:rsidR="00A1683A" w:rsidRDefault="00A1683A" w:rsidP="00646DCA">
            <w:pPr>
              <w:spacing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Noto Sans CJK TC" w:hAnsi="Noto Sans CJK TC"/>
                <w:b/>
                <w:color w:val="FFFFFF"/>
                <w:sz w:val="16"/>
              </w:rPr>
              <w:t>主層允許</w:t>
            </w:r>
            <w:proofErr w:type="spellEnd"/>
          </w:p>
        </w:tc>
        <w:tc>
          <w:tcPr>
            <w:tcW w:w="3485" w:type="dxa"/>
            <w:shd w:val="clear" w:color="auto" w:fill="FF8405"/>
          </w:tcPr>
          <w:p w14:paraId="3C521330" w14:textId="77777777" w:rsidR="00A1683A" w:rsidRDefault="00A1683A" w:rsidP="00646DCA">
            <w:pPr>
              <w:spacing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Noto Sans CJK TC" w:hAnsi="Noto Sans CJK TC"/>
                <w:b/>
                <w:color w:val="FFFFFF"/>
                <w:sz w:val="16"/>
              </w:rPr>
              <w:t>主層不應放置</w:t>
            </w:r>
            <w:proofErr w:type="spellEnd"/>
          </w:p>
        </w:tc>
      </w:tr>
      <w:tr w:rsidR="00A1683A" w14:paraId="4DA0BB20" w14:textId="77777777" w:rsidTr="00646DCA">
        <w:trPr>
          <w:jc w:val="center"/>
        </w:trPr>
        <w:tc>
          <w:tcPr>
            <w:tcW w:w="3485" w:type="dxa"/>
          </w:tcPr>
          <w:p w14:paraId="0A34B998" w14:textId="77777777" w:rsidR="00A1683A" w:rsidRDefault="00A1683A" w:rsidP="00646DCA">
            <w:pPr>
              <w:spacing w:after="40" w:line="259" w:lineRule="auto"/>
              <w:rPr>
                <w:rFonts w:hint="eastAsia"/>
              </w:rPr>
            </w:pPr>
            <w:r>
              <w:rPr>
                <w:rFonts w:ascii="Noto Sans CJK TC" w:hAnsi="Noto Sans CJK TC"/>
                <w:sz w:val="16"/>
              </w:rPr>
              <w:t>00_Index</w:t>
            </w:r>
          </w:p>
        </w:tc>
        <w:tc>
          <w:tcPr>
            <w:tcW w:w="3485" w:type="dxa"/>
          </w:tcPr>
          <w:p w14:paraId="23C0A3B5" w14:textId="77777777" w:rsidR="00A1683A" w:rsidRDefault="00A1683A" w:rsidP="00646DCA">
            <w:pPr>
              <w:spacing w:after="40" w:line="259" w:lineRule="auto"/>
              <w:rPr>
                <w:rFonts w:hint="eastAsia"/>
              </w:rPr>
            </w:pPr>
            <w:r>
              <w:rPr>
                <w:rFonts w:ascii="Noto Sans CJK TC" w:hAnsi="Noto Sans CJK TC"/>
                <w:sz w:val="16"/>
              </w:rPr>
              <w:t>README.md</w:t>
            </w:r>
          </w:p>
        </w:tc>
        <w:tc>
          <w:tcPr>
            <w:tcW w:w="3485" w:type="dxa"/>
          </w:tcPr>
          <w:p w14:paraId="30552608" w14:textId="77777777" w:rsidR="00A1683A" w:rsidRDefault="00A1683A" w:rsidP="00646DCA">
            <w:pPr>
              <w:spacing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Noto Sans CJK TC" w:hAnsi="Noto Sans CJK TC"/>
                <w:sz w:val="16"/>
              </w:rPr>
              <w:t>docx</w:t>
            </w:r>
            <w:r>
              <w:rPr>
                <w:rFonts w:ascii="Noto Sans CJK TC" w:hAnsi="Noto Sans CJK TC"/>
                <w:sz w:val="16"/>
              </w:rPr>
              <w:t>、</w:t>
            </w:r>
            <w:r>
              <w:rPr>
                <w:rFonts w:ascii="Noto Sans CJK TC" w:hAnsi="Noto Sans CJK TC"/>
                <w:sz w:val="16"/>
              </w:rPr>
              <w:t>md</w:t>
            </w:r>
            <w:proofErr w:type="spellEnd"/>
            <w:r>
              <w:rPr>
                <w:rFonts w:ascii="Noto Sans CJK TC" w:hAnsi="Noto Sans CJK TC"/>
                <w:sz w:val="16"/>
              </w:rPr>
              <w:t xml:space="preserve"> </w:t>
            </w:r>
            <w:proofErr w:type="spellStart"/>
            <w:r>
              <w:rPr>
                <w:rFonts w:ascii="Noto Sans CJK TC" w:hAnsi="Noto Sans CJK TC"/>
                <w:sz w:val="16"/>
              </w:rPr>
              <w:t>索引版本文件</w:t>
            </w:r>
            <w:proofErr w:type="spellEnd"/>
          </w:p>
        </w:tc>
      </w:tr>
      <w:tr w:rsidR="00A1683A" w14:paraId="6AE6B7EA" w14:textId="77777777" w:rsidTr="00646DCA">
        <w:trPr>
          <w:jc w:val="center"/>
        </w:trPr>
        <w:tc>
          <w:tcPr>
            <w:tcW w:w="3485" w:type="dxa"/>
          </w:tcPr>
          <w:p w14:paraId="2A3799A3" w14:textId="77777777" w:rsidR="00A1683A" w:rsidRDefault="00A1683A" w:rsidP="00646DCA">
            <w:pPr>
              <w:spacing w:after="40" w:line="259" w:lineRule="auto"/>
              <w:rPr>
                <w:rFonts w:hint="eastAsia"/>
              </w:rPr>
            </w:pPr>
            <w:r>
              <w:rPr>
                <w:rFonts w:ascii="Noto Sans CJK TC" w:hAnsi="Noto Sans CJK TC"/>
                <w:sz w:val="16"/>
              </w:rPr>
              <w:t>00_Main_PRD</w:t>
            </w:r>
          </w:p>
        </w:tc>
        <w:tc>
          <w:tcPr>
            <w:tcW w:w="3485" w:type="dxa"/>
          </w:tcPr>
          <w:p w14:paraId="320DC1FB" w14:textId="77777777" w:rsidR="00A1683A" w:rsidRDefault="00A1683A" w:rsidP="00646DCA">
            <w:pPr>
              <w:spacing w:after="40" w:line="259" w:lineRule="auto"/>
              <w:rPr>
                <w:rFonts w:hint="eastAsia"/>
              </w:rPr>
            </w:pPr>
            <w:r>
              <w:rPr>
                <w:rFonts w:ascii="Noto Sans CJK TC" w:hAnsi="Noto Sans CJK TC"/>
                <w:sz w:val="16"/>
              </w:rPr>
              <w:t>README.md</w:t>
            </w:r>
          </w:p>
        </w:tc>
        <w:tc>
          <w:tcPr>
            <w:tcW w:w="3485" w:type="dxa"/>
          </w:tcPr>
          <w:p w14:paraId="54D783C3" w14:textId="77777777" w:rsidR="00A1683A" w:rsidRDefault="00A1683A" w:rsidP="00646DCA">
            <w:pPr>
              <w:spacing w:after="40" w:line="259" w:lineRule="auto"/>
              <w:rPr>
                <w:rFonts w:hint="eastAsia"/>
              </w:rPr>
            </w:pPr>
            <w:r>
              <w:rPr>
                <w:rFonts w:ascii="Noto Sans CJK TC" w:hAnsi="Noto Sans CJK TC"/>
                <w:sz w:val="16"/>
              </w:rPr>
              <w:t>docx</w:t>
            </w:r>
            <w:r>
              <w:rPr>
                <w:rFonts w:ascii="Noto Sans CJK TC" w:hAnsi="Noto Sans CJK TC"/>
                <w:sz w:val="16"/>
              </w:rPr>
              <w:t>、</w:t>
            </w:r>
            <w:r>
              <w:rPr>
                <w:rFonts w:ascii="Noto Sans CJK TC" w:hAnsi="Noto Sans CJK TC"/>
                <w:sz w:val="16"/>
              </w:rPr>
              <w:t>md</w:t>
            </w:r>
            <w:r>
              <w:rPr>
                <w:rFonts w:ascii="Noto Sans CJK TC" w:hAnsi="Noto Sans CJK TC"/>
                <w:sz w:val="16"/>
              </w:rPr>
              <w:t>、</w:t>
            </w:r>
            <w:r>
              <w:rPr>
                <w:rFonts w:ascii="Noto Sans CJK TC" w:hAnsi="Noto Sans CJK TC"/>
                <w:sz w:val="16"/>
              </w:rPr>
              <w:t>csv</w:t>
            </w:r>
            <w:r>
              <w:rPr>
                <w:rFonts w:ascii="Noto Sans CJK TC" w:hAnsi="Noto Sans CJK TC"/>
                <w:sz w:val="16"/>
              </w:rPr>
              <w:t>、</w:t>
            </w:r>
            <w:r>
              <w:rPr>
                <w:rFonts w:ascii="Noto Sans CJK TC" w:hAnsi="Noto Sans CJK TC"/>
                <w:sz w:val="16"/>
              </w:rPr>
              <w:t>bat</w:t>
            </w:r>
            <w:r>
              <w:rPr>
                <w:rFonts w:ascii="Noto Sans CJK TC" w:hAnsi="Noto Sans CJK TC"/>
                <w:sz w:val="16"/>
              </w:rPr>
              <w:t>、</w:t>
            </w:r>
            <w:r>
              <w:rPr>
                <w:rFonts w:ascii="Noto Sans CJK TC" w:hAnsi="Noto Sans CJK TC"/>
                <w:sz w:val="16"/>
              </w:rPr>
              <w:t>ps1</w:t>
            </w:r>
          </w:p>
        </w:tc>
      </w:tr>
      <w:tr w:rsidR="00A1683A" w14:paraId="7D09AFDC" w14:textId="77777777" w:rsidTr="00646DCA">
        <w:trPr>
          <w:jc w:val="center"/>
        </w:trPr>
        <w:tc>
          <w:tcPr>
            <w:tcW w:w="3485" w:type="dxa"/>
          </w:tcPr>
          <w:p w14:paraId="302A7150" w14:textId="77777777" w:rsidR="00A1683A" w:rsidRDefault="00A1683A" w:rsidP="00646DCA">
            <w:pPr>
              <w:spacing w:after="40" w:line="259" w:lineRule="auto"/>
              <w:rPr>
                <w:rFonts w:hint="eastAsia"/>
              </w:rPr>
            </w:pPr>
            <w:r>
              <w:rPr>
                <w:rFonts w:ascii="Noto Sans CJK TC" w:hAnsi="Noto Sans CJK TC"/>
                <w:sz w:val="16"/>
              </w:rPr>
              <w:t>01_Architecture_Governance</w:t>
            </w:r>
          </w:p>
        </w:tc>
        <w:tc>
          <w:tcPr>
            <w:tcW w:w="3485" w:type="dxa"/>
          </w:tcPr>
          <w:p w14:paraId="6749D3B7" w14:textId="77777777" w:rsidR="00A1683A" w:rsidRDefault="00A1683A" w:rsidP="00646DCA">
            <w:pPr>
              <w:spacing w:after="40" w:line="259" w:lineRule="auto"/>
              <w:rPr>
                <w:rFonts w:hint="eastAsia"/>
              </w:rPr>
            </w:pPr>
            <w:r>
              <w:rPr>
                <w:rFonts w:ascii="Noto Sans CJK TC" w:hAnsi="Noto Sans CJK TC"/>
                <w:sz w:val="16"/>
              </w:rPr>
              <w:t>README.md</w:t>
            </w:r>
          </w:p>
        </w:tc>
        <w:tc>
          <w:tcPr>
            <w:tcW w:w="3485" w:type="dxa"/>
          </w:tcPr>
          <w:p w14:paraId="164C0287" w14:textId="77777777" w:rsidR="00A1683A" w:rsidRDefault="00A1683A" w:rsidP="00646DCA">
            <w:pPr>
              <w:spacing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Noto Sans CJK TC" w:hAnsi="Noto Sans CJK TC"/>
                <w:sz w:val="16"/>
              </w:rPr>
              <w:t>docx</w:t>
            </w:r>
            <w:r>
              <w:rPr>
                <w:rFonts w:ascii="Noto Sans CJK TC" w:hAnsi="Noto Sans CJK TC"/>
                <w:sz w:val="16"/>
              </w:rPr>
              <w:t>、</w:t>
            </w:r>
            <w:r>
              <w:rPr>
                <w:rFonts w:ascii="Noto Sans CJK TC" w:hAnsi="Noto Sans CJK TC"/>
                <w:sz w:val="16"/>
              </w:rPr>
              <w:t>md</w:t>
            </w:r>
            <w:r>
              <w:rPr>
                <w:rFonts w:ascii="Noto Sans CJK TC" w:hAnsi="Noto Sans CJK TC"/>
                <w:sz w:val="16"/>
              </w:rPr>
              <w:t>、</w:t>
            </w:r>
            <w:r>
              <w:rPr>
                <w:rFonts w:ascii="Noto Sans CJK TC" w:hAnsi="Noto Sans CJK TC"/>
                <w:sz w:val="16"/>
              </w:rPr>
              <w:t>png</w:t>
            </w:r>
            <w:proofErr w:type="spellEnd"/>
            <w:r>
              <w:rPr>
                <w:rFonts w:ascii="Noto Sans CJK TC" w:hAnsi="Noto Sans CJK TC"/>
                <w:sz w:val="16"/>
              </w:rPr>
              <w:t xml:space="preserve"> </w:t>
            </w:r>
            <w:proofErr w:type="spellStart"/>
            <w:r>
              <w:rPr>
                <w:rFonts w:ascii="Noto Sans CJK TC" w:hAnsi="Noto Sans CJK TC"/>
                <w:sz w:val="16"/>
              </w:rPr>
              <w:t>治理文件</w:t>
            </w:r>
            <w:proofErr w:type="spellEnd"/>
          </w:p>
        </w:tc>
      </w:tr>
      <w:tr w:rsidR="00A1683A" w14:paraId="6CB9B84F" w14:textId="77777777" w:rsidTr="00646DCA">
        <w:trPr>
          <w:jc w:val="center"/>
        </w:trPr>
        <w:tc>
          <w:tcPr>
            <w:tcW w:w="3485" w:type="dxa"/>
          </w:tcPr>
          <w:p w14:paraId="77AC7B50" w14:textId="77777777" w:rsidR="00A1683A" w:rsidRDefault="00A1683A" w:rsidP="00646DCA">
            <w:pPr>
              <w:spacing w:after="40" w:line="259" w:lineRule="auto"/>
              <w:rPr>
                <w:rFonts w:hint="eastAsia"/>
              </w:rPr>
            </w:pPr>
            <w:r>
              <w:rPr>
                <w:rFonts w:ascii="Noto Sans CJK TC" w:hAnsi="Noto Sans CJK TC"/>
                <w:sz w:val="16"/>
              </w:rPr>
              <w:t>05_Developer_Prompts</w:t>
            </w:r>
          </w:p>
        </w:tc>
        <w:tc>
          <w:tcPr>
            <w:tcW w:w="3485" w:type="dxa"/>
          </w:tcPr>
          <w:p w14:paraId="2F039796" w14:textId="77777777" w:rsidR="00A1683A" w:rsidRDefault="00A1683A" w:rsidP="00646DCA">
            <w:pPr>
              <w:spacing w:after="40" w:line="259" w:lineRule="auto"/>
              <w:rPr>
                <w:rFonts w:hint="eastAsia"/>
              </w:rPr>
            </w:pPr>
            <w:r>
              <w:rPr>
                <w:rFonts w:ascii="Noto Sans CJK TC" w:hAnsi="Noto Sans CJK TC"/>
                <w:sz w:val="16"/>
              </w:rPr>
              <w:t>README.md</w:t>
            </w:r>
          </w:p>
        </w:tc>
        <w:tc>
          <w:tcPr>
            <w:tcW w:w="3485" w:type="dxa"/>
          </w:tcPr>
          <w:p w14:paraId="37DB2225" w14:textId="77777777" w:rsidR="00A1683A" w:rsidRDefault="00A1683A" w:rsidP="00646DCA">
            <w:pPr>
              <w:spacing w:after="40" w:line="259" w:lineRule="auto"/>
              <w:rPr>
                <w:rFonts w:hint="eastAsia"/>
              </w:rPr>
            </w:pPr>
            <w:r>
              <w:rPr>
                <w:rFonts w:ascii="Noto Sans CJK TC" w:hAnsi="Noto Sans CJK TC"/>
                <w:sz w:val="16"/>
              </w:rPr>
              <w:t xml:space="preserve">Prompt </w:t>
            </w:r>
            <w:r>
              <w:rPr>
                <w:rFonts w:ascii="Noto Sans CJK TC" w:hAnsi="Noto Sans CJK TC"/>
                <w:sz w:val="16"/>
              </w:rPr>
              <w:t>正文、搬移工具、</w:t>
            </w:r>
            <w:r>
              <w:rPr>
                <w:rFonts w:ascii="Noto Sans CJK TC" w:hAnsi="Noto Sans CJK TC"/>
                <w:sz w:val="16"/>
              </w:rPr>
              <w:t>csv</w:t>
            </w:r>
            <w:r>
              <w:rPr>
                <w:rFonts w:ascii="Noto Sans CJK TC" w:hAnsi="Noto Sans CJK TC"/>
                <w:sz w:val="16"/>
              </w:rPr>
              <w:t>、</w:t>
            </w:r>
            <w:r>
              <w:rPr>
                <w:rFonts w:ascii="Noto Sans CJK TC" w:hAnsi="Noto Sans CJK TC"/>
                <w:sz w:val="16"/>
              </w:rPr>
              <w:t>bat</w:t>
            </w:r>
            <w:r>
              <w:rPr>
                <w:rFonts w:ascii="Noto Sans CJK TC" w:hAnsi="Noto Sans CJK TC"/>
                <w:sz w:val="16"/>
              </w:rPr>
              <w:t>、</w:t>
            </w:r>
            <w:r>
              <w:rPr>
                <w:rFonts w:ascii="Noto Sans CJK TC" w:hAnsi="Noto Sans CJK TC"/>
                <w:sz w:val="16"/>
              </w:rPr>
              <w:t>ps1</w:t>
            </w:r>
          </w:p>
        </w:tc>
      </w:tr>
    </w:tbl>
    <w:p w14:paraId="2BE0AADB" w14:textId="77777777" w:rsidR="00A1683A" w:rsidRDefault="00A1683A" w:rsidP="00A1683A">
      <w:pPr>
        <w:rPr>
          <w:rFonts w:hint="eastAsia"/>
        </w:rPr>
      </w:pPr>
    </w:p>
    <w:p w14:paraId="65076CA5" w14:textId="77777777" w:rsidR="00A1683A" w:rsidRDefault="00A1683A" w:rsidP="00A1683A">
      <w:pPr>
        <w:pStyle w:val="1"/>
        <w:rPr>
          <w:lang w:eastAsia="zh-TW"/>
        </w:rPr>
      </w:pPr>
      <w:r>
        <w:rPr>
          <w:rFonts w:ascii="Noto Sans CJK TC" w:hAnsi="Noto Sans CJK TC"/>
          <w:color w:val="FF8405"/>
          <w:lang w:eastAsia="zh-TW"/>
        </w:rPr>
        <w:lastRenderedPageBreak/>
        <w:t>四、腳本與工具保存規則</w:t>
      </w:r>
    </w:p>
    <w:p w14:paraId="68DFF505" w14:textId="77777777" w:rsidR="00A1683A" w:rsidRDefault="00A1683A" w:rsidP="00A1683A">
      <w:pPr>
        <w:pStyle w:val="a0"/>
        <w:spacing w:after="60"/>
        <w:rPr>
          <w:rFonts w:hint="eastAsia"/>
          <w:lang w:eastAsia="zh-TW"/>
        </w:rPr>
      </w:pPr>
      <w:r>
        <w:rPr>
          <w:rFonts w:ascii="Noto Sans CJK TC" w:hAnsi="Noto Sans CJK TC"/>
          <w:sz w:val="19"/>
          <w:lang w:eastAsia="zh-TW"/>
        </w:rPr>
        <w:t>搬移工具、搬移對照表、臨時</w:t>
      </w:r>
      <w:r>
        <w:rPr>
          <w:rFonts w:ascii="Noto Sans CJK TC" w:hAnsi="Noto Sans CJK TC"/>
          <w:sz w:val="19"/>
          <w:lang w:eastAsia="zh-TW"/>
        </w:rPr>
        <w:t xml:space="preserve"> ZIP </w:t>
      </w:r>
      <w:r>
        <w:rPr>
          <w:rFonts w:ascii="Noto Sans CJK TC" w:hAnsi="Noto Sans CJK TC"/>
          <w:sz w:val="19"/>
          <w:lang w:eastAsia="zh-TW"/>
        </w:rPr>
        <w:t>不應留在正式</w:t>
      </w:r>
      <w:proofErr w:type="gramStart"/>
      <w:r>
        <w:rPr>
          <w:rFonts w:ascii="Noto Sans CJK TC" w:hAnsi="Noto Sans CJK TC"/>
          <w:sz w:val="19"/>
          <w:lang w:eastAsia="zh-TW"/>
        </w:rPr>
        <w:t>資料夾主層</w:t>
      </w:r>
      <w:proofErr w:type="gramEnd"/>
      <w:r>
        <w:rPr>
          <w:rFonts w:ascii="Noto Sans CJK TC" w:hAnsi="Noto Sans CJK TC"/>
          <w:sz w:val="19"/>
          <w:lang w:eastAsia="zh-TW"/>
        </w:rPr>
        <w:t>。</w:t>
      </w:r>
    </w:p>
    <w:p w14:paraId="72C79D0D" w14:textId="77777777" w:rsidR="00A1683A" w:rsidRDefault="00A1683A" w:rsidP="00A1683A">
      <w:pPr>
        <w:pStyle w:val="a0"/>
        <w:spacing w:after="60"/>
        <w:rPr>
          <w:rFonts w:hint="eastAsia"/>
        </w:rPr>
      </w:pPr>
      <w:proofErr w:type="spellStart"/>
      <w:r>
        <w:rPr>
          <w:rFonts w:ascii="Noto Sans CJK TC" w:hAnsi="Noto Sans CJK TC"/>
          <w:sz w:val="19"/>
        </w:rPr>
        <w:t>一次性工具應封存至</w:t>
      </w:r>
      <w:proofErr w:type="spellEnd"/>
      <w:r>
        <w:rPr>
          <w:rFonts w:ascii="Noto Sans CJK TC" w:hAnsi="Noto Sans CJK TC"/>
          <w:sz w:val="19"/>
        </w:rPr>
        <w:t xml:space="preserve"> 07_Archive/</w:t>
      </w:r>
      <w:proofErr w:type="spellStart"/>
      <w:r>
        <w:rPr>
          <w:rFonts w:ascii="Noto Sans CJK TC" w:hAnsi="Noto Sans CJK TC"/>
          <w:sz w:val="19"/>
        </w:rPr>
        <w:t>Package_Export</w:t>
      </w:r>
      <w:proofErr w:type="spellEnd"/>
      <w:r>
        <w:rPr>
          <w:rFonts w:ascii="Noto Sans CJK TC" w:hAnsi="Noto Sans CJK TC"/>
          <w:sz w:val="19"/>
        </w:rPr>
        <w:t>/&lt;</w:t>
      </w:r>
      <w:proofErr w:type="spellStart"/>
      <w:r>
        <w:rPr>
          <w:rFonts w:ascii="Noto Sans CJK TC" w:hAnsi="Noto Sans CJK TC"/>
          <w:sz w:val="19"/>
        </w:rPr>
        <w:t>TaskName_Date</w:t>
      </w:r>
      <w:proofErr w:type="spellEnd"/>
      <w:r>
        <w:rPr>
          <w:rFonts w:ascii="Noto Sans CJK TC" w:hAnsi="Noto Sans CJK TC"/>
          <w:sz w:val="19"/>
        </w:rPr>
        <w:t>&gt;/</w:t>
      </w:r>
      <w:r>
        <w:rPr>
          <w:rFonts w:ascii="Noto Sans CJK TC" w:hAnsi="Noto Sans CJK TC"/>
          <w:sz w:val="19"/>
        </w:rPr>
        <w:t>。</w:t>
      </w:r>
    </w:p>
    <w:p w14:paraId="6EE0EC90" w14:textId="77777777" w:rsidR="00A1683A" w:rsidRDefault="00A1683A" w:rsidP="00A1683A">
      <w:pPr>
        <w:pStyle w:val="a0"/>
        <w:spacing w:after="60"/>
        <w:rPr>
          <w:rFonts w:hint="eastAsia"/>
        </w:rPr>
      </w:pPr>
      <w:r>
        <w:rPr>
          <w:rFonts w:ascii="Noto Sans CJK TC" w:hAnsi="Noto Sans CJK TC"/>
          <w:sz w:val="19"/>
        </w:rPr>
        <w:t xml:space="preserve">Windows </w:t>
      </w:r>
      <w:proofErr w:type="spellStart"/>
      <w:r>
        <w:rPr>
          <w:rFonts w:ascii="Noto Sans CJK TC" w:hAnsi="Noto Sans CJK TC"/>
          <w:sz w:val="19"/>
        </w:rPr>
        <w:t>環境若涉及中文檔名或空白檔名，搬移腳本優先使用</w:t>
      </w:r>
      <w:proofErr w:type="spellEnd"/>
      <w:r>
        <w:rPr>
          <w:rFonts w:ascii="Noto Sans CJK TC" w:hAnsi="Noto Sans CJK TC"/>
          <w:sz w:val="19"/>
        </w:rPr>
        <w:t xml:space="preserve"> PowerShell Move-Item -</w:t>
      </w:r>
      <w:proofErr w:type="spellStart"/>
      <w:r>
        <w:rPr>
          <w:rFonts w:ascii="Noto Sans CJK TC" w:hAnsi="Noto Sans CJK TC"/>
          <w:sz w:val="19"/>
        </w:rPr>
        <w:t>LiteralPath</w:t>
      </w:r>
      <w:proofErr w:type="spellEnd"/>
      <w:r>
        <w:rPr>
          <w:rFonts w:ascii="Noto Sans CJK TC" w:hAnsi="Noto Sans CJK TC"/>
          <w:sz w:val="19"/>
        </w:rPr>
        <w:t>。</w:t>
      </w:r>
    </w:p>
    <w:p w14:paraId="45E03F6E" w14:textId="77777777" w:rsidR="00A1683A" w:rsidRDefault="00A1683A" w:rsidP="00A1683A">
      <w:pPr>
        <w:pStyle w:val="a0"/>
        <w:spacing w:after="60"/>
        <w:rPr>
          <w:rFonts w:hint="eastAsia"/>
        </w:rPr>
      </w:pPr>
      <w:r>
        <w:rPr>
          <w:rFonts w:ascii="Noto Sans CJK TC" w:hAnsi="Noto Sans CJK TC"/>
          <w:sz w:val="19"/>
        </w:rPr>
        <w:t xml:space="preserve">BAT </w:t>
      </w:r>
      <w:proofErr w:type="spellStart"/>
      <w:r>
        <w:rPr>
          <w:rFonts w:ascii="Noto Sans CJK TC" w:hAnsi="Noto Sans CJK TC"/>
          <w:sz w:val="19"/>
        </w:rPr>
        <w:t>檔可作為</w:t>
      </w:r>
      <w:proofErr w:type="spellEnd"/>
      <w:r>
        <w:rPr>
          <w:rFonts w:ascii="Noto Sans CJK TC" w:hAnsi="Noto Sans CJK TC"/>
          <w:sz w:val="19"/>
        </w:rPr>
        <w:t xml:space="preserve"> PowerShell </w:t>
      </w:r>
      <w:proofErr w:type="spellStart"/>
      <w:r>
        <w:rPr>
          <w:rFonts w:ascii="Noto Sans CJK TC" w:hAnsi="Noto Sans CJK TC"/>
          <w:sz w:val="19"/>
        </w:rPr>
        <w:t>啟動器，但不建議作為主要搬移邏輯</w:t>
      </w:r>
      <w:proofErr w:type="spellEnd"/>
      <w:r>
        <w:rPr>
          <w:rFonts w:ascii="Noto Sans CJK TC" w:hAnsi="Noto Sans CJK TC"/>
          <w:sz w:val="19"/>
        </w:rPr>
        <w:t>。</w:t>
      </w:r>
    </w:p>
    <w:p w14:paraId="6ABAA199" w14:textId="77777777" w:rsidR="00A1683A" w:rsidRPr="00A1683A" w:rsidRDefault="00A1683A">
      <w:pPr>
        <w:rPr>
          <w:rFonts w:hint="eastAsia"/>
          <w:lang w:eastAsia="zh-TW"/>
        </w:rPr>
      </w:pPr>
    </w:p>
    <w:sectPr w:rsidR="00A1683A" w:rsidRPr="00A1683A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D94E52" w14:textId="77777777" w:rsidR="00801528" w:rsidRDefault="00801528">
      <w:pPr>
        <w:spacing w:after="0" w:line="240" w:lineRule="auto"/>
      </w:pPr>
      <w:r>
        <w:separator/>
      </w:r>
    </w:p>
  </w:endnote>
  <w:endnote w:type="continuationSeparator" w:id="0">
    <w:p w14:paraId="72004368" w14:textId="77777777" w:rsidR="00801528" w:rsidRDefault="008015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TC">
    <w:panose1 w:val="020B0200000000000000"/>
    <w:charset w:val="88"/>
    <w:family w:val="swiss"/>
    <w:pitch w:val="variable"/>
    <w:sig w:usb0="20000287" w:usb1="2ADF3C10" w:usb2="00000016" w:usb3="00000000" w:csb0="0012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CJK TC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EEBED6" w14:textId="77777777" w:rsidR="00E60301" w:rsidRDefault="00000000">
    <w:pPr>
      <w:pStyle w:val="a7"/>
      <w:jc w:val="right"/>
    </w:pPr>
    <w:r>
      <w:rPr>
        <w:sz w:val="16"/>
      </w:rPr>
      <w:t>LOHAShare AI Platform｜文件治理更新｜2026-05-30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972872" w14:textId="77777777" w:rsidR="00801528" w:rsidRDefault="00801528">
      <w:pPr>
        <w:spacing w:after="0" w:line="240" w:lineRule="auto"/>
      </w:pPr>
      <w:r>
        <w:separator/>
      </w:r>
    </w:p>
  </w:footnote>
  <w:footnote w:type="continuationSeparator" w:id="0">
    <w:p w14:paraId="3142034E" w14:textId="77777777" w:rsidR="00801528" w:rsidRDefault="008015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A3A211" w14:textId="0C5C47D5" w:rsidR="00E60301" w:rsidRDefault="00000000">
    <w:pPr>
      <w:pStyle w:val="a5"/>
    </w:pPr>
    <w:r>
      <w:rPr>
        <w:sz w:val="18"/>
      </w:rPr>
      <w:t>Folder and File Management Rules v1.</w:t>
    </w:r>
    <w:r w:rsidR="00596F93">
      <w:rPr>
        <w:rFonts w:hint="eastAsia"/>
        <w:sz w:val="18"/>
        <w:lang w:eastAsia="zh-TW"/>
      </w:rPr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6473584">
    <w:abstractNumId w:val="8"/>
  </w:num>
  <w:num w:numId="2" w16cid:durableId="354381354">
    <w:abstractNumId w:val="6"/>
  </w:num>
  <w:num w:numId="3" w16cid:durableId="1959526983">
    <w:abstractNumId w:val="5"/>
  </w:num>
  <w:num w:numId="4" w16cid:durableId="1383672237">
    <w:abstractNumId w:val="4"/>
  </w:num>
  <w:num w:numId="5" w16cid:durableId="491871968">
    <w:abstractNumId w:val="7"/>
  </w:num>
  <w:num w:numId="6" w16cid:durableId="1223325696">
    <w:abstractNumId w:val="3"/>
  </w:num>
  <w:num w:numId="7" w16cid:durableId="1843814876">
    <w:abstractNumId w:val="2"/>
  </w:num>
  <w:num w:numId="8" w16cid:durableId="566721813">
    <w:abstractNumId w:val="1"/>
  </w:num>
  <w:num w:numId="9" w16cid:durableId="1941522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96F93"/>
    <w:rsid w:val="00801528"/>
    <w:rsid w:val="00A1683A"/>
    <w:rsid w:val="00AA1D8D"/>
    <w:rsid w:val="00B47730"/>
    <w:rsid w:val="00CB0664"/>
    <w:rsid w:val="00E60301"/>
    <w:rsid w:val="00FC693F"/>
    <w:rsid w:val="00FE2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9CDFCD2"/>
  <w14:defaultImageDpi w14:val="300"/>
  <w15:docId w15:val="{6B20E5B9-D338-47D3-B5AC-C56D2109B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TC" w:eastAsia="Noto Sans TC" w:hAnsi="Noto Sans T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618</TotalTime>
  <Pages>5</Pages>
  <Words>620</Words>
  <Characters>3535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岳汝誠</cp:lastModifiedBy>
  <cp:revision>2</cp:revision>
  <dcterms:created xsi:type="dcterms:W3CDTF">2026-06-04T01:10:00Z</dcterms:created>
  <dcterms:modified xsi:type="dcterms:W3CDTF">2026-06-04T01:10:00Z</dcterms:modified>
  <cp:category/>
</cp:coreProperties>
</file>