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/>
          <w:b/>
          <w:color w:val="FF8405"/>
          <w:sz w:val="44"/>
        </w:rPr>
        <w:t>LOHAShare AI Platform</w:t>
        <w:br/>
        <w:t>根目錄資料夾重整評估表</w:t>
      </w:r>
    </w:p>
    <w:p>
      <w:pPr>
        <w:jc w:val="center"/>
      </w:pPr>
      <w:r>
        <w:rPr>
          <w:rFonts w:ascii="Noto Sans CJK TC" w:hAnsi="Noto Sans CJK TC"/>
          <w:sz w:val="26"/>
        </w:rPr>
        <w:t>Root Folder Reorganization Assessment v0.1</w:t>
      </w:r>
    </w:p>
    <w:p>
      <w:pPr>
        <w:jc w:val="center"/>
      </w:pPr>
      <w:r>
        <w:rPr>
          <w:rFonts w:ascii="Noto Sans CJK TC" w:hAnsi="Noto Sans CJK TC"/>
          <w:sz w:val="20"/>
        </w:rPr>
        <w:t>日期：2026-06-01</w:t>
        <w:br/>
        <w:t>狀態：Draft for Review</w:t>
        <w:br/>
        <w:t>用途：評估各根目錄是否需要重整、如何重整、何時重整，以及使用者需要配合的 GitHub 操作。</w:t>
      </w:r>
    </w:p>
    <w:p>
      <w:r>
        <w:br w:type="page"/>
      </w:r>
    </w:p>
    <w:p>
      <w:pPr>
        <w:pStyle w:val="Heading1"/>
      </w:pPr>
      <w:r>
        <w:rPr>
          <w:rFonts w:ascii="Noto Sans CJK TC" w:hAnsi="Noto Sans CJK TC"/>
          <w:color w:val="FF8405"/>
        </w:rPr>
        <w:t>一、文件目的</w:t>
      </w:r>
    </w:p>
    <w:p>
      <w:pPr>
        <w:spacing w:after="120"/>
      </w:pPr>
      <w:r>
        <w:rPr>
          <w:rFonts w:ascii="Noto Sans CJK TC" w:hAnsi="Noto Sans CJK TC"/>
        </w:rPr>
        <w:t>本文件用於判斷 LOHAShare_AI_Platform 根目錄下各資料夾是否需要採用 Current / 99_Archive、日期分類、事件流程分類或維持現狀。</w:t>
      </w:r>
    </w:p>
    <w:p>
      <w:pPr>
        <w:spacing w:after="120"/>
      </w:pPr>
      <w:r>
        <w:rPr>
          <w:rFonts w:ascii="Noto Sans CJK TC" w:hAnsi="Noto Sans CJK TC"/>
        </w:rPr>
        <w:t>本文件不是直接搬移檔案的執行結果，而是搬移前的評估與分批執行依據。</w:t>
      </w:r>
    </w:p>
    <w:p>
      <w:pPr>
        <w:spacing w:after="120"/>
      </w:pPr>
      <w:r>
        <w:rPr>
          <w:rFonts w:ascii="Noto Sans CJK TC" w:hAnsi="Noto Sans CJK TC"/>
        </w:rPr>
        <w:t>核心原則：不要把 01_Architecture_Governance 的二級分類做法硬套到所有資料夾；每個根目錄應依文件性質採用不同治理模型。</w:t>
      </w:r>
    </w:p>
    <w:p>
      <w:pPr>
        <w:pStyle w:val="Heading1"/>
      </w:pPr>
      <w:r>
        <w:rPr>
          <w:rFonts w:ascii="Noto Sans CJK TC" w:hAnsi="Noto Sans CJK TC"/>
          <w:color w:val="FF8405"/>
        </w:rPr>
        <w:t>二、目前已確認的治理前提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GitHub 是 Working Source of Truth，Dropbox 是 Formal Archive / Distribution Copy。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文件版本採用「新版本產生新檔案」策略，不覆蓋舊版。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最新版文件應便於快速查找；舊版文件應保留可追溯性。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治理文件已開始採用 Markdown 工作版 + DOCX 閱讀版雙格式策略。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GitHub Actions 已可執行 Docs Package、Docs Governance Check、Docs Manifest Check。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01_Architecture_Governance 已完成二級分類第一輪重整與 GitHub Actions 驗收。</w:t>
      </w:r>
    </w:p>
    <w:p>
      <w:pPr>
        <w:pStyle w:val="Heading1"/>
      </w:pPr>
      <w:r>
        <w:rPr>
          <w:rFonts w:ascii="Noto Sans CJK TC" w:hAnsi="Noto Sans CJK TC"/>
          <w:color w:val="FF8405"/>
        </w:rPr>
        <w:t>三、根目錄重整評估總表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FF840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根目錄</w:t>
            </w:r>
          </w:p>
        </w:tc>
        <w:tc>
          <w:tcPr>
            <w:tcW w:type="dxa" w:w="2074"/>
            <w:vAlign w:val="top"/>
            <w:shd w:fill="FF840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是否需調整</w:t>
            </w:r>
          </w:p>
        </w:tc>
        <w:tc>
          <w:tcPr>
            <w:tcW w:type="dxa" w:w="2074"/>
            <w:vAlign w:val="top"/>
            <w:shd w:fill="FF840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建議治理模型</w:t>
            </w:r>
          </w:p>
        </w:tc>
        <w:tc>
          <w:tcPr>
            <w:tcW w:type="dxa" w:w="2074"/>
            <w:vAlign w:val="top"/>
            <w:shd w:fill="FF840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優先級</w:t>
            </w:r>
          </w:p>
        </w:tc>
        <w:tc>
          <w:tcPr>
            <w:tcW w:type="dxa" w:w="2074"/>
            <w:vAlign w:val="top"/>
            <w:shd w:fill="FF840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00_Index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需要小幅調整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Current / 99_Archive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高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索引、Handoff、Folder Structure 會持續升版，最新版必須好找。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00_Main_PRD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需要但不急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Current / 99_Archive + v2 Workspace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中高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主 PRD 是產品主軸，未來 v2.0 Clean Version 需要工作區。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01_Architecture_Governance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已完成第一輪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主題分類 + Current / 99_Archive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已完成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檔案量最大，已先行重整。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02_Modules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需要逐模組處理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模組工作流程型 + 局部 Current / 99_Archive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中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模組內含規格、測試、截圖、決策紀錄，不能硬套單一模型。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03_SOP_and_QA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暫時不急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依 SOP 類別分層，必要時 Current / 99_Archive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低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目前內容量少，先維持現狀即可。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04_Support_Knowledge_Base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需要另一套流程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Incident / Ticket / Known Issue / Resolved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中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Support KB 是事件與知識累積，不適合純版本治理。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05_Developer_Prompts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需要逐步調整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依工具/模組分類 + Current / 99_Archive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高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Prompt 版本會快速累積，容易混淆正本位置。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06_Release_Notes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暫時不需 Current / Archive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日期或版本序列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低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Release Notes 本身就是時間序列紀錄。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07_Archive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不需同樣調整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平台級封存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低</w:t>
            </w:r>
          </w:p>
        </w:tc>
        <w:tc>
          <w:tcPr>
            <w:tcW w:type="dxa" w:w="2074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用於錯誤結構、舊 ZIP、廢止資料，不再建立複雜版本層。</w:t>
            </w:r>
          </w:p>
        </w:tc>
      </w:tr>
    </w:tbl>
    <w:p/>
    <w:p>
      <w:pPr>
        <w:pStyle w:val="Heading1"/>
      </w:pPr>
      <w:r>
        <w:rPr>
          <w:rFonts w:ascii="Noto Sans CJK TC" w:hAnsi="Noto Sans CJK TC"/>
          <w:color w:val="FF8405"/>
        </w:rPr>
        <w:t>四、各根目錄建議結構</w:t>
      </w:r>
    </w:p>
    <w:p>
      <w:pPr>
        <w:pStyle w:val="Heading2"/>
      </w:pPr>
      <w:r>
        <w:rPr>
          <w:rFonts w:ascii="Noto Sans CJK TC" w:hAnsi="Noto Sans CJK TC"/>
          <w:color w:val="333333"/>
        </w:rPr>
        <w:t>4.1 00_Index</w:t>
      </w:r>
    </w:p>
    <w:p>
      <w:pPr>
        <w:spacing w:after="120"/>
      </w:pPr>
      <w:r>
        <w:rPr>
          <w:rFonts w:ascii="Noto Sans CJK TC" w:hAnsi="Noto Sans CJK TC"/>
        </w:rPr>
        <w:t>建議下一批優先處理。此資料夾是跨對話、跨工具、跨自動化流程的入口，若版本混亂會影響所有後續判斷。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建議結構：00_Index/README.md、00_Index/Current/、00_Index/99_Archive/。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Current/ 放 Document System Index、New Conversation Handoff、Current Folder Structure 的最新版。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99_Archive/ 放舊版索引與舊版 Handoff。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GitHub Actions 可在後續檢查 Current/ 是否存在三份核心文件。</w:t>
      </w:r>
    </w:p>
    <w:p>
      <w:pPr>
        <w:pStyle w:val="Heading2"/>
      </w:pPr>
      <w:r>
        <w:rPr>
          <w:rFonts w:ascii="Noto Sans CJK TC" w:hAnsi="Noto Sans CJK TC"/>
          <w:color w:val="333333"/>
        </w:rPr>
        <w:t>4.2 00_Main_PRD</w:t>
      </w:r>
    </w:p>
    <w:p>
      <w:pPr>
        <w:spacing w:after="120"/>
      </w:pPr>
      <w:r>
        <w:rPr>
          <w:rFonts w:ascii="Noto Sans CJK TC" w:hAnsi="Noto Sans CJK TC"/>
        </w:rPr>
        <w:t>主 PRD 不宜過早重整，但應在 v2.0 Clean Version 啟動前完成分類。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建議結構：00_Main_PRD/README.md、Current/、99_Archive/、v2_Clean_Version_Workspace/。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Current/ 放目前正式主 PRD。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99_Archive/ 放舊版主 PRD。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v2_Clean_Version_Workspace/ 用於未來主 PRD v2.0 整編。</w:t>
      </w:r>
    </w:p>
    <w:p>
      <w:pPr>
        <w:pStyle w:val="Heading2"/>
      </w:pPr>
      <w:r>
        <w:rPr>
          <w:rFonts w:ascii="Noto Sans CJK TC" w:hAnsi="Noto Sans CJK TC"/>
          <w:color w:val="333333"/>
        </w:rPr>
        <w:t>4.3 02_Modules</w:t>
      </w:r>
    </w:p>
    <w:p>
      <w:pPr>
        <w:spacing w:after="120"/>
      </w:pPr>
      <w:r>
        <w:rPr>
          <w:rFonts w:ascii="Noto Sans CJK TC" w:hAnsi="Noto Sans CJK TC"/>
        </w:rPr>
        <w:t>不建議一次套用 Current / 99_Archive 到整個 02_Modules。應依各模組文件性質調整。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Module Specs 可採 Current / 99_Archive。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Test Logs 應採日期或測試批次分類。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Screenshots 應採日期或測試批次分類。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Decision Records 建議採 ADR 編號或日期分類。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Provider Notes 可依 provider 名稱分類。</w:t>
      </w:r>
    </w:p>
    <w:p>
      <w:pPr>
        <w:pStyle w:val="Heading2"/>
      </w:pPr>
      <w:r>
        <w:rPr>
          <w:rFonts w:ascii="Noto Sans CJK TC" w:hAnsi="Noto Sans CJK TC"/>
          <w:color w:val="333333"/>
        </w:rPr>
        <w:t>4.4 04_Support_Knowledge_Base</w:t>
      </w:r>
    </w:p>
    <w:p>
      <w:pPr>
        <w:spacing w:after="120"/>
      </w:pPr>
      <w:r>
        <w:rPr>
          <w:rFonts w:ascii="Noto Sans CJK TC" w:hAnsi="Noto Sans CJK TC"/>
        </w:rPr>
        <w:t>Support KB 不建議採用單純版本治理，應採事件流程治理。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Ticket Log：記錄與外部支援團隊往來。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Incident Log：記錄實際中斷、排查與處理過程。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Known Issues FAQ：整理重複問題與標準回答。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Resolved Cases：封存已解決案例與處理模式。</w:t>
      </w:r>
    </w:p>
    <w:p>
      <w:pPr>
        <w:pStyle w:val="Heading2"/>
      </w:pPr>
      <w:r>
        <w:rPr>
          <w:rFonts w:ascii="Noto Sans CJK TC" w:hAnsi="Noto Sans CJK TC"/>
          <w:color w:val="333333"/>
        </w:rPr>
        <w:t>4.5 05_Developer_Prompts</w:t>
      </w:r>
    </w:p>
    <w:p>
      <w:pPr>
        <w:spacing w:after="120"/>
      </w:pPr>
      <w:r>
        <w:rPr>
          <w:rFonts w:ascii="Noto Sans CJK TC" w:hAnsi="Noto Sans CJK TC"/>
        </w:rPr>
        <w:t>Prompt 是最容易快速累積版本的資料夾，建議列為下一批重整重點之一。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每個工具或模組 Prompt 資料夾底下增加 Current/ 與 99_Archive/。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Current/ 放可直接使用的最新版 Prompt。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99_Archive/ 放舊版 Prompt 與已被取代 Prompt。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不得將 Prompt 正本放入 02_Modules。</w:t>
      </w:r>
    </w:p>
    <w:p>
      <w:pPr>
        <w:pStyle w:val="Heading1"/>
      </w:pPr>
      <w:r>
        <w:rPr>
          <w:rFonts w:ascii="Noto Sans CJK TC" w:hAnsi="Noto Sans CJK TC"/>
          <w:color w:val="FF8405"/>
        </w:rPr>
        <w:t>五、建議分批執行順序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FF840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2592"/>
            <w:vAlign w:val="top"/>
            <w:shd w:fill="FF840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範圍</w:t>
            </w:r>
          </w:p>
        </w:tc>
        <w:tc>
          <w:tcPr>
            <w:tcW w:type="dxa" w:w="2592"/>
            <w:vAlign w:val="top"/>
            <w:shd w:fill="FF840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2592"/>
            <w:vAlign w:val="top"/>
            <w:shd w:fill="FF840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是否需要使用者配合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Phase A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00_Index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讓索引、Handoff、Folder Structure 最新版好找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需要建立 Current/ 與 99_Archive，搬移舊版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Phase B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00_Main_PRD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為主 PRD v2.0 Clean Version 做準備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需要確認目前正式主 PRD 版本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Phase C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05_Developer_Prompts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避免 Prompt 版本與正本混亂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需要依工具/模組搬移 Prompt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Phase D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02_Modules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依模組建立局部版本規則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需要逐模組確認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Phase E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04_Support_Knowledge_Base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建立 SupportOps 流程治理</w:t>
            </w:r>
          </w:p>
        </w:tc>
        <w:tc>
          <w:tcPr>
            <w:tcW w:type="dxa" w:w="2592"/>
            <w:vAlign w:val="top"/>
          </w:tcPr>
          <w:p>
            <w:pPr>
              <w:spacing w:after="40" w:line="264" w:lineRule="auto"/>
            </w:pPr>
            <w:r/>
            <w:r>
              <w:rPr>
                <w:b w:val="0"/>
                <w:sz w:val="16"/>
              </w:rPr>
              <w:t>需確認是否已有實際 ticket/log</w:t>
            </w:r>
          </w:p>
        </w:tc>
      </w:tr>
    </w:tbl>
    <w:p/>
    <w:p>
      <w:pPr>
        <w:pStyle w:val="Heading1"/>
      </w:pPr>
      <w:r>
        <w:rPr>
          <w:rFonts w:ascii="Noto Sans CJK TC" w:hAnsi="Noto Sans CJK TC"/>
          <w:color w:val="FF8405"/>
        </w:rPr>
        <w:t>六、需要更新的文件與自動化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Current Folder Structure：後續需加入各根目錄重整策略，但不一次改完。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Document System Index：需記錄每個根目錄的 Current / Archive 或其他治理模型。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New Conversation Handoff：需告知新對話目前只有 01_Architecture_Governance 已完成二級分類，其他目錄分批處理。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Document Governance and Automation Spec：需補入根目錄差異化治理策略。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Folder and File Management Rules：需補入不同資料夾採不同治理模型的規則。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docs-governance-check.yml：目前已升級檢查 01_Architecture_Governance；未來每完成一個根目錄重整再逐步擴充。</w:t>
      </w:r>
    </w:p>
    <w:p>
      <w:pPr>
        <w:pStyle w:val="Heading1"/>
      </w:pPr>
      <w:r>
        <w:rPr>
          <w:rFonts w:ascii="Noto Sans CJK TC" w:hAnsi="Noto Sans CJK TC"/>
          <w:color w:val="FF8405"/>
        </w:rPr>
        <w:t>七、您現在需要做什麼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暫時不要搬移其他根目錄檔案。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先確認本評估表中的分批策略是否合理。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若確認，下一步建議先處理 00_Index。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處理 00_Index 前，需先列出該資料夾目前有哪些檔案與版本。</w:t>
      </w:r>
    </w:p>
    <w:p>
      <w:pPr>
        <w:pStyle w:val="ListBullet"/>
        <w:spacing w:after="60"/>
      </w:pPr>
      <w:r>
        <w:rPr>
          <w:rFonts w:ascii="Noto Sans CJK TC" w:hAnsi="Noto Sans CJK TC"/>
          <w:sz w:val="20"/>
        </w:rPr>
        <w:t>每完成一個根目錄重整，都需 commit / push，然後跑 Docs Governance Check 與 Docs Package。</w:t>
      </w:r>
    </w:p>
    <w:p>
      <w:pPr>
        <w:pStyle w:val="Heading1"/>
      </w:pPr>
      <w:r>
        <w:rPr>
          <w:rFonts w:ascii="Noto Sans CJK TC" w:hAnsi="Noto Sans CJK TC"/>
          <w:color w:val="FF8405"/>
        </w:rPr>
        <w:t>八、初步結論</w:t>
      </w:r>
    </w:p>
    <w:p>
      <w:pPr>
        <w:spacing w:after="120"/>
      </w:pPr>
      <w:r>
        <w:rPr>
          <w:rFonts w:ascii="Noto Sans CJK TC" w:hAnsi="Noto Sans CJK TC"/>
        </w:rPr>
        <w:t>其他根目錄不是不需要重整，而是不應全部照 01_Architecture_Governance 的方式一次套用。</w:t>
      </w:r>
    </w:p>
    <w:p>
      <w:pPr>
        <w:spacing w:after="120"/>
      </w:pPr>
      <w:r>
        <w:rPr>
          <w:rFonts w:ascii="Noto Sans CJK TC" w:hAnsi="Noto Sans CJK TC"/>
        </w:rPr>
        <w:t>最安全、有效、適合自動化的策略是：先評估各根目錄文件性質，再分批重整，每次重整後都同步更新治理文件與 GitHub Actions 檢查。</w:t>
      </w:r>
    </w:p>
    <w:p>
      <w:pPr>
        <w:spacing w:after="120"/>
      </w:pPr>
      <w:r>
        <w:rPr>
          <w:rFonts w:ascii="Noto Sans CJK TC" w:hAnsi="Noto Sans CJK TC"/>
        </w:rPr>
        <w:t>本文件建議下一步優先處理 00_Index，接著處理 00_Main_PRD 與 05_Developer_Prompts。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