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72B7E" w14:textId="77777777" w:rsidR="00F74414" w:rsidRDefault="00000000">
      <w:pPr>
        <w:jc w:val="center"/>
      </w:pPr>
      <w:r>
        <w:rPr>
          <w:b/>
          <w:color w:val="FF8405"/>
          <w:sz w:val="40"/>
        </w:rPr>
        <w:t>LOHAShare AI Platform Current Folder Structure v1.2</w:t>
      </w:r>
    </w:p>
    <w:p w14:paraId="311C5A3D" w14:textId="77777777" w:rsidR="00F74414" w:rsidRDefault="00000000">
      <w:pPr>
        <w:jc w:val="center"/>
        <w:rPr>
          <w:lang w:eastAsia="zh-TW"/>
        </w:rPr>
      </w:pPr>
      <w:r>
        <w:rPr>
          <w:b/>
          <w:color w:val="1F2937"/>
          <w:sz w:val="24"/>
          <w:lang w:eastAsia="zh-TW"/>
        </w:rPr>
        <w:t>目前正式資料夾基準｜2026-05-30</w:t>
      </w:r>
    </w:p>
    <w:p w14:paraId="27BEAB5B" w14:textId="77777777" w:rsidR="00F74414" w:rsidRDefault="00000000">
      <w:pPr>
        <w:jc w:val="center"/>
        <w:rPr>
          <w:lang w:eastAsia="zh-TW"/>
        </w:rPr>
      </w:pPr>
      <w:r>
        <w:rPr>
          <w:color w:val="6B7280"/>
          <w:lang w:eastAsia="zh-TW"/>
        </w:rPr>
        <w:t>更新重點：加入跨對話、跨工具、跨自動化流程之治理衝突處理原則</w:t>
      </w:r>
    </w:p>
    <w:p w14:paraId="58C089B0" w14:textId="77777777" w:rsidR="00F74414" w:rsidRDefault="00000000">
      <w:pPr>
        <w:pStyle w:val="1"/>
        <w:spacing w:before="280" w:after="120"/>
        <w:rPr>
          <w:lang w:eastAsia="zh-TW"/>
        </w:rPr>
      </w:pPr>
      <w:r>
        <w:rPr>
          <w:rFonts w:ascii="Noto Sans CJK TC" w:eastAsia="Noto Sans CJK TC" w:hAnsi="Noto Sans CJK TC"/>
          <w:color w:val="FF8405"/>
          <w:sz w:val="32"/>
          <w:lang w:eastAsia="zh-TW"/>
        </w:rPr>
        <w:t>1. 文件目的</w:t>
      </w:r>
    </w:p>
    <w:p w14:paraId="6D6F17A6" w14:textId="77777777" w:rsidR="00F74414" w:rsidRDefault="00000000">
      <w:pPr>
        <w:spacing w:after="80"/>
        <w:rPr>
          <w:lang w:eastAsia="zh-TW"/>
        </w:rPr>
      </w:pPr>
      <w:r>
        <w:rPr>
          <w:color w:val="1F2937"/>
          <w:lang w:eastAsia="zh-TW"/>
        </w:rPr>
        <w:t>本文件定義 LOHAShare_AI_Platform 目前採用的正式資料夾基準，並作為不同對話、不同 AI 工具、不同自動化流程、不同開發平台或不同文件輸出流程之共同歸檔依據。</w:t>
      </w:r>
    </w:p>
    <w:p w14:paraId="59EB3F07" w14:textId="77777777" w:rsidR="00F74414" w:rsidRDefault="00000000">
      <w:pPr>
        <w:spacing w:after="80"/>
        <w:rPr>
          <w:lang w:eastAsia="zh-TW"/>
        </w:rPr>
      </w:pPr>
      <w:r>
        <w:rPr>
          <w:color w:val="1F2937"/>
          <w:lang w:eastAsia="zh-TW"/>
        </w:rPr>
        <w:t>未來若產生資料夾分類、命名、文件正本位置、Prompt 歸檔位置或版本管理衝突，應先以本文件與文件治理規則為準，再判斷是否需要更新治理文件。</w:t>
      </w:r>
    </w:p>
    <w:p w14:paraId="30DDD5F9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t>2. 本次 v1.2 修正摘要</w:t>
      </w:r>
    </w:p>
    <w:p w14:paraId="4966708C" w14:textId="77777777" w:rsidR="00F74414" w:rsidRDefault="00000000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新增「最高優先原則」：跨對話、跨工具、跨自動化流程若產生治理分類衝突，先以本文件為正式基準。</w:t>
      </w:r>
    </w:p>
    <w:p w14:paraId="79F88273" w14:textId="77777777" w:rsidR="00F74414" w:rsidRDefault="00000000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新增「治理衝突判斷流程」：不得因單次對話或單一工具建議任意新增平行資料夾。</w:t>
      </w:r>
    </w:p>
    <w:p w14:paraId="4DB15C94" w14:textId="77777777" w:rsidR="00F74414" w:rsidRDefault="00000000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強化「新增根目錄級分類」規則：必須先提出治理文件更新需求，確認後才可新增。</w:t>
      </w:r>
    </w:p>
    <w:p w14:paraId="28397BB3" w14:textId="77777777" w:rsidR="00F74414" w:rsidRDefault="00000000">
      <w:pPr>
        <w:pStyle w:val="a0"/>
        <w:spacing w:after="40"/>
      </w:pPr>
      <w:r>
        <w:rPr>
          <w:color w:val="1F2937"/>
        </w:rPr>
        <w:t>確認 Prompt 正本仍一律放在 05_Developer_Prompts，不放在 02_Modules 內。</w:t>
      </w:r>
    </w:p>
    <w:p w14:paraId="404B4503" w14:textId="77777777" w:rsidR="00F74414" w:rsidRDefault="00000000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確認模組資料、POC 測試紀錄、截圖、決策紀錄仍放在 02_Modules 對應模組底下。</w:t>
      </w:r>
    </w:p>
    <w:p w14:paraId="22A36CC4" w14:textId="77777777" w:rsidR="00F74414" w:rsidRPr="001165C6" w:rsidRDefault="00000000">
      <w:pPr>
        <w:pStyle w:val="a0"/>
        <w:spacing w:after="40"/>
      </w:pPr>
      <w:r>
        <w:rPr>
          <w:color w:val="1F2937"/>
        </w:rPr>
        <w:t>保留 v1.1 已修正之 Lead_Console、Fallback_POC、Package_Export、Support KB 管理規範位置等命名與分類基準。</w:t>
      </w:r>
    </w:p>
    <w:p w14:paraId="3228B319" w14:textId="56B28C22" w:rsidR="001165C6" w:rsidRDefault="001165C6" w:rsidP="001165C6">
      <w:pPr>
        <w:pStyle w:val="a0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新增：</w:t>
      </w:r>
      <w:r>
        <w:rPr>
          <w:rFonts w:ascii="新細明體" w:eastAsia="新細明體" w:hAnsi="新細明體" w:cs="新細明體" w:hint="eastAsia"/>
          <w:lang w:eastAsia="zh-TW"/>
        </w:rPr>
        <w:t>命名層級</w:t>
      </w:r>
      <w:r>
        <w:rPr>
          <w:color w:val="1F2937"/>
          <w:lang w:eastAsia="zh-TW"/>
        </w:rPr>
        <w:t>、</w:t>
      </w:r>
      <w:r w:rsidRPr="001165C6">
        <w:rPr>
          <w:rFonts w:ascii="新細明體" w:eastAsia="新細明體" w:hAnsi="新細明體" w:cs="新細明體"/>
          <w:lang w:eastAsia="zh-TW"/>
        </w:rPr>
        <w:t>層級定位提醒</w:t>
      </w:r>
    </w:p>
    <w:p w14:paraId="4E692120" w14:textId="77777777" w:rsidR="001165C6" w:rsidRDefault="001165C6">
      <w:pPr>
        <w:pStyle w:val="a0"/>
        <w:spacing w:after="40"/>
        <w:rPr>
          <w:lang w:eastAsia="zh-TW"/>
        </w:rPr>
      </w:pPr>
    </w:p>
    <w:p w14:paraId="72906B86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t>3. 最高優先原則</w:t>
      </w:r>
    </w:p>
    <w:p w14:paraId="2979E918" w14:textId="77777777" w:rsidR="00F74414" w:rsidRDefault="00000000">
      <w:pPr>
        <w:spacing w:after="80"/>
      </w:pPr>
      <w:r>
        <w:rPr>
          <w:color w:val="1F2937"/>
        </w:rPr>
        <w:t>未來不同對話、不同 AI 工具、不同自動化流程、不同開發平台或不同文件輸出流程，若產生資料夾分類、命名、文件正本位置、Prompt 歸檔位置或版本管理衝突，應先以《LOHAShare AI Platform Current Folder Structure》最新版與《LOHAShare AI Platform 文件治理與資料夾管理規則》最新版為準。</w:t>
      </w:r>
    </w:p>
    <w:p w14:paraId="44F00979" w14:textId="77777777" w:rsidR="00F74414" w:rsidRDefault="00000000">
      <w:pPr>
        <w:spacing w:after="80"/>
        <w:rPr>
          <w:lang w:eastAsia="zh-TW"/>
        </w:rPr>
      </w:pPr>
      <w:r>
        <w:rPr>
          <w:color w:val="1F2937"/>
          <w:lang w:eastAsia="zh-TW"/>
        </w:rPr>
        <w:t>不得因單次對話、單一工具建議或臨時需求，任意新增平行資料夾結構。若現有治理文件無法涵蓋新情境，應先提出「治理文件更新需求」，確認後再更新治理文件與資料夾結構。</w:t>
      </w:r>
    </w:p>
    <w:p w14:paraId="47A832EF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t>4. 正式資料夾結構</w:t>
      </w:r>
    </w:p>
    <w:p w14:paraId="1AB6DBB6" w14:textId="77777777" w:rsidR="00F74414" w:rsidRDefault="00000000">
      <w:pPr>
        <w:shd w:val="clear" w:color="auto" w:fill="F9FAFB"/>
        <w:spacing w:before="80" w:after="120"/>
        <w:ind w:left="144" w:right="144"/>
      </w:pPr>
      <w:r>
        <w:rPr>
          <w:rFonts w:ascii="Courier New" w:hAnsi="Courier New"/>
          <w:color w:val="111827"/>
          <w:sz w:val="17"/>
        </w:rPr>
        <w:t>LOHAShare_AI_Platform/</w:t>
      </w:r>
      <w:r>
        <w:rPr>
          <w:rFonts w:ascii="Courier New" w:hAnsi="Courier New"/>
          <w:color w:val="111827"/>
          <w:sz w:val="17"/>
        </w:rPr>
        <w:br/>
        <w:t>├─ 00_Index/</w:t>
      </w:r>
      <w:r>
        <w:rPr>
          <w:rFonts w:ascii="Courier New" w:hAnsi="Courier New"/>
          <w:color w:val="111827"/>
          <w:sz w:val="17"/>
        </w:rPr>
        <w:br/>
        <w:t>├─ 00_Main_PRD/</w:t>
      </w:r>
      <w:r>
        <w:rPr>
          <w:rFonts w:ascii="Courier New" w:hAnsi="Courier New"/>
          <w:color w:val="111827"/>
          <w:sz w:val="17"/>
        </w:rPr>
        <w:br/>
        <w:t>├─ 01_Architecture_Governance/</w:t>
      </w:r>
      <w:r>
        <w:rPr>
          <w:rFonts w:ascii="Courier New" w:hAnsi="Courier New"/>
          <w:color w:val="111827"/>
          <w:sz w:val="17"/>
        </w:rPr>
        <w:br/>
        <w:t>├─ 02_Modules/</w:t>
      </w:r>
      <w:r>
        <w:rPr>
          <w:rFonts w:ascii="Courier New" w:hAnsi="Courier New"/>
          <w:color w:val="111827"/>
          <w:sz w:val="17"/>
        </w:rPr>
        <w:br/>
        <w:t>│  ├─ Email_Notification/</w:t>
      </w:r>
      <w:r>
        <w:rPr>
          <w:rFonts w:ascii="Courier New" w:hAnsi="Courier New"/>
          <w:color w:val="111827"/>
          <w:sz w:val="17"/>
        </w:rPr>
        <w:br/>
        <w:t>│  │  └─ Fallback_POC/</w:t>
      </w:r>
      <w:r>
        <w:rPr>
          <w:rFonts w:ascii="Courier New" w:hAnsi="Courier New"/>
          <w:color w:val="111827"/>
          <w:sz w:val="17"/>
        </w:rPr>
        <w:br/>
        <w:t>│  │     ├─ 00_Module_Index/</w:t>
      </w:r>
      <w:r>
        <w:rPr>
          <w:rFonts w:ascii="Courier New" w:hAnsi="Courier New"/>
          <w:color w:val="111827"/>
          <w:sz w:val="17"/>
        </w:rPr>
        <w:br/>
        <w:t>│  │     ├─ 01_POC_Test_Logs/</w:t>
      </w:r>
      <w:r>
        <w:rPr>
          <w:rFonts w:ascii="Courier New" w:hAnsi="Courier New"/>
          <w:color w:val="111827"/>
          <w:sz w:val="17"/>
        </w:rPr>
        <w:br/>
        <w:t>│  │     │  └─ 2026-05-30_Resend_Test/</w:t>
      </w:r>
      <w:r>
        <w:rPr>
          <w:rFonts w:ascii="Courier New" w:hAnsi="Courier New"/>
          <w:color w:val="111827"/>
          <w:sz w:val="17"/>
        </w:rPr>
        <w:br/>
        <w:t>│  │     ├─ 02_Screenshots/</w:t>
      </w:r>
      <w:r>
        <w:rPr>
          <w:rFonts w:ascii="Courier New" w:hAnsi="Courier New"/>
          <w:color w:val="111827"/>
          <w:sz w:val="17"/>
        </w:rPr>
        <w:br/>
        <w:t>│  │     │  └─ 2026-05-30_Resend_Test/</w:t>
      </w:r>
      <w:r>
        <w:rPr>
          <w:rFonts w:ascii="Courier New" w:hAnsi="Courier New"/>
          <w:color w:val="111827"/>
          <w:sz w:val="17"/>
        </w:rPr>
        <w:br/>
        <w:t>│  │     ├─ 03_Decision_Records/</w:t>
      </w:r>
      <w:r>
        <w:rPr>
          <w:rFonts w:ascii="Courier New" w:hAnsi="Courier New"/>
          <w:color w:val="111827"/>
          <w:sz w:val="17"/>
        </w:rPr>
        <w:br/>
      </w:r>
      <w:r>
        <w:rPr>
          <w:rFonts w:ascii="Courier New" w:hAnsi="Courier New"/>
          <w:color w:val="111827"/>
          <w:sz w:val="17"/>
        </w:rPr>
        <w:lastRenderedPageBreak/>
        <w:t>│  │     ├─ 04_Provider_Notes/</w:t>
      </w:r>
      <w:r>
        <w:rPr>
          <w:rFonts w:ascii="Courier New" w:hAnsi="Courier New"/>
          <w:color w:val="111827"/>
          <w:sz w:val="17"/>
        </w:rPr>
        <w:br/>
        <w:t>│  │     └─ 05_Module_Specs/</w:t>
      </w:r>
      <w:r>
        <w:rPr>
          <w:rFonts w:ascii="Courier New" w:hAnsi="Courier New"/>
          <w:color w:val="111827"/>
          <w:sz w:val="17"/>
        </w:rPr>
        <w:br/>
        <w:t>│  ├─ Lead_Console/</w:t>
      </w:r>
      <w:r>
        <w:rPr>
          <w:rFonts w:ascii="Courier New" w:hAnsi="Courier New"/>
          <w:color w:val="111827"/>
          <w:sz w:val="17"/>
        </w:rPr>
        <w:br/>
        <w:t>│  └─ Referral/</w:t>
      </w:r>
      <w:r>
        <w:rPr>
          <w:rFonts w:ascii="Courier New" w:hAnsi="Courier New"/>
          <w:color w:val="111827"/>
          <w:sz w:val="17"/>
        </w:rPr>
        <w:br/>
        <w:t>├─ 03_SOP_and_QA/</w:t>
      </w:r>
      <w:r>
        <w:rPr>
          <w:rFonts w:ascii="Courier New" w:hAnsi="Courier New"/>
          <w:color w:val="111827"/>
          <w:sz w:val="17"/>
        </w:rPr>
        <w:br/>
        <w:t>│  └─ Email_Emergency_Playbook/</w:t>
      </w:r>
      <w:r>
        <w:rPr>
          <w:rFonts w:ascii="Courier New" w:hAnsi="Courier New"/>
          <w:color w:val="111827"/>
          <w:sz w:val="17"/>
        </w:rPr>
        <w:br/>
        <w:t>├─ 04_Support_Knowledge_Base/</w:t>
      </w:r>
      <w:r>
        <w:rPr>
          <w:rFonts w:ascii="Courier New" w:hAnsi="Courier New"/>
          <w:color w:val="111827"/>
          <w:sz w:val="17"/>
        </w:rPr>
        <w:br/>
        <w:t>│  ├─ Email_Delivery_Support_Log/</w:t>
      </w:r>
      <w:r>
        <w:rPr>
          <w:rFonts w:ascii="Courier New" w:hAnsi="Courier New"/>
          <w:color w:val="111827"/>
          <w:sz w:val="17"/>
        </w:rPr>
        <w:br/>
        <w:t>│  ├─ Known_Issues_FAQ/</w:t>
      </w:r>
      <w:r>
        <w:rPr>
          <w:rFonts w:ascii="Courier New" w:hAnsi="Courier New"/>
          <w:color w:val="111827"/>
          <w:sz w:val="17"/>
        </w:rPr>
        <w:br/>
        <w:t>│  ├─ Lovable_Support_Tickets/</w:t>
      </w:r>
      <w:r>
        <w:rPr>
          <w:rFonts w:ascii="Courier New" w:hAnsi="Courier New"/>
          <w:color w:val="111827"/>
          <w:sz w:val="17"/>
        </w:rPr>
        <w:br/>
        <w:t>│  ├─ Provider_Debug_History/</w:t>
      </w:r>
      <w:r>
        <w:rPr>
          <w:rFonts w:ascii="Courier New" w:hAnsi="Courier New"/>
          <w:color w:val="111827"/>
          <w:sz w:val="17"/>
        </w:rPr>
        <w:br/>
        <w:t>│  └─ Resolved_Cases/</w:t>
      </w:r>
      <w:r>
        <w:rPr>
          <w:rFonts w:ascii="Courier New" w:hAnsi="Courier New"/>
          <w:color w:val="111827"/>
          <w:sz w:val="17"/>
        </w:rPr>
        <w:br/>
        <w:t>├─ 05_Developer_Prompts/</w:t>
      </w:r>
      <w:r>
        <w:rPr>
          <w:rFonts w:ascii="Courier New" w:hAnsi="Courier New"/>
          <w:color w:val="111827"/>
          <w:sz w:val="17"/>
        </w:rPr>
        <w:br/>
        <w:t>│  ├─ DocOps_MVP/</w:t>
      </w:r>
      <w:r>
        <w:rPr>
          <w:rFonts w:ascii="Courier New" w:hAnsi="Courier New"/>
          <w:color w:val="111827"/>
          <w:sz w:val="17"/>
        </w:rPr>
        <w:br/>
        <w:t>│  └─ Email_Notification/</w:t>
      </w:r>
      <w:r>
        <w:rPr>
          <w:rFonts w:ascii="Courier New" w:hAnsi="Courier New"/>
          <w:color w:val="111827"/>
          <w:sz w:val="17"/>
        </w:rPr>
        <w:br/>
        <w:t>│     └─ Fallback_POC/</w:t>
      </w:r>
      <w:r>
        <w:rPr>
          <w:rFonts w:ascii="Courier New" w:hAnsi="Courier New"/>
          <w:color w:val="111827"/>
          <w:sz w:val="17"/>
        </w:rPr>
        <w:br/>
        <w:t>├─ 06_Release_Notes/</w:t>
      </w:r>
      <w:r>
        <w:rPr>
          <w:rFonts w:ascii="Courier New" w:hAnsi="Courier New"/>
          <w:color w:val="111827"/>
          <w:sz w:val="17"/>
        </w:rPr>
        <w:br/>
        <w:t>└─ 07_Archive/</w:t>
      </w:r>
      <w:r>
        <w:rPr>
          <w:rFonts w:ascii="Courier New" w:hAnsi="Courier New"/>
          <w:color w:val="111827"/>
          <w:sz w:val="17"/>
        </w:rPr>
        <w:br/>
        <w:t xml:space="preserve">   ├─ Deprecated_Folder_Structures/</w:t>
      </w:r>
      <w:r>
        <w:rPr>
          <w:rFonts w:ascii="Courier New" w:hAnsi="Courier New"/>
          <w:color w:val="111827"/>
          <w:sz w:val="17"/>
        </w:rPr>
        <w:br/>
        <w:t xml:space="preserve">   └─ Package_Export/</w:t>
      </w:r>
    </w:p>
    <w:p w14:paraId="74178345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t>5. 正式命名規則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74414" w14:paraId="162AA97D" w14:textId="77777777">
        <w:trPr>
          <w:jc w:val="center"/>
        </w:trPr>
        <w:tc>
          <w:tcPr>
            <w:tcW w:w="3360" w:type="dxa"/>
            <w:shd w:val="clear" w:color="auto" w:fill="FFE5CC"/>
            <w:vAlign w:val="center"/>
          </w:tcPr>
          <w:p w14:paraId="4513EA13" w14:textId="77777777" w:rsidR="00F74414" w:rsidRDefault="00000000">
            <w:r>
              <w:rPr>
                <w:b/>
                <w:color w:val="1F2937"/>
                <w:sz w:val="19"/>
              </w:rPr>
              <w:t>項目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2807A60F" w14:textId="77777777" w:rsidR="00F74414" w:rsidRDefault="00000000">
            <w:r>
              <w:rPr>
                <w:b/>
                <w:color w:val="1F2937"/>
                <w:sz w:val="19"/>
              </w:rPr>
              <w:t>正式命名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487A480B" w14:textId="77777777" w:rsidR="00F74414" w:rsidRDefault="00000000">
            <w:r>
              <w:rPr>
                <w:b/>
                <w:color w:val="1F2937"/>
                <w:sz w:val="19"/>
              </w:rPr>
              <w:t>說明</w:t>
            </w:r>
          </w:p>
        </w:tc>
      </w:tr>
      <w:tr w:rsidR="00F74414" w14:paraId="6A43D065" w14:textId="77777777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7DB4CB91" w14:textId="77777777" w:rsidR="00F74414" w:rsidRDefault="00000000">
            <w:r>
              <w:rPr>
                <w:color w:val="1F2937"/>
                <w:sz w:val="19"/>
              </w:rPr>
              <w:t>Lead Console 模組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BF26B7F" w14:textId="77777777" w:rsidR="00F74414" w:rsidRDefault="00000000">
            <w:r>
              <w:rPr>
                <w:color w:val="1F2937"/>
                <w:sz w:val="19"/>
              </w:rPr>
              <w:t>Lead_Console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E129751" w14:textId="77777777" w:rsidR="00F74414" w:rsidRDefault="00000000">
            <w:r>
              <w:rPr>
                <w:color w:val="1F2937"/>
                <w:sz w:val="19"/>
              </w:rPr>
              <w:t>避免 lead-console 與 Email_Notification 命名風格不一致。</w:t>
            </w:r>
          </w:p>
        </w:tc>
      </w:tr>
      <w:tr w:rsidR="00F74414" w14:paraId="0042E479" w14:textId="77777777">
        <w:trPr>
          <w:jc w:val="center"/>
        </w:trPr>
        <w:tc>
          <w:tcPr>
            <w:tcW w:w="3360" w:type="dxa"/>
            <w:vAlign w:val="center"/>
          </w:tcPr>
          <w:p w14:paraId="469EA7F4" w14:textId="77777777" w:rsidR="00F74414" w:rsidRDefault="00000000">
            <w:r>
              <w:rPr>
                <w:color w:val="1F2937"/>
                <w:sz w:val="19"/>
              </w:rPr>
              <w:t>Referral 模組</w:t>
            </w:r>
          </w:p>
        </w:tc>
        <w:tc>
          <w:tcPr>
            <w:tcW w:w="3360" w:type="dxa"/>
            <w:vAlign w:val="center"/>
          </w:tcPr>
          <w:p w14:paraId="4F9E1FBF" w14:textId="77777777" w:rsidR="00F74414" w:rsidRDefault="00000000">
            <w:r>
              <w:rPr>
                <w:color w:val="1F2937"/>
                <w:sz w:val="19"/>
              </w:rPr>
              <w:t>Referral</w:t>
            </w:r>
          </w:p>
        </w:tc>
        <w:tc>
          <w:tcPr>
            <w:tcW w:w="3360" w:type="dxa"/>
            <w:vAlign w:val="center"/>
          </w:tcPr>
          <w:p w14:paraId="0034AFA4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已符合首字大寫規則。</w:t>
            </w:r>
          </w:p>
        </w:tc>
      </w:tr>
      <w:tr w:rsidR="00F74414" w14:paraId="117011CD" w14:textId="77777777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2143AAC9" w14:textId="77777777" w:rsidR="00F74414" w:rsidRDefault="00000000">
            <w:r>
              <w:rPr>
                <w:color w:val="1F2937"/>
                <w:sz w:val="19"/>
              </w:rPr>
              <w:t>Email Fallback POC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BFBA50B" w14:textId="77777777" w:rsidR="00F74414" w:rsidRDefault="00000000">
            <w:r>
              <w:rPr>
                <w:color w:val="1F2937"/>
                <w:sz w:val="19"/>
              </w:rPr>
              <w:t>Fallback_POC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FF7687B" w14:textId="77777777" w:rsidR="00F74414" w:rsidRDefault="00000000">
            <w:r>
              <w:rPr>
                <w:color w:val="1F2937"/>
                <w:sz w:val="19"/>
              </w:rPr>
              <w:t>POC 是 Proof of Concept，不使用 Fallback_ROC。</w:t>
            </w:r>
          </w:p>
        </w:tc>
      </w:tr>
      <w:tr w:rsidR="00F74414" w14:paraId="47E6035E" w14:textId="77777777">
        <w:trPr>
          <w:jc w:val="center"/>
        </w:trPr>
        <w:tc>
          <w:tcPr>
            <w:tcW w:w="3360" w:type="dxa"/>
            <w:vAlign w:val="center"/>
          </w:tcPr>
          <w:p w14:paraId="13679428" w14:textId="77777777" w:rsidR="00F74414" w:rsidRDefault="00000000">
            <w:r>
              <w:rPr>
                <w:color w:val="1F2937"/>
                <w:sz w:val="19"/>
              </w:rPr>
              <w:t>Package Export</w:t>
            </w:r>
          </w:p>
        </w:tc>
        <w:tc>
          <w:tcPr>
            <w:tcW w:w="3360" w:type="dxa"/>
            <w:vAlign w:val="center"/>
          </w:tcPr>
          <w:p w14:paraId="07AB7C3B" w14:textId="77777777" w:rsidR="00F74414" w:rsidRDefault="00000000">
            <w:r>
              <w:rPr>
                <w:color w:val="1F2937"/>
                <w:sz w:val="19"/>
              </w:rPr>
              <w:t>Package_Export</w:t>
            </w:r>
          </w:p>
        </w:tc>
        <w:tc>
          <w:tcPr>
            <w:tcW w:w="3360" w:type="dxa"/>
            <w:vAlign w:val="center"/>
          </w:tcPr>
          <w:p w14:paraId="58C991AA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以目前已建立資料夾為準，採用單數命名。</w:t>
            </w:r>
          </w:p>
        </w:tc>
      </w:tr>
      <w:tr w:rsidR="00F74414" w14:paraId="0A377B57" w14:textId="77777777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5E1C1A78" w14:textId="77777777" w:rsidR="00F74414" w:rsidRDefault="00000000">
            <w:r>
              <w:rPr>
                <w:color w:val="1F2937"/>
                <w:sz w:val="19"/>
              </w:rPr>
              <w:t>Support KB 管理規範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773047F4" w14:textId="77777777" w:rsidR="00F74414" w:rsidRDefault="00000000">
            <w:r>
              <w:rPr>
                <w:color w:val="1F2937"/>
                <w:sz w:val="19"/>
              </w:rPr>
              <w:t>01_Architecture_Governance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2455E18" w14:textId="77777777" w:rsidR="00F74414" w:rsidRDefault="00000000">
            <w:r>
              <w:rPr>
                <w:color w:val="1F2937"/>
                <w:sz w:val="19"/>
              </w:rPr>
              <w:t>管理規範屬治理文件，不放在 04_Support_Knowledge_Base。</w:t>
            </w:r>
          </w:p>
        </w:tc>
      </w:tr>
      <w:tr w:rsidR="00F74414" w14:paraId="7E714A88" w14:textId="77777777">
        <w:trPr>
          <w:jc w:val="center"/>
        </w:trPr>
        <w:tc>
          <w:tcPr>
            <w:tcW w:w="3360" w:type="dxa"/>
            <w:vAlign w:val="center"/>
          </w:tcPr>
          <w:p w14:paraId="0D836A10" w14:textId="77777777" w:rsidR="00F74414" w:rsidRDefault="00000000">
            <w:r>
              <w:rPr>
                <w:color w:val="1F2937"/>
                <w:sz w:val="19"/>
              </w:rPr>
              <w:t>Developer Prompt 正本</w:t>
            </w:r>
          </w:p>
        </w:tc>
        <w:tc>
          <w:tcPr>
            <w:tcW w:w="3360" w:type="dxa"/>
            <w:vAlign w:val="center"/>
          </w:tcPr>
          <w:p w14:paraId="058896CC" w14:textId="77777777" w:rsidR="00F74414" w:rsidRDefault="00000000">
            <w:r>
              <w:rPr>
                <w:color w:val="1F2937"/>
                <w:sz w:val="19"/>
              </w:rPr>
              <w:t>05_Developer_Prompts</w:t>
            </w:r>
          </w:p>
        </w:tc>
        <w:tc>
          <w:tcPr>
            <w:tcW w:w="3360" w:type="dxa"/>
            <w:vAlign w:val="center"/>
          </w:tcPr>
          <w:p w14:paraId="640DBF50" w14:textId="77777777" w:rsidR="00F74414" w:rsidRDefault="00000000">
            <w:r>
              <w:rPr>
                <w:color w:val="1F2937"/>
                <w:sz w:val="19"/>
              </w:rPr>
              <w:t>所有 Replit / Lovable / Claude / Codex / Gemini 等提示詞正本集中管理。</w:t>
            </w:r>
          </w:p>
        </w:tc>
      </w:tr>
      <w:tr w:rsidR="00F74414" w14:paraId="00EB4935" w14:textId="77777777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5B4547E1" w14:textId="77777777" w:rsidR="00F74414" w:rsidRDefault="00000000">
            <w:r>
              <w:rPr>
                <w:color w:val="1F2937"/>
                <w:sz w:val="19"/>
              </w:rPr>
              <w:t>模組資料與測試證據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0BE361FA" w14:textId="77777777" w:rsidR="00F74414" w:rsidRDefault="00000000">
            <w:r>
              <w:rPr>
                <w:color w:val="1F2937"/>
                <w:sz w:val="19"/>
              </w:rPr>
              <w:t>02_Modules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2D326221" w14:textId="77777777" w:rsidR="00F74414" w:rsidRDefault="00000000">
            <w:r>
              <w:rPr>
                <w:color w:val="1F2937"/>
                <w:sz w:val="19"/>
              </w:rPr>
              <w:t>模組規格、POC 測試紀錄、截圖、決策紀錄與 Provider notes 放在對應模組。</w:t>
            </w:r>
          </w:p>
        </w:tc>
      </w:tr>
    </w:tbl>
    <w:p w14:paraId="5D643917" w14:textId="77777777" w:rsidR="00F74414" w:rsidRDefault="00F74414"/>
    <w:p w14:paraId="68EF0218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t>6. 文件放置判斷規則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74414" w14:paraId="7FA65D47" w14:textId="77777777">
        <w:trPr>
          <w:jc w:val="center"/>
        </w:trPr>
        <w:tc>
          <w:tcPr>
            <w:tcW w:w="5040" w:type="dxa"/>
            <w:shd w:val="clear" w:color="auto" w:fill="FFE5CC"/>
            <w:vAlign w:val="center"/>
          </w:tcPr>
          <w:p w14:paraId="343036C0" w14:textId="77777777" w:rsidR="00F74414" w:rsidRDefault="00000000">
            <w:r>
              <w:rPr>
                <w:b/>
                <w:color w:val="1F2937"/>
                <w:sz w:val="19"/>
              </w:rPr>
              <w:t>判斷問題</w:t>
            </w:r>
          </w:p>
        </w:tc>
        <w:tc>
          <w:tcPr>
            <w:tcW w:w="5040" w:type="dxa"/>
            <w:shd w:val="clear" w:color="auto" w:fill="FFE5CC"/>
            <w:vAlign w:val="center"/>
          </w:tcPr>
          <w:p w14:paraId="38B12A09" w14:textId="77777777" w:rsidR="00F74414" w:rsidRDefault="00000000">
            <w:r>
              <w:rPr>
                <w:b/>
                <w:color w:val="1F2937"/>
                <w:sz w:val="19"/>
              </w:rPr>
              <w:t>放置位置</w:t>
            </w:r>
          </w:p>
        </w:tc>
      </w:tr>
      <w:tr w:rsidR="00F74414" w14:paraId="1D33C4AB" w14:textId="77777777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2C556DF9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這是平台主 PRD 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6468A2A0" w14:textId="77777777" w:rsidR="00F74414" w:rsidRDefault="00000000">
            <w:r>
              <w:rPr>
                <w:color w:val="1F2937"/>
                <w:sz w:val="19"/>
              </w:rPr>
              <w:t>00_Main_PRD/</w:t>
            </w:r>
          </w:p>
        </w:tc>
      </w:tr>
      <w:tr w:rsidR="00F74414" w14:paraId="260086DD" w14:textId="77777777">
        <w:trPr>
          <w:jc w:val="center"/>
        </w:trPr>
        <w:tc>
          <w:tcPr>
            <w:tcW w:w="5040" w:type="dxa"/>
            <w:vAlign w:val="center"/>
          </w:tcPr>
          <w:p w14:paraId="660CA737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這是治理規則、命名規則、架構原則嗎？</w:t>
            </w:r>
          </w:p>
        </w:tc>
        <w:tc>
          <w:tcPr>
            <w:tcW w:w="5040" w:type="dxa"/>
            <w:vAlign w:val="center"/>
          </w:tcPr>
          <w:p w14:paraId="0E77D3AF" w14:textId="77777777" w:rsidR="00F74414" w:rsidRDefault="00000000">
            <w:r>
              <w:rPr>
                <w:color w:val="1F2937"/>
                <w:sz w:val="19"/>
              </w:rPr>
              <w:t>01_Architecture_Governance/</w:t>
            </w:r>
          </w:p>
        </w:tc>
      </w:tr>
      <w:tr w:rsidR="00F74414" w14:paraId="661A243D" w14:textId="77777777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7D429F27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這是模組規格、POC 測試 CSV、截圖、決策紀錄嗎？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7FE09752" w14:textId="77777777" w:rsidR="00F74414" w:rsidRDefault="00000000">
            <w:r>
              <w:rPr>
                <w:color w:val="1F2937"/>
                <w:sz w:val="19"/>
              </w:rPr>
              <w:t>02_Modules/</w:t>
            </w:r>
          </w:p>
        </w:tc>
      </w:tr>
      <w:tr w:rsidR="00F74414" w14:paraId="743BAC6C" w14:textId="77777777">
        <w:trPr>
          <w:jc w:val="center"/>
        </w:trPr>
        <w:tc>
          <w:tcPr>
            <w:tcW w:w="5040" w:type="dxa"/>
            <w:vAlign w:val="center"/>
          </w:tcPr>
          <w:p w14:paraId="13ED3751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 SOP、操作流程、緊急處理指南嗎？</w:t>
            </w:r>
          </w:p>
        </w:tc>
        <w:tc>
          <w:tcPr>
            <w:tcW w:w="5040" w:type="dxa"/>
            <w:vAlign w:val="center"/>
          </w:tcPr>
          <w:p w14:paraId="0E6FDB45" w14:textId="77777777" w:rsidR="00F74414" w:rsidRDefault="00000000">
            <w:r>
              <w:rPr>
                <w:color w:val="1F2937"/>
                <w:sz w:val="19"/>
              </w:rPr>
              <w:t>03_SOP_and_QA/</w:t>
            </w:r>
          </w:p>
        </w:tc>
      </w:tr>
      <w:tr w:rsidR="00F74414" w14:paraId="7C018626" w14:textId="77777777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30529A94" w14:textId="77777777" w:rsidR="00F74414" w:rsidRDefault="00000000">
            <w:r>
              <w:rPr>
                <w:color w:val="1F2937"/>
                <w:sz w:val="19"/>
              </w:rPr>
              <w:t>這是 Support ticket、debug log、known issue 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6C00F69B" w14:textId="77777777" w:rsidR="00F74414" w:rsidRDefault="00000000">
            <w:r>
              <w:rPr>
                <w:color w:val="1F2937"/>
                <w:sz w:val="19"/>
              </w:rPr>
              <w:t>04_Support_Knowledge_Base/</w:t>
            </w:r>
          </w:p>
        </w:tc>
      </w:tr>
      <w:tr w:rsidR="00F74414" w14:paraId="0DDB8023" w14:textId="77777777">
        <w:trPr>
          <w:jc w:val="center"/>
        </w:trPr>
        <w:tc>
          <w:tcPr>
            <w:tcW w:w="5040" w:type="dxa"/>
            <w:vAlign w:val="center"/>
          </w:tcPr>
          <w:p w14:paraId="61846B18" w14:textId="77777777" w:rsidR="00F74414" w:rsidRDefault="00000000">
            <w:r>
              <w:rPr>
                <w:color w:val="1F2937"/>
                <w:sz w:val="19"/>
              </w:rPr>
              <w:t>這是給 Replit / Lovable / Claude / Codex / Gemini 的提示詞嗎？</w:t>
            </w:r>
          </w:p>
        </w:tc>
        <w:tc>
          <w:tcPr>
            <w:tcW w:w="5040" w:type="dxa"/>
            <w:vAlign w:val="center"/>
          </w:tcPr>
          <w:p w14:paraId="300D6B56" w14:textId="77777777" w:rsidR="00F74414" w:rsidRDefault="00000000">
            <w:r>
              <w:rPr>
                <w:color w:val="1F2937"/>
                <w:sz w:val="19"/>
              </w:rPr>
              <w:t>05_Developer_Prompts/</w:t>
            </w:r>
          </w:p>
        </w:tc>
      </w:tr>
      <w:tr w:rsidR="00F74414" w14:paraId="0085D462" w14:textId="77777777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38CF738A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這是版本發布摘要嗎？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09905126" w14:textId="77777777" w:rsidR="00F74414" w:rsidRDefault="00000000">
            <w:r>
              <w:rPr>
                <w:color w:val="1F2937"/>
                <w:sz w:val="19"/>
              </w:rPr>
              <w:t>06_Release_Notes/</w:t>
            </w:r>
          </w:p>
        </w:tc>
      </w:tr>
      <w:tr w:rsidR="00F74414" w14:paraId="72C3682F" w14:textId="77777777">
        <w:trPr>
          <w:jc w:val="center"/>
        </w:trPr>
        <w:tc>
          <w:tcPr>
            <w:tcW w:w="5040" w:type="dxa"/>
            <w:vAlign w:val="center"/>
          </w:tcPr>
          <w:p w14:paraId="29316235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這是舊版、棄用、錯誤結構或過期資料嗎？</w:t>
            </w:r>
          </w:p>
        </w:tc>
        <w:tc>
          <w:tcPr>
            <w:tcW w:w="5040" w:type="dxa"/>
            <w:vAlign w:val="center"/>
          </w:tcPr>
          <w:p w14:paraId="66916458" w14:textId="77777777" w:rsidR="00F74414" w:rsidRDefault="00000000">
            <w:r>
              <w:rPr>
                <w:color w:val="1F2937"/>
                <w:sz w:val="19"/>
              </w:rPr>
              <w:t>07_Archive/</w:t>
            </w:r>
          </w:p>
        </w:tc>
      </w:tr>
    </w:tbl>
    <w:p w14:paraId="4D80BDEC" w14:textId="77777777" w:rsidR="00F74414" w:rsidRDefault="00F74414"/>
    <w:p w14:paraId="5F02E179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lastRenderedPageBreak/>
        <w:t>7. 治理衝突判斷流程</w:t>
      </w:r>
    </w:p>
    <w:p w14:paraId="0C90B787" w14:textId="77777777" w:rsidR="00F74414" w:rsidRDefault="00000000">
      <w:pPr>
        <w:pStyle w:val="a"/>
        <w:spacing w:after="40"/>
      </w:pPr>
      <w:r>
        <w:rPr>
          <w:color w:val="1F2937"/>
        </w:rPr>
        <w:t>先查 Current Folder Structure 最新版。</w:t>
      </w:r>
    </w:p>
    <w:p w14:paraId="26DD5DFB" w14:textId="77777777" w:rsidR="00F74414" w:rsidRDefault="00000000">
      <w:pPr>
        <w:pStyle w:val="a"/>
        <w:spacing w:after="40"/>
      </w:pPr>
      <w:r>
        <w:rPr>
          <w:color w:val="1F2937"/>
        </w:rPr>
        <w:t>再查 Document Governance Rules 最新版。</w:t>
      </w:r>
    </w:p>
    <w:p w14:paraId="156B38E8" w14:textId="77777777" w:rsidR="00F74414" w:rsidRDefault="00000000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判斷新文件屬於哪一類文件性質，再判斷模組名稱。</w:t>
      </w:r>
    </w:p>
    <w:p w14:paraId="4D72E423" w14:textId="77777777" w:rsidR="00F74414" w:rsidRDefault="00000000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若已有正式分類，依既有分類歸檔。</w:t>
      </w:r>
    </w:p>
    <w:p w14:paraId="4BA6F3F9" w14:textId="77777777" w:rsidR="00F74414" w:rsidRDefault="00000000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若沒有正式分類，不直接新增資料夾。</w:t>
      </w:r>
    </w:p>
    <w:p w14:paraId="5EEA6874" w14:textId="77777777" w:rsidR="00F74414" w:rsidRDefault="00000000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先建立治理文件更新需求，說明為何現有分類不足。</w:t>
      </w:r>
    </w:p>
    <w:p w14:paraId="61B6118A" w14:textId="77777777" w:rsidR="00F74414" w:rsidRDefault="00000000">
      <w:pPr>
        <w:pStyle w:val="a"/>
        <w:spacing w:after="40"/>
      </w:pPr>
      <w:r>
        <w:rPr>
          <w:color w:val="1F2937"/>
        </w:rPr>
        <w:t>確認後才更新治理文件、Current Folder Structure 與實際資料夾。</w:t>
      </w:r>
    </w:p>
    <w:p w14:paraId="20CBCE73" w14:textId="77777777" w:rsidR="00F74414" w:rsidRDefault="00000000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不一致資料夾應搬移、標記 Deprecated 或刪除空資料夾，不得繼續使用。</w:t>
      </w:r>
    </w:p>
    <w:p w14:paraId="45BBDA28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t>8. Prompt 管理原則</w:t>
      </w:r>
    </w:p>
    <w:p w14:paraId="52AD1C34" w14:textId="77777777" w:rsidR="00F74414" w:rsidRDefault="00000000">
      <w:pPr>
        <w:spacing w:after="80"/>
      </w:pPr>
      <w:r>
        <w:rPr>
          <w:color w:val="1F2937"/>
        </w:rPr>
        <w:t>Prompt 正本一律放在根目錄 05_Developer_Prompts，不放在 02_Modules 內。模組資料夾若需要引用 Prompt，只能在 00_Module_Index 內標示正本路徑，不複製 Prompt 文件。</w:t>
      </w:r>
    </w:p>
    <w:p w14:paraId="561FD167" w14:textId="77777777" w:rsidR="00F74414" w:rsidRDefault="00000000">
      <w:pPr>
        <w:shd w:val="clear" w:color="auto" w:fill="F9FAFB"/>
        <w:spacing w:before="80" w:after="120"/>
        <w:ind w:left="144" w:right="144"/>
      </w:pPr>
      <w:r>
        <w:rPr>
          <w:rFonts w:ascii="Courier New" w:hAnsi="Courier New"/>
          <w:color w:val="111827"/>
          <w:sz w:val="17"/>
        </w:rPr>
        <w:t>正確：</w:t>
      </w:r>
      <w:r>
        <w:rPr>
          <w:rFonts w:ascii="Courier New" w:hAnsi="Courier New"/>
          <w:color w:val="111827"/>
          <w:sz w:val="17"/>
        </w:rPr>
        <w:br/>
        <w:t>LOHAShare_AI_Platform/</w:t>
      </w:r>
      <w:r>
        <w:rPr>
          <w:rFonts w:ascii="Courier New" w:hAnsi="Courier New"/>
          <w:color w:val="111827"/>
          <w:sz w:val="17"/>
        </w:rPr>
        <w:br/>
        <w:t xml:space="preserve">  05_Developer_Prompts/</w:t>
      </w:r>
      <w:r>
        <w:rPr>
          <w:rFonts w:ascii="Courier New" w:hAnsi="Courier New"/>
          <w:color w:val="111827"/>
          <w:sz w:val="17"/>
        </w:rPr>
        <w:br/>
        <w:t xml:space="preserve">    Email_Notification/</w:t>
      </w:r>
      <w:r>
        <w:rPr>
          <w:rFonts w:ascii="Courier New" w:hAnsi="Courier New"/>
          <w:color w:val="111827"/>
          <w:sz w:val="17"/>
        </w:rPr>
        <w:br/>
        <w:t xml:space="preserve">      Fallback_POC/</w:t>
      </w:r>
      <w:r>
        <w:rPr>
          <w:rFonts w:ascii="Courier New" w:hAnsi="Courier New"/>
          <w:color w:val="111827"/>
          <w:sz w:val="17"/>
        </w:rPr>
        <w:br/>
      </w:r>
      <w:r>
        <w:rPr>
          <w:rFonts w:ascii="Courier New" w:hAnsi="Courier New"/>
          <w:color w:val="111827"/>
          <w:sz w:val="17"/>
        </w:rPr>
        <w:br/>
      </w:r>
      <w:r>
        <w:rPr>
          <w:rFonts w:ascii="Courier New" w:hAnsi="Courier New"/>
          <w:color w:val="111827"/>
          <w:sz w:val="17"/>
        </w:rPr>
        <w:t>避免：</w:t>
      </w:r>
      <w:r>
        <w:rPr>
          <w:rFonts w:ascii="Courier New" w:hAnsi="Courier New"/>
          <w:color w:val="111827"/>
          <w:sz w:val="17"/>
        </w:rPr>
        <w:br/>
        <w:t>LOHAShare_AI_Platform/</w:t>
      </w:r>
      <w:r>
        <w:rPr>
          <w:rFonts w:ascii="Courier New" w:hAnsi="Courier New"/>
          <w:color w:val="111827"/>
          <w:sz w:val="17"/>
        </w:rPr>
        <w:br/>
        <w:t xml:space="preserve">  02_Modules/</w:t>
      </w:r>
      <w:r>
        <w:rPr>
          <w:rFonts w:ascii="Courier New" w:hAnsi="Courier New"/>
          <w:color w:val="111827"/>
          <w:sz w:val="17"/>
        </w:rPr>
        <w:br/>
        <w:t xml:space="preserve">    Email_Notification/</w:t>
      </w:r>
      <w:r>
        <w:rPr>
          <w:rFonts w:ascii="Courier New" w:hAnsi="Courier New"/>
          <w:color w:val="111827"/>
          <w:sz w:val="17"/>
        </w:rPr>
        <w:br/>
        <w:t xml:space="preserve">      Fallback_POC/</w:t>
      </w:r>
      <w:r>
        <w:rPr>
          <w:rFonts w:ascii="Courier New" w:hAnsi="Courier New"/>
          <w:color w:val="111827"/>
          <w:sz w:val="17"/>
        </w:rPr>
        <w:br/>
        <w:t xml:space="preserve">        06_Developer_Prompts/</w:t>
      </w:r>
    </w:p>
    <w:p w14:paraId="1DB14672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t>9. Email Fallback POC 歸檔規則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73"/>
        <w:gridCol w:w="4619"/>
        <w:gridCol w:w="4904"/>
      </w:tblGrid>
      <w:tr w:rsidR="00F74414" w14:paraId="5BCBE048" w14:textId="77777777">
        <w:trPr>
          <w:jc w:val="center"/>
        </w:trPr>
        <w:tc>
          <w:tcPr>
            <w:tcW w:w="3360" w:type="dxa"/>
            <w:shd w:val="clear" w:color="auto" w:fill="FFE5CC"/>
            <w:vAlign w:val="center"/>
          </w:tcPr>
          <w:p w14:paraId="34E837B7" w14:textId="77777777" w:rsidR="00F74414" w:rsidRDefault="00000000">
            <w:r>
              <w:rPr>
                <w:b/>
                <w:color w:val="1F2937"/>
                <w:sz w:val="19"/>
              </w:rPr>
              <w:t>文件類型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4BAE3914" w14:textId="77777777" w:rsidR="00F74414" w:rsidRDefault="00000000">
            <w:r>
              <w:rPr>
                <w:b/>
                <w:color w:val="1F2937"/>
                <w:sz w:val="19"/>
              </w:rPr>
              <w:t>正式位置</w:t>
            </w:r>
          </w:p>
        </w:tc>
        <w:tc>
          <w:tcPr>
            <w:tcW w:w="3360" w:type="dxa"/>
            <w:shd w:val="clear" w:color="auto" w:fill="FFE5CC"/>
            <w:vAlign w:val="center"/>
          </w:tcPr>
          <w:p w14:paraId="75D086AF" w14:textId="77777777" w:rsidR="00F74414" w:rsidRDefault="00000000">
            <w:r>
              <w:rPr>
                <w:b/>
                <w:color w:val="1F2937"/>
                <w:sz w:val="19"/>
              </w:rPr>
              <w:t>範例檔名</w:t>
            </w:r>
          </w:p>
        </w:tc>
      </w:tr>
      <w:tr w:rsidR="00F74414" w14:paraId="0CE5C878" w14:textId="77777777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37681BF9" w14:textId="77777777" w:rsidR="00F74414" w:rsidRDefault="00000000">
            <w:r>
              <w:rPr>
                <w:color w:val="1F2937"/>
                <w:sz w:val="19"/>
              </w:rPr>
              <w:t>CSV 測試紀錄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005F5ED" w14:textId="77777777" w:rsidR="00F74414" w:rsidRDefault="00000000">
            <w:r>
              <w:rPr>
                <w:color w:val="1F2937"/>
                <w:sz w:val="19"/>
              </w:rPr>
              <w:t>02_Modules/Email_Notification/Fallback_POC/01_POC_Test_Logs/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6FB85019" w14:textId="77777777" w:rsidR="00F74414" w:rsidRDefault="00000000">
            <w:r>
              <w:rPr>
                <w:color w:val="1F2937"/>
                <w:sz w:val="19"/>
              </w:rPr>
              <w:t>LOHAShare_Email_Fallback_POC_Resend_TestLog_20260530_v0.1.csv</w:t>
            </w:r>
          </w:p>
        </w:tc>
      </w:tr>
      <w:tr w:rsidR="00F74414" w14:paraId="28CC59B9" w14:textId="77777777">
        <w:trPr>
          <w:jc w:val="center"/>
        </w:trPr>
        <w:tc>
          <w:tcPr>
            <w:tcW w:w="3360" w:type="dxa"/>
            <w:vAlign w:val="center"/>
          </w:tcPr>
          <w:p w14:paraId="664860F5" w14:textId="77777777" w:rsidR="00F74414" w:rsidRDefault="00000000">
            <w:r>
              <w:rPr>
                <w:color w:val="1F2937"/>
                <w:sz w:val="19"/>
              </w:rPr>
              <w:t>測試截圖</w:t>
            </w:r>
          </w:p>
        </w:tc>
        <w:tc>
          <w:tcPr>
            <w:tcW w:w="3360" w:type="dxa"/>
            <w:vAlign w:val="center"/>
          </w:tcPr>
          <w:p w14:paraId="01BC8E25" w14:textId="77777777" w:rsidR="00F74414" w:rsidRDefault="00000000">
            <w:r>
              <w:rPr>
                <w:color w:val="1F2937"/>
                <w:sz w:val="19"/>
              </w:rPr>
              <w:t>02_Modules/Email_Notification/Fallback_POC/02_Screenshots/</w:t>
            </w:r>
          </w:p>
        </w:tc>
        <w:tc>
          <w:tcPr>
            <w:tcW w:w="3360" w:type="dxa"/>
            <w:vAlign w:val="center"/>
          </w:tcPr>
          <w:p w14:paraId="39A5CD93" w14:textId="77777777" w:rsidR="00F74414" w:rsidRDefault="00000000">
            <w:r>
              <w:rPr>
                <w:color w:val="1F2937"/>
                <w:sz w:val="19"/>
              </w:rPr>
              <w:t>Resend_Accepted_Gmail_Inbox_Confirmed_20260530_v0.1.png</w:t>
            </w:r>
          </w:p>
        </w:tc>
      </w:tr>
      <w:tr w:rsidR="00F74414" w14:paraId="245737FC" w14:textId="77777777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29AC61B" w14:textId="77777777" w:rsidR="00F74414" w:rsidRDefault="00000000">
            <w:r>
              <w:rPr>
                <w:color w:val="1F2937"/>
                <w:sz w:val="19"/>
              </w:rPr>
              <w:t>決策紀錄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46AEC09E" w14:textId="77777777" w:rsidR="00F74414" w:rsidRDefault="00000000">
            <w:r>
              <w:rPr>
                <w:color w:val="1F2937"/>
                <w:sz w:val="19"/>
              </w:rPr>
              <w:t>02_Modules/Email_Notification/Fallback_POC/03_Decision_Records/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92039D3" w14:textId="77777777" w:rsidR="00F74414" w:rsidRDefault="00000000">
            <w:r>
              <w:rPr>
                <w:color w:val="1F2937"/>
                <w:sz w:val="19"/>
              </w:rPr>
              <w:t>Email_Fallback_POC_Decision_Record_20260530_v0.1.md</w:t>
            </w:r>
          </w:p>
        </w:tc>
      </w:tr>
      <w:tr w:rsidR="00F74414" w14:paraId="3D83EC3A" w14:textId="77777777">
        <w:trPr>
          <w:jc w:val="center"/>
        </w:trPr>
        <w:tc>
          <w:tcPr>
            <w:tcW w:w="3360" w:type="dxa"/>
            <w:vAlign w:val="center"/>
          </w:tcPr>
          <w:p w14:paraId="410B7A57" w14:textId="77777777" w:rsidR="00F74414" w:rsidRDefault="00000000">
            <w:r>
              <w:rPr>
                <w:color w:val="1F2937"/>
                <w:sz w:val="19"/>
              </w:rPr>
              <w:t>Provider Notes</w:t>
            </w:r>
          </w:p>
        </w:tc>
        <w:tc>
          <w:tcPr>
            <w:tcW w:w="3360" w:type="dxa"/>
            <w:vAlign w:val="center"/>
          </w:tcPr>
          <w:p w14:paraId="7061337E" w14:textId="77777777" w:rsidR="00F74414" w:rsidRDefault="00000000">
            <w:r>
              <w:rPr>
                <w:color w:val="1F2937"/>
                <w:sz w:val="19"/>
              </w:rPr>
              <w:t>02_Modules/Email_Notification/Fallback_POC/04_Provider_Notes/</w:t>
            </w:r>
          </w:p>
        </w:tc>
        <w:tc>
          <w:tcPr>
            <w:tcW w:w="3360" w:type="dxa"/>
            <w:vAlign w:val="center"/>
          </w:tcPr>
          <w:p w14:paraId="5C016B72" w14:textId="77777777" w:rsidR="00F74414" w:rsidRDefault="00000000">
            <w:r>
              <w:rPr>
                <w:color w:val="1F2937"/>
                <w:sz w:val="19"/>
              </w:rPr>
              <w:t>Resend_Provider_Notes_v0.1_20260530.md</w:t>
            </w:r>
          </w:p>
        </w:tc>
      </w:tr>
      <w:tr w:rsidR="00F74414" w14:paraId="3CDC5C5D" w14:textId="77777777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090A318F" w14:textId="77777777" w:rsidR="00F74414" w:rsidRDefault="00000000">
            <w:r>
              <w:rPr>
                <w:color w:val="1F2937"/>
                <w:sz w:val="19"/>
              </w:rPr>
              <w:t>Module Specs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671BEF2C" w14:textId="77777777" w:rsidR="00F74414" w:rsidRDefault="00000000">
            <w:r>
              <w:rPr>
                <w:color w:val="1F2937"/>
                <w:sz w:val="19"/>
              </w:rPr>
              <w:t>02_Modules/Email_Notification/Fallback_POC/05_Module_Specs/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5B35BFA" w14:textId="77777777" w:rsidR="00F74414" w:rsidRDefault="00000000">
            <w:r>
              <w:rPr>
                <w:color w:val="1F2937"/>
                <w:sz w:val="19"/>
              </w:rPr>
              <w:t>Email_Fallback_Test_Console_Module_Spec_v0.1_20260530.md</w:t>
            </w:r>
          </w:p>
        </w:tc>
      </w:tr>
      <w:tr w:rsidR="00F74414" w14:paraId="78B9424D" w14:textId="77777777">
        <w:trPr>
          <w:jc w:val="center"/>
        </w:trPr>
        <w:tc>
          <w:tcPr>
            <w:tcW w:w="3360" w:type="dxa"/>
            <w:vAlign w:val="center"/>
          </w:tcPr>
          <w:p w14:paraId="6CD02DC1" w14:textId="77777777" w:rsidR="00F74414" w:rsidRDefault="00000000">
            <w:r>
              <w:rPr>
                <w:color w:val="1F2937"/>
                <w:sz w:val="19"/>
              </w:rPr>
              <w:t>Replit 開發 Prompt</w:t>
            </w:r>
          </w:p>
        </w:tc>
        <w:tc>
          <w:tcPr>
            <w:tcW w:w="3360" w:type="dxa"/>
            <w:vAlign w:val="center"/>
          </w:tcPr>
          <w:p w14:paraId="09783A61" w14:textId="77777777" w:rsidR="00F74414" w:rsidRDefault="00000000">
            <w:r>
              <w:rPr>
                <w:color w:val="1F2937"/>
                <w:sz w:val="19"/>
              </w:rPr>
              <w:t>05_Developer_Prompts/Email_Notification/Fallback_POC/</w:t>
            </w:r>
          </w:p>
        </w:tc>
        <w:tc>
          <w:tcPr>
            <w:tcW w:w="3360" w:type="dxa"/>
            <w:vAlign w:val="center"/>
          </w:tcPr>
          <w:p w14:paraId="6464590D" w14:textId="77777777" w:rsidR="00F74414" w:rsidRDefault="00000000">
            <w:r>
              <w:rPr>
                <w:color w:val="1F2937"/>
                <w:sz w:val="19"/>
              </w:rPr>
              <w:t>Replit_Email_Fallback_Provider_Test_Console_Prompt_v0.1_20260530.md</w:t>
            </w:r>
          </w:p>
        </w:tc>
      </w:tr>
    </w:tbl>
    <w:p w14:paraId="76318A77" w14:textId="77777777" w:rsidR="00F74414" w:rsidRDefault="00F74414"/>
    <w:p w14:paraId="6599F93B" w14:textId="77777777" w:rsidR="00F74414" w:rsidRDefault="00000000">
      <w:pPr>
        <w:pStyle w:val="1"/>
        <w:spacing w:before="280" w:after="120"/>
      </w:pPr>
      <w:r>
        <w:rPr>
          <w:rFonts w:ascii="Noto Sans CJK TC" w:eastAsia="Noto Sans CJK TC" w:hAnsi="Noto Sans CJK TC"/>
          <w:color w:val="FF8405"/>
          <w:sz w:val="32"/>
        </w:rPr>
        <w:lastRenderedPageBreak/>
        <w:t>10. 版本沿革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74414" w14:paraId="2B44A7E4" w14:textId="77777777">
        <w:trPr>
          <w:jc w:val="center"/>
        </w:trPr>
        <w:tc>
          <w:tcPr>
            <w:tcW w:w="2520" w:type="dxa"/>
            <w:shd w:val="clear" w:color="auto" w:fill="FFE5CC"/>
            <w:vAlign w:val="center"/>
          </w:tcPr>
          <w:p w14:paraId="5EFB2BF7" w14:textId="77777777" w:rsidR="00F74414" w:rsidRDefault="00000000">
            <w:r>
              <w:rPr>
                <w:b/>
                <w:color w:val="1F2937"/>
                <w:sz w:val="19"/>
              </w:rPr>
              <w:t>版本</w:t>
            </w:r>
          </w:p>
        </w:tc>
        <w:tc>
          <w:tcPr>
            <w:tcW w:w="2520" w:type="dxa"/>
            <w:shd w:val="clear" w:color="auto" w:fill="FFE5CC"/>
            <w:vAlign w:val="center"/>
          </w:tcPr>
          <w:p w14:paraId="64D29345" w14:textId="77777777" w:rsidR="00F74414" w:rsidRDefault="00000000">
            <w:r>
              <w:rPr>
                <w:b/>
                <w:color w:val="1F2937"/>
                <w:sz w:val="19"/>
              </w:rPr>
              <w:t>日期</w:t>
            </w:r>
          </w:p>
        </w:tc>
        <w:tc>
          <w:tcPr>
            <w:tcW w:w="2520" w:type="dxa"/>
            <w:shd w:val="clear" w:color="auto" w:fill="FFE5CC"/>
            <w:vAlign w:val="center"/>
          </w:tcPr>
          <w:p w14:paraId="7D68B786" w14:textId="77777777" w:rsidR="00F74414" w:rsidRDefault="00000000">
            <w:r>
              <w:rPr>
                <w:b/>
                <w:color w:val="1F2937"/>
                <w:sz w:val="19"/>
              </w:rPr>
              <w:t>狀態</w:t>
            </w:r>
          </w:p>
        </w:tc>
        <w:tc>
          <w:tcPr>
            <w:tcW w:w="2520" w:type="dxa"/>
            <w:shd w:val="clear" w:color="auto" w:fill="FFE5CC"/>
            <w:vAlign w:val="center"/>
          </w:tcPr>
          <w:p w14:paraId="35557A61" w14:textId="77777777" w:rsidR="00F74414" w:rsidRDefault="00000000">
            <w:r>
              <w:rPr>
                <w:b/>
                <w:color w:val="1F2937"/>
                <w:sz w:val="19"/>
              </w:rPr>
              <w:t>重點</w:t>
            </w:r>
          </w:p>
        </w:tc>
      </w:tr>
      <w:tr w:rsidR="00F74414" w14:paraId="423C48FD" w14:textId="77777777">
        <w:trPr>
          <w:jc w:val="center"/>
        </w:trPr>
        <w:tc>
          <w:tcPr>
            <w:tcW w:w="2520" w:type="dxa"/>
            <w:shd w:val="clear" w:color="auto" w:fill="FCFCFD"/>
            <w:vAlign w:val="center"/>
          </w:tcPr>
          <w:p w14:paraId="03E9A8B4" w14:textId="77777777" w:rsidR="00F74414" w:rsidRDefault="00000000">
            <w:r>
              <w:rPr>
                <w:color w:val="1F2937"/>
                <w:sz w:val="19"/>
              </w:rPr>
              <w:t>v1.0</w:t>
            </w:r>
          </w:p>
        </w:tc>
        <w:tc>
          <w:tcPr>
            <w:tcW w:w="2520" w:type="dxa"/>
            <w:shd w:val="clear" w:color="auto" w:fill="FCFCFD"/>
            <w:vAlign w:val="center"/>
          </w:tcPr>
          <w:p w14:paraId="35F9B0D2" w14:textId="77777777" w:rsidR="00F74414" w:rsidRDefault="00000000">
            <w:r>
              <w:rPr>
                <w:color w:val="1F2937"/>
                <w:sz w:val="19"/>
              </w:rPr>
              <w:t>2026-05-30</w:t>
            </w:r>
          </w:p>
        </w:tc>
        <w:tc>
          <w:tcPr>
            <w:tcW w:w="2520" w:type="dxa"/>
            <w:shd w:val="clear" w:color="auto" w:fill="FCFCFD"/>
            <w:vAlign w:val="center"/>
          </w:tcPr>
          <w:p w14:paraId="4701414E" w14:textId="77777777" w:rsidR="00F74414" w:rsidRDefault="00000000">
            <w:r>
              <w:rPr>
                <w:color w:val="1F2937"/>
                <w:sz w:val="19"/>
              </w:rPr>
              <w:t>初版</w:t>
            </w:r>
          </w:p>
        </w:tc>
        <w:tc>
          <w:tcPr>
            <w:tcW w:w="2520" w:type="dxa"/>
            <w:shd w:val="clear" w:color="auto" w:fill="FCFCFD"/>
            <w:vAlign w:val="center"/>
          </w:tcPr>
          <w:p w14:paraId="16331F16" w14:textId="77777777" w:rsidR="00F74414" w:rsidRDefault="00000000">
            <w:r>
              <w:rPr>
                <w:color w:val="1F2937"/>
                <w:sz w:val="19"/>
              </w:rPr>
              <w:t>建立 LOHAShare_AI_Platform 正式資料夾基準。</w:t>
            </w:r>
          </w:p>
        </w:tc>
      </w:tr>
      <w:tr w:rsidR="00F74414" w14:paraId="30465AF6" w14:textId="77777777">
        <w:trPr>
          <w:jc w:val="center"/>
        </w:trPr>
        <w:tc>
          <w:tcPr>
            <w:tcW w:w="2520" w:type="dxa"/>
            <w:vAlign w:val="center"/>
          </w:tcPr>
          <w:p w14:paraId="1DC8DC04" w14:textId="77777777" w:rsidR="00F74414" w:rsidRDefault="00000000">
            <w:r>
              <w:rPr>
                <w:color w:val="1F2937"/>
                <w:sz w:val="19"/>
              </w:rPr>
              <w:t>v1.1</w:t>
            </w:r>
          </w:p>
        </w:tc>
        <w:tc>
          <w:tcPr>
            <w:tcW w:w="2520" w:type="dxa"/>
            <w:vAlign w:val="center"/>
          </w:tcPr>
          <w:p w14:paraId="3DAD5195" w14:textId="77777777" w:rsidR="00F74414" w:rsidRDefault="00000000">
            <w:r>
              <w:rPr>
                <w:color w:val="1F2937"/>
                <w:sz w:val="19"/>
              </w:rPr>
              <w:t>2026-05-30</w:t>
            </w:r>
          </w:p>
        </w:tc>
        <w:tc>
          <w:tcPr>
            <w:tcW w:w="2520" w:type="dxa"/>
            <w:vAlign w:val="center"/>
          </w:tcPr>
          <w:p w14:paraId="3D1F8996" w14:textId="77777777" w:rsidR="00F74414" w:rsidRDefault="00000000">
            <w:r>
              <w:rPr>
                <w:color w:val="1F2937"/>
                <w:sz w:val="19"/>
              </w:rPr>
              <w:t>已修正</w:t>
            </w:r>
          </w:p>
        </w:tc>
        <w:tc>
          <w:tcPr>
            <w:tcW w:w="2520" w:type="dxa"/>
            <w:vAlign w:val="center"/>
          </w:tcPr>
          <w:p w14:paraId="7DEE0BC4" w14:textId="77777777" w:rsidR="00F74414" w:rsidRDefault="00000000">
            <w:r>
              <w:rPr>
                <w:color w:val="1F2937"/>
                <w:sz w:val="19"/>
              </w:rPr>
              <w:t>修正 Lead_Console、Fallback_POC、Support KB 管理規範位置、Prompt 正本集中於 05_Developer_Prompts。</w:t>
            </w:r>
          </w:p>
        </w:tc>
      </w:tr>
      <w:tr w:rsidR="00F74414" w14:paraId="52C68CF5" w14:textId="77777777">
        <w:trPr>
          <w:jc w:val="center"/>
        </w:trPr>
        <w:tc>
          <w:tcPr>
            <w:tcW w:w="2520" w:type="dxa"/>
            <w:shd w:val="clear" w:color="auto" w:fill="FCFCFD"/>
            <w:vAlign w:val="center"/>
          </w:tcPr>
          <w:p w14:paraId="161C537B" w14:textId="77777777" w:rsidR="00F74414" w:rsidRDefault="00000000">
            <w:r>
              <w:rPr>
                <w:color w:val="1F2937"/>
                <w:sz w:val="19"/>
              </w:rPr>
              <w:t>v1.2</w:t>
            </w:r>
          </w:p>
        </w:tc>
        <w:tc>
          <w:tcPr>
            <w:tcW w:w="2520" w:type="dxa"/>
            <w:shd w:val="clear" w:color="auto" w:fill="FCFCFD"/>
            <w:vAlign w:val="center"/>
          </w:tcPr>
          <w:p w14:paraId="57BB4D6E" w14:textId="77777777" w:rsidR="00F74414" w:rsidRDefault="00000000">
            <w:r>
              <w:rPr>
                <w:color w:val="1F2937"/>
                <w:sz w:val="19"/>
              </w:rPr>
              <w:t>2026-05-30</w:t>
            </w:r>
          </w:p>
        </w:tc>
        <w:tc>
          <w:tcPr>
            <w:tcW w:w="2520" w:type="dxa"/>
            <w:shd w:val="clear" w:color="auto" w:fill="FCFCFD"/>
            <w:vAlign w:val="center"/>
          </w:tcPr>
          <w:p w14:paraId="47965432" w14:textId="77777777" w:rsidR="00F74414" w:rsidRDefault="00000000">
            <w:r>
              <w:rPr>
                <w:color w:val="1F2937"/>
                <w:sz w:val="19"/>
              </w:rPr>
              <w:t>本版</w:t>
            </w:r>
          </w:p>
        </w:tc>
        <w:tc>
          <w:tcPr>
            <w:tcW w:w="2520" w:type="dxa"/>
            <w:shd w:val="clear" w:color="auto" w:fill="FCFCFD"/>
            <w:vAlign w:val="center"/>
          </w:tcPr>
          <w:p w14:paraId="6D28D6D5" w14:textId="77777777" w:rsidR="00F74414" w:rsidRDefault="00000000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新增跨對話、跨工具、跨自動化流程之治理衝突最高優先原則與判斷流程。</w:t>
            </w:r>
          </w:p>
        </w:tc>
      </w:tr>
    </w:tbl>
    <w:p w14:paraId="261A7C48" w14:textId="77777777" w:rsidR="00F74414" w:rsidRDefault="00F74414">
      <w:pPr>
        <w:rPr>
          <w:lang w:eastAsia="zh-TW"/>
        </w:rPr>
      </w:pPr>
    </w:p>
    <w:p w14:paraId="6B3D5208" w14:textId="2A80F0E6" w:rsidR="003258DD" w:rsidRPr="003258DD" w:rsidRDefault="00000000" w:rsidP="003258DD">
      <w:pPr>
        <w:pStyle w:val="1"/>
        <w:spacing w:before="280" w:after="120"/>
        <w:rPr>
          <w:rFonts w:ascii="Noto Sans CJK TC" w:eastAsia="新細明體" w:hAnsi="Noto Sans CJK TC" w:hint="eastAsia"/>
          <w:color w:val="FF8405"/>
          <w:sz w:val="32"/>
          <w:lang w:eastAsia="zh-TW"/>
        </w:rPr>
      </w:pPr>
      <w:r>
        <w:rPr>
          <w:rFonts w:ascii="Noto Sans CJK TC" w:eastAsia="Noto Sans CJK TC" w:hAnsi="Noto Sans CJK TC"/>
          <w:color w:val="FF8405"/>
          <w:sz w:val="32"/>
        </w:rPr>
        <w:t xml:space="preserve">11. </w:t>
      </w:r>
      <w:r>
        <w:rPr>
          <w:rFonts w:ascii="新細明體" w:eastAsia="新細明體" w:hAnsi="新細明體" w:cs="新細明體" w:hint="eastAsia"/>
          <w:color w:val="FF8405"/>
          <w:sz w:val="32"/>
        </w:rPr>
        <w:t>使用原則</w:t>
      </w:r>
    </w:p>
    <w:p w14:paraId="6CC0AFF1" w14:textId="77777777" w:rsidR="00F74414" w:rsidRDefault="00000000">
      <w:pPr>
        <w:pStyle w:val="a0"/>
        <w:spacing w:after="40"/>
        <w:rPr>
          <w:lang w:eastAsia="zh-TW"/>
        </w:rPr>
      </w:pPr>
      <w:r>
        <w:rPr>
          <w:rFonts w:ascii="新細明體" w:eastAsia="新細明體" w:hAnsi="新細明體" w:cs="新細明體" w:hint="eastAsia"/>
          <w:color w:val="1F2937"/>
          <w:lang w:eastAsia="zh-TW"/>
        </w:rPr>
        <w:t>新</w:t>
      </w:r>
      <w:r>
        <w:rPr>
          <w:color w:val="1F2937"/>
          <w:lang w:eastAsia="zh-TW"/>
        </w:rPr>
        <w:t>增文件前先判斷文件性質，再判斷模組名稱。</w:t>
      </w:r>
    </w:p>
    <w:p w14:paraId="372AA597" w14:textId="77777777" w:rsidR="00F74414" w:rsidRDefault="00000000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若新對話、工具或自動化流程提出不同結構，應先引用本文件確認正式基準。</w:t>
      </w:r>
    </w:p>
    <w:p w14:paraId="7A1F6134" w14:textId="77777777" w:rsidR="00F74414" w:rsidRDefault="00000000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如需新增根目錄級分類，必須先更新文件治理與資料夾管理規則。</w:t>
      </w:r>
    </w:p>
    <w:p w14:paraId="20E0EF72" w14:textId="77777777" w:rsidR="00F74414" w:rsidRDefault="00000000">
      <w:pPr>
        <w:pStyle w:val="a0"/>
        <w:spacing w:after="40"/>
      </w:pPr>
      <w:r>
        <w:rPr>
          <w:color w:val="1F2937"/>
        </w:rPr>
        <w:t>Prompt 正本一律放在 05_Developer_Prompts，不放在 02_Modules 內。</w:t>
      </w:r>
    </w:p>
    <w:p w14:paraId="704E9D16" w14:textId="77777777" w:rsidR="00F74414" w:rsidRDefault="00000000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不一致資料夾應搬移、標記 Deprecated 或刪除空資料夾，不得繼續使用。</w:t>
      </w:r>
    </w:p>
    <w:p w14:paraId="3EC3384B" w14:textId="565490AF" w:rsidR="003258DD" w:rsidRDefault="00000000" w:rsidP="003258DD">
      <w:pPr>
        <w:pStyle w:val="21"/>
      </w:pPr>
      <w:r>
        <w:rPr>
          <w:rFonts w:ascii="Noto Sans CJK TC" w:eastAsia="Noto Sans CJK TC" w:hAnsi="Noto Sans CJK TC"/>
          <w:color w:val="1F2937"/>
          <w:lang w:eastAsia="zh-TW"/>
        </w:rPr>
        <w:t>若現有治理文件不足以處理新情境，先提出治理更新需求，再更新正式結構。</w:t>
      </w:r>
      <w:r w:rsidR="003258DD">
        <w:rPr>
          <w:rFonts w:eastAsia="新細明體"/>
          <w:color w:val="1F2937"/>
          <w:lang w:eastAsia="zh-TW"/>
        </w:rPr>
        <w:br/>
      </w:r>
      <w:r w:rsidR="003258DD">
        <w:rPr>
          <w:rFonts w:eastAsia="新細明體"/>
          <w:color w:val="1F2937"/>
          <w:lang w:eastAsia="zh-TW"/>
        </w:rPr>
        <w:br/>
      </w:r>
      <w:r w:rsidR="003258DD" w:rsidRPr="003258DD">
        <w:rPr>
          <w:rFonts w:ascii="Noto Sans CJK TC" w:eastAsia="Noto Sans CJK TC" w:hAnsi="Noto Sans CJK TC" w:hint="eastAsia"/>
          <w:color w:val="FF8405"/>
          <w:sz w:val="32"/>
          <w:szCs w:val="28"/>
        </w:rPr>
        <w:t xml:space="preserve">12. </w:t>
      </w:r>
      <w:r w:rsidR="003258DD" w:rsidRPr="003258DD">
        <w:rPr>
          <w:rFonts w:ascii="新細明體" w:eastAsia="新細明體" w:hAnsi="新細明體" w:cs="新細明體" w:hint="eastAsia"/>
          <w:color w:val="FF8405"/>
          <w:sz w:val="32"/>
          <w:szCs w:val="28"/>
        </w:rPr>
        <w:t>層級定位提醒</w:t>
      </w:r>
    </w:p>
    <w:p w14:paraId="625375FA" w14:textId="4BCC2EBA" w:rsidR="003258DD" w:rsidRPr="003258DD" w:rsidRDefault="003258DD" w:rsidP="003258DD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00_Main_PRD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對應</w:t>
      </w:r>
      <w:r w:rsidRPr="003258DD">
        <w:rPr>
          <w:color w:val="1F2937"/>
          <w:lang w:eastAsia="zh-TW"/>
        </w:rPr>
        <w:t xml:space="preserve"> Level 1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主</w:t>
      </w:r>
      <w:r w:rsidRPr="003258DD">
        <w:rPr>
          <w:color w:val="1F2937"/>
          <w:lang w:eastAsia="zh-TW"/>
        </w:rPr>
        <w:t xml:space="preserve"> PRD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。</w:t>
      </w:r>
    </w:p>
    <w:p w14:paraId="36E1E4C4" w14:textId="1B0AD9A2" w:rsidR="003258DD" w:rsidRPr="003258DD" w:rsidRDefault="003258DD" w:rsidP="003258DD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02_Modules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對應</w:t>
      </w:r>
      <w:r w:rsidRPr="003258DD">
        <w:rPr>
          <w:color w:val="1F2937"/>
          <w:lang w:eastAsia="zh-TW"/>
        </w:rPr>
        <w:t xml:space="preserve"> Level 3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功能模組。</w:t>
      </w:r>
    </w:p>
    <w:p w14:paraId="13121117" w14:textId="1BE73DF6" w:rsidR="003258DD" w:rsidRPr="003258DD" w:rsidRDefault="003258DD" w:rsidP="003258DD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>Support Ticket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Fallback POC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Developer Prompt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Test Log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SOP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 xml:space="preserve">Release Note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均為</w:t>
      </w:r>
      <w:r w:rsidRPr="003258DD">
        <w:rPr>
          <w:color w:val="1F2937"/>
          <w:lang w:eastAsia="zh-TW"/>
        </w:rPr>
        <w:t xml:space="preserve"> Level 4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模組衍生文件。</w:t>
      </w:r>
    </w:p>
    <w:p w14:paraId="372669AF" w14:textId="7F3CB610" w:rsidR="003258DD" w:rsidRPr="003258DD" w:rsidRDefault="003258DD" w:rsidP="003258DD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Nexus Lead Ops / Lead &amp; Notification Console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不得視為主</w:t>
      </w:r>
      <w:r w:rsidRPr="003258DD">
        <w:rPr>
          <w:color w:val="1F2937"/>
          <w:lang w:eastAsia="zh-TW"/>
        </w:rPr>
        <w:t xml:space="preserve"> PRD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或平台母體。</w:t>
      </w:r>
    </w:p>
    <w:p w14:paraId="12ED496F" w14:textId="57B13F9B" w:rsidR="00F74414" w:rsidRDefault="00F74414">
      <w:pPr>
        <w:pStyle w:val="a0"/>
        <w:spacing w:after="40"/>
        <w:rPr>
          <w:lang w:eastAsia="zh-TW"/>
        </w:rPr>
      </w:pPr>
    </w:p>
    <w:p w14:paraId="3426E54A" w14:textId="77777777" w:rsidR="00F74414" w:rsidRDefault="00000000">
      <w:pPr>
        <w:jc w:val="center"/>
      </w:pPr>
      <w:r>
        <w:rPr>
          <w:color w:val="6B7280"/>
          <w:sz w:val="18"/>
        </w:rPr>
        <w:t>LOHAShare AI Platform｜文件治理更新｜2026-05-30</w:t>
      </w:r>
    </w:p>
    <w:sectPr w:rsidR="00F74414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E3B3A" w14:textId="77777777" w:rsidR="00DC22AF" w:rsidRDefault="00DC22AF">
      <w:pPr>
        <w:spacing w:after="0" w:line="240" w:lineRule="auto"/>
      </w:pPr>
      <w:r>
        <w:separator/>
      </w:r>
    </w:p>
  </w:endnote>
  <w:endnote w:type="continuationSeparator" w:id="0">
    <w:p w14:paraId="2880D31D" w14:textId="77777777" w:rsidR="00DC22AF" w:rsidRDefault="00DC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06462" w14:textId="77777777" w:rsidR="00F74414" w:rsidRDefault="00000000">
    <w:pPr>
      <w:pStyle w:val="a7"/>
      <w:jc w:val="right"/>
    </w:pPr>
    <w:r>
      <w:rPr>
        <w:color w:val="6B7280"/>
        <w:sz w:val="17"/>
      </w:rPr>
      <w:t>文件治理更新｜2026-05-30｜v1.2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A2509" w14:textId="77777777" w:rsidR="00DC22AF" w:rsidRDefault="00DC22AF">
      <w:pPr>
        <w:spacing w:after="0" w:line="240" w:lineRule="auto"/>
      </w:pPr>
      <w:r>
        <w:separator/>
      </w:r>
    </w:p>
  </w:footnote>
  <w:footnote w:type="continuationSeparator" w:id="0">
    <w:p w14:paraId="782BE158" w14:textId="77777777" w:rsidR="00DC22AF" w:rsidRDefault="00DC2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7670E" w14:textId="77777777" w:rsidR="00F74414" w:rsidRDefault="00000000">
    <w:pPr>
      <w:pStyle w:val="a5"/>
      <w:jc w:val="right"/>
    </w:pPr>
    <w:r>
      <w:rPr>
        <w:color w:val="6B7280"/>
        <w:sz w:val="17"/>
      </w:rPr>
      <w:t>LOHAShare AI Platform｜Current Folder Structure 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93419">
    <w:abstractNumId w:val="8"/>
  </w:num>
  <w:num w:numId="2" w16cid:durableId="1700933553">
    <w:abstractNumId w:val="6"/>
  </w:num>
  <w:num w:numId="3" w16cid:durableId="850797483">
    <w:abstractNumId w:val="5"/>
  </w:num>
  <w:num w:numId="4" w16cid:durableId="2071230305">
    <w:abstractNumId w:val="4"/>
  </w:num>
  <w:num w:numId="5" w16cid:durableId="1821653011">
    <w:abstractNumId w:val="7"/>
  </w:num>
  <w:num w:numId="6" w16cid:durableId="1452355057">
    <w:abstractNumId w:val="3"/>
  </w:num>
  <w:num w:numId="7" w16cid:durableId="1035275185">
    <w:abstractNumId w:val="2"/>
  </w:num>
  <w:num w:numId="8" w16cid:durableId="548884254">
    <w:abstractNumId w:val="1"/>
  </w:num>
  <w:num w:numId="9" w16cid:durableId="209390675">
    <w:abstractNumId w:val="0"/>
  </w:num>
  <w:num w:numId="10" w16cid:durableId="375398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5C6"/>
    <w:rsid w:val="00141E5F"/>
    <w:rsid w:val="0015074B"/>
    <w:rsid w:val="0029639D"/>
    <w:rsid w:val="003258DD"/>
    <w:rsid w:val="00326F90"/>
    <w:rsid w:val="0067755B"/>
    <w:rsid w:val="00AA1D8D"/>
    <w:rsid w:val="00B25EE7"/>
    <w:rsid w:val="00B47730"/>
    <w:rsid w:val="00CB0664"/>
    <w:rsid w:val="00DC22AF"/>
    <w:rsid w:val="00F744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66B345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3</cp:revision>
  <dcterms:created xsi:type="dcterms:W3CDTF">2013-12-23T23:15:00Z</dcterms:created>
  <dcterms:modified xsi:type="dcterms:W3CDTF">2026-05-30T18:22:00Z</dcterms:modified>
  <cp:category/>
</cp:coreProperties>
</file>