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JhengHei"/>
          <w:b/>
          <w:sz w:val="36"/>
        </w:rPr>
        <w:t>LOHAShare AI Platform Document Governance and Automation Spec v1.5</w:t>
      </w:r>
    </w:p>
    <w:p>
      <w:pPr>
        <w:jc w:val="center"/>
      </w:pPr>
      <w:r>
        <w:rPr>
          <w:rFonts w:ascii="Arial" w:hAnsi="Arial" w:eastAsia="Microsoft JhengHei"/>
          <w:sz w:val="22"/>
        </w:rPr>
        <w:t>文件治理與自動化產生規範｜2026-05-30</w:t>
      </w:r>
    </w:p>
    <w:p/>
    <w:p>
      <w:pPr>
        <w:pStyle w:val="Heading1"/>
      </w:pPr>
      <w:r>
        <w:t>1. v1.5 更新目的</w:t>
      </w:r>
    </w:p>
    <w:p>
      <w:r>
        <w:t>本版同步吸收正式資料夾基準 v1.1、新對話交接文件 v1.1、Support KB 管理規範位置調整，以及 Developer Prompts 與 Module Specs 分離規則。</w:t>
      </w:r>
    </w:p>
    <w:p>
      <w:pPr>
        <w:pStyle w:val="Heading1"/>
      </w:pPr>
      <w:r>
        <w:t>2. 自動化產生工具必須遵守的資料夾規則</w:t>
      </w:r>
    </w:p>
    <w:p>
      <w:pPr>
        <w:pStyle w:val="ListBullet"/>
      </w:pPr>
      <w:r>
        <w:t>n8n、scripts、Replit 產生文件前，必須先判斷文件性質。</w:t>
      </w:r>
    </w:p>
    <w:p>
      <w:pPr>
        <w:pStyle w:val="ListBullet"/>
      </w:pPr>
      <w:r>
        <w:t>自動產生 Prompt 時，正本必須放入 05_Developer_Prompts。</w:t>
      </w:r>
    </w:p>
    <w:p>
      <w:pPr>
        <w:pStyle w:val="ListBullet"/>
      </w:pPr>
      <w:r>
        <w:t>自動產生 Module spec、test log、screenshot、decision record 時，必須放入 02_Modules 對應模組。</w:t>
      </w:r>
    </w:p>
    <w:p>
      <w:pPr>
        <w:pStyle w:val="ListBullet"/>
      </w:pPr>
      <w:r>
        <w:t>自動產生 Support ticket、Incident log、Known Issues FAQ 時，必須放入 04_Support_Knowledge_Base。</w:t>
      </w:r>
    </w:p>
    <w:p>
      <w:pPr>
        <w:pStyle w:val="ListBullet"/>
      </w:pPr>
      <w:r>
        <w:t>Support KB 管理規範屬治理文件，必須放在 01_Architecture_Governance。</w:t>
      </w:r>
    </w:p>
    <w:p>
      <w:pPr>
        <w:pStyle w:val="ListBullet"/>
      </w:pPr>
      <w:r>
        <w:t>任何自動化流程不得建立 LOHAShare_AI_System、Nexus_Lead_Ops_Files 等平行主目錄。</w:t>
      </w:r>
    </w:p>
    <w:p>
      <w:pPr>
        <w:pStyle w:val="Heading1"/>
      </w:pPr>
      <w:r>
        <w:t>3. DocOps MVP 產出位置規則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shd w:fill="F2F2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產出物</w:t>
            </w:r>
          </w:p>
        </w:tc>
        <w:tc>
          <w:tcPr>
            <w:tcW w:type="dxa" w:w="5760"/>
            <w:shd w:fill="F2F2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正本位置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新增模組文件包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02_Modules/{Module_Name}/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模組開發提示詞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05_Developer_Prompts/{Module_Name}/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Support / Incident 紀錄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04_Support_Knowledge_Base/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文件索引草稿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00_Index/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治理規則更新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01_Architecture_Governance/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ZIP 或 Package Export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07_Archive/Package_Export/</w:t>
            </w:r>
          </w:p>
        </w:tc>
      </w:tr>
    </w:tbl>
    <w:p>
      <w:pPr>
        <w:pStyle w:val="Heading1"/>
      </w:pPr>
      <w:r>
        <w:t>4. 正式資料夾基準</w:t>
      </w:r>
    </w:p>
    <w:p>
      <w:pPr>
        <w:ind w:left="288"/>
      </w:pPr>
      <w:r>
        <w:rPr>
          <w:rFonts w:ascii="Courier New" w:hAnsi="Courier New" w:eastAsia="Microsoft JhengHei"/>
          <w:sz w:val="17"/>
        </w:rPr>
        <w:t>LOHAShare_AI_Platform/</w:t>
        <w:br/>
        <w:t>├─ 00_Index/</w:t>
        <w:br/>
        <w:t>├─ 00_Main_PRD/</w:t>
        <w:br/>
        <w:t>├─ 01_Architecture_Governance/</w:t>
        <w:br/>
        <w:t>├─ 02_Modules/</w:t>
        <w:br/>
        <w:t>│  ├─ Email_Notification/</w:t>
        <w:br/>
        <w:t>│  │  └─ Fallback_POC/</w:t>
        <w:br/>
        <w:t>│  │     ├─ 00_Module_Index/</w:t>
        <w:br/>
        <w:t>│  │     ├─ 01_POC_Test_Logs/</w:t>
        <w:br/>
        <w:t>│  │     │  └─ 2026-05-30_Resend_Test/</w:t>
        <w:br/>
        <w:t>│  │     ├─ 02_Screenshots/</w:t>
        <w:br/>
        <w:t>│  │     │  └─ 2026-05-30_Resend_Test/</w:t>
        <w:br/>
        <w:t>│  │     ├─ 03_Decision_Records/</w:t>
        <w:br/>
        <w:t>│  │     ├─ 04_Provider_Notes/</w:t>
        <w:br/>
        <w:t>│  │     └─ 05_Module_Specs/</w:t>
        <w:br/>
        <w:t>│  ├─ Lead_Console/</w:t>
        <w:br/>
        <w:t>│  └─ Referral/</w:t>
        <w:br/>
        <w:t>├─ 03_SOP_and_QA/</w:t>
        <w:br/>
        <w:t>│  └─ Email_Emergency_Playbook/</w:t>
        <w:br/>
        <w:t>├─ 04_Support_Knowledge_Base/</w:t>
        <w:br/>
        <w:t>│  ├─ Email_Delivery_Support_Log/</w:t>
        <w:br/>
        <w:t>│  ├─ Known_Issues_FAQ/</w:t>
        <w:br/>
        <w:t>│  ├─ Lovable_Support_Tickets/</w:t>
        <w:br/>
        <w:t>│  ├─ Provider_Debug_History/</w:t>
        <w:br/>
        <w:t>│  └─ Resolved_Cases/</w:t>
        <w:br/>
        <w:t>├─ 05_Developer_Prompts/</w:t>
        <w:br/>
        <w:t>│  ├─ DocOps_MVP/</w:t>
        <w:br/>
        <w:t>│  └─ Email_Notification/</w:t>
        <w:br/>
        <w:t>│     └─ Fallback_POC/</w:t>
        <w:br/>
        <w:t>├─ 06_Release_Notes/</w:t>
        <w:br/>
        <w:t>└─ 07_Archive/</w:t>
        <w:br/>
        <w:t xml:space="preserve">   ├─ Deprecated_Folder_Structures/</w:t>
        <w:br/>
        <w:t xml:space="preserve">   └─ Package_Export/</w:t>
      </w:r>
    </w:p>
    <w:p>
      <w:pPr>
        <w:pStyle w:val="Heading1"/>
      </w:pPr>
      <w:r>
        <w:t>5. 人工審核規則</w:t>
      </w:r>
    </w:p>
    <w:p>
      <w:pPr>
        <w:pStyle w:val="ListNumber"/>
      </w:pPr>
      <w:r>
        <w:t>所有自動產出文件預設狀態為 Draft Generated。</w:t>
      </w:r>
    </w:p>
    <w:p>
      <w:pPr>
        <w:pStyle w:val="ListNumber"/>
      </w:pPr>
      <w:r>
        <w:t>人工確認後才可成為 Reviewed 或 Stable。</w:t>
      </w:r>
    </w:p>
    <w:p>
      <w:pPr>
        <w:pStyle w:val="ListNumber"/>
      </w:pPr>
      <w:r>
        <w:t>不得讓 AI 或 workflow 自動覆蓋主 PRD 正本。</w:t>
      </w:r>
    </w:p>
    <w:p>
      <w:pPr>
        <w:pStyle w:val="ListNumber"/>
      </w:pPr>
      <w:r>
        <w:t>不得讓自動化流程刪除或搬移正式文件，除非先建立 Decision Record。</w:t>
      </w:r>
    </w:p>
    <w:p>
      <w:r>
        <w:br w:type="page"/>
      </w:r>
    </w:p>
    <w:p>
      <w:pPr>
        <w:pStyle w:val="Heading1"/>
      </w:pPr>
      <w:r>
        <w:rPr>
          <w:rFonts w:ascii="Noto Sans TC" w:hAnsi="Noto Sans TC" w:eastAsia="Noto Sans TC"/>
          <w:b/>
          <w:color w:val="FF8405"/>
          <w:sz w:val="32"/>
        </w:rPr>
        <w:t>v1.6 增補：命名層級同步規則</w:t>
      </w:r>
    </w:p>
    <w:p>
      <w:r>
        <w:rPr>
          <w:rFonts w:ascii="Noto Sans TC" w:hAnsi="Noto Sans TC" w:eastAsia="Noto Sans TC"/>
          <w:b w:val="0"/>
        </w:rPr>
        <w:t>版本註記：補充文件自動化與跨對話同步時必須遵守的 Level 0-4 命名層級。</w:t>
      </w:r>
    </w:p>
    <w:p>
      <w:r>
        <w:rPr>
          <w:rFonts w:ascii="Noto Sans TC" w:hAnsi="Noto Sans TC" w:eastAsia="Noto Sans TC"/>
          <w:b w:val="0"/>
        </w:rPr>
        <w:t>本次更新目的：修正先前部分文件中把 Nexus Lead Ops 或 Lead &amp; Notification Console 寫得過於接近「產品母體」的語境，正式確認其在主 PRD 底下的層級定位。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hashare_ai_命名層級架構圖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TC" w:hAnsi="Noto Sans TC" w:eastAsia="Noto Sans TC"/>
          <w:b w:val="0"/>
          <w:color w:val="666666"/>
          <w:sz w:val="18"/>
        </w:rPr>
        <w:t>圖：LOHAShare AI Platform 命名層級架構圖</w:t>
      </w:r>
    </w:p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正式命名層級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層級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名稱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定位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0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Platform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長期平台品牌與總體架構。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1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商務網站營運控制台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主 PRD / 主產品。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2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Lead &amp; Notification Console MVP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第一個 MVP 實作版本，屬於主 PRD 底下的實作線。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3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Lead Console、Email Notification、AI FAQ / AEO、Referral、Operator Dashboard、Client Portal、Billing / Commercialization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功能模組或子系統。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4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Support Ticket、Fallback POC、Developer Prompt、Test Log、SOP、Release Note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模組衍生文件，用於實作、驗收、排錯、交付與維護。</w:t>
            </w:r>
          </w:p>
        </w:tc>
      </w:tr>
    </w:tbl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本次修正後的核心規則</w:t>
      </w:r>
    </w:p>
    <w:p>
      <w:r>
        <w:rPr>
          <w:rFonts w:ascii="Noto Sans TC" w:hAnsi="Noto Sans TC" w:eastAsia="Noto Sans TC"/>
          <w:b w:val="0"/>
        </w:rPr>
        <w:t>• 主 PRD 不等於 Nexus Lead Ops。</w:t>
      </w:r>
    </w:p>
    <w:p>
      <w:r>
        <w:rPr>
          <w:rFonts w:ascii="Noto Sans TC" w:hAnsi="Noto Sans TC" w:eastAsia="Noto Sans TC"/>
          <w:b w:val="0"/>
        </w:rPr>
        <w:t>• Nexus Lead Ops / Lead &amp; Notification Console 屬於主 PRD 底下的實作線或子系統，不得取代主 PRD。</w:t>
      </w:r>
    </w:p>
    <w:p>
      <w:r>
        <w:rPr>
          <w:rFonts w:ascii="Noto Sans TC" w:hAnsi="Noto Sans TC" w:eastAsia="Noto Sans TC"/>
          <w:b w:val="0"/>
        </w:rPr>
        <w:t>• 最早開發的是 MVP 模組，不是整個 LOHAShare AI Platform 一次完成。</w:t>
      </w:r>
    </w:p>
    <w:p>
      <w:r>
        <w:rPr>
          <w:rFonts w:ascii="Noto Sans TC" w:hAnsi="Noto Sans TC" w:eastAsia="Noto Sans TC"/>
          <w:b w:val="0"/>
        </w:rPr>
        <w:t>• Referral、AI FAQ / AEO、Email Delivery、Fallback POC、Operator Dashboard、Client Portal、Billing / Commercialization 皆屬主 PRD 底下的模組、子系統或衍生文件。</w:t>
      </w:r>
    </w:p>
    <w:p>
      <w:r>
        <w:rPr>
          <w:rFonts w:ascii="Noto Sans TC" w:hAnsi="Noto Sans TC" w:eastAsia="Noto Sans TC"/>
          <w:b w:val="0"/>
        </w:rPr>
        <w:t>• 未來任何新對話若將 Nexus Lead Ops 誤稱為主 PRD 或平台母體，應立即依本章修正。</w:t>
      </w:r>
    </w:p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對既有文件的影響</w:t>
      </w:r>
    </w:p>
    <w:p>
      <w:r>
        <w:rPr>
          <w:rFonts w:ascii="Noto Sans TC" w:hAnsi="Noto Sans TC" w:eastAsia="Noto Sans TC"/>
          <w:b w:val="0"/>
        </w:rPr>
        <w:t>• 涉及主產品定位、文件索引、跨對話交接、模組規格、Developer Prompt、POC 規格者，均需補充此命名層級。</w:t>
      </w:r>
    </w:p>
    <w:p>
      <w:r>
        <w:rPr>
          <w:rFonts w:ascii="Noto Sans TC" w:hAnsi="Noto Sans TC" w:eastAsia="Noto Sans TC"/>
          <w:b w:val="0"/>
        </w:rPr>
        <w:t>• 涉及單次 Support / Incident / Test Log 的文件，若未錯置主 PRD 定位，可不重開主版本；但索引中需標示其 Level 4 層級。</w:t>
      </w:r>
    </w:p>
    <w:p>
      <w:r>
        <w:rPr>
          <w:rFonts w:ascii="Noto Sans TC" w:hAnsi="Noto Sans TC" w:eastAsia="Noto Sans TC"/>
          <w:b w:val="0"/>
        </w:rPr>
        <w:t>• 文件放置位置仍依資料夾治理規則：主 PRD 放 00_Main_PRD；模組規格放 02_Modules；Prompt 放 05_Developer_Prompts；Support / Incident 放 04_Support_Knowledge_Base。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LOHAShare AI Platform｜文件治理更新｜2026-05-30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sz w:val="18"/>
      </w:rPr>
      <w:t>Document Governance and Automation Spec v1.5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Noto Sans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