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36"/>
        </w:rPr>
        <w:t>LOHAShare AI Platform Folder and File Management Rules v1.1</w:t>
      </w:r>
    </w:p>
    <w:p>
      <w:pPr>
        <w:jc w:val="center"/>
      </w:pPr>
      <w:r>
        <w:rPr>
          <w:rFonts w:ascii="Arial" w:hAnsi="Arial" w:eastAsia="Microsoft JhengHei"/>
          <w:sz w:val="22"/>
        </w:rPr>
        <w:t>資料夾與文件正本位置治理規則｜2026-05-30</w:t>
      </w:r>
    </w:p>
    <w:p/>
    <w:p>
      <w:pPr>
        <w:pStyle w:val="Heading1"/>
      </w:pPr>
      <w:r>
        <w:t>1. v1.1 修正重點</w:t>
      </w:r>
    </w:p>
    <w:p>
      <w:pPr>
        <w:pStyle w:val="ListBullet"/>
      </w:pPr>
      <w:r>
        <w:t>正式採用目前資料夾基準 v1.1。</w:t>
      </w:r>
    </w:p>
    <w:p>
      <w:pPr>
        <w:pStyle w:val="ListBullet"/>
      </w:pPr>
      <w:r>
        <w:t>Support KB 管理規範不再放在 04_Support_Knowledge_Base/00_Management_Spec，改歸 01_Architecture_Governance。</w:t>
      </w:r>
    </w:p>
    <w:p>
      <w:pPr>
        <w:pStyle w:val="ListBullet"/>
      </w:pPr>
      <w:r>
        <w:t>統一命名 Lead_Console、Referral、Fallback_POC。</w:t>
      </w:r>
    </w:p>
    <w:p>
      <w:pPr>
        <w:pStyle w:val="ListBullet"/>
      </w:pPr>
      <w:r>
        <w:t>保留 Package_Export 作為 ZIP 與輸出包封存位置。</w:t>
      </w:r>
    </w:p>
    <w:p>
      <w:pPr>
        <w:pStyle w:val="ListBullet"/>
      </w:pPr>
      <w:r>
        <w:t>確認 Fallback_POC 的 Module docs 與 Developer Prompts 分離管理。</w:t>
      </w:r>
    </w:p>
    <w:p>
      <w:pPr>
        <w:pStyle w:val="Heading1"/>
      </w:pPr>
      <w:r>
        <w:t>2. 核心原則</w:t>
      </w:r>
    </w:p>
    <w:p>
      <w:pPr>
        <w:pStyle w:val="ListNumber"/>
      </w:pPr>
      <w:r>
        <w:t>一種文件，只放一個正本位置。</w:t>
      </w:r>
    </w:p>
    <w:p>
      <w:pPr>
        <w:pStyle w:val="ListNumber"/>
      </w:pPr>
      <w:r>
        <w:t>根目錄分類是最高優先順序。</w:t>
      </w:r>
    </w:p>
    <w:p>
      <w:pPr>
        <w:pStyle w:val="ListNumber"/>
      </w:pPr>
      <w:r>
        <w:t>模組資料夾不存放 Developer Prompt 正本。</w:t>
      </w:r>
    </w:p>
    <w:p>
      <w:pPr>
        <w:pStyle w:val="ListNumber"/>
      </w:pPr>
      <w:r>
        <w:t>資料夾命名採用英文首字大寫 + 底線。</w:t>
      </w:r>
    </w:p>
    <w:p>
      <w:pPr>
        <w:pStyle w:val="ListNumber"/>
      </w:pPr>
      <w:r>
        <w:t>實際資料夾結構一旦建立，後續修正以最小變更為原則。</w:t>
      </w:r>
    </w:p>
    <w:p>
      <w:pPr>
        <w:pStyle w:val="Heading1"/>
      </w:pPr>
      <w:r>
        <w:t>3. 正式根目錄分類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資料夾</w:t>
            </w:r>
          </w:p>
        </w:tc>
        <w:tc>
          <w:tcPr>
            <w:tcW w:type="dxa" w:w="691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用途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00_Index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文件總索引、正式資料夾基準、新對話交接文件。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00_Main_PRD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主 PRD 正本與主版本歷史。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架構治理、文件治理、資料夾規則、自動化策略、Support KB 管理規範。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02_Modules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各模組規格、測試紀錄、截圖、決策紀錄、Provider notes。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03_SOP_and_QA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SOP、QA、緊急處理流程。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04_Support_Knowledge_Base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Support ticket、incident log、known issues、resolved cases。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05_Developer_Prompts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所有開發工具提示詞正本。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06_Release_Notes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版本發布摘要與更新紀錄。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07_Archive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棄用資料夾、舊版文件、ZIP 輸出包。</w:t>
            </w:r>
          </w:p>
        </w:tc>
      </w:tr>
    </w:tbl>
    <w:p>
      <w:pPr>
        <w:pStyle w:val="Heading1"/>
      </w:pPr>
      <w:r>
        <w:t>4. 正式資料夾結構</w:t>
      </w:r>
    </w:p>
    <w:p>
      <w:pPr>
        <w:ind w:left="288"/>
      </w:pPr>
      <w:r>
        <w:rPr>
          <w:rFonts w:ascii="Courier New" w:hAnsi="Courier New" w:eastAsia="Microsoft JhengHei"/>
          <w:sz w:val="17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│  ├─ Email_Notification/</w:t>
        <w:br/>
        <w:t>│  │  └─ Fallback_POC/</w:t>
        <w:br/>
        <w:t>│  │     ├─ 00_Module_Index/</w:t>
        <w:br/>
        <w:t>│  │     ├─ 01_POC_Test_Logs/</w:t>
        <w:br/>
        <w:t>│  │     │  └─ 2026-05-30_Resend_Test/</w:t>
        <w:br/>
        <w:t>│  │     ├─ 02_Screenshots/</w:t>
        <w:br/>
        <w:t>│  │     │  └─ 2026-05-30_Resend_Test/</w:t>
        <w:br/>
        <w:t>│  │     ├─ 03_Decision_Records/</w:t>
        <w:br/>
        <w:t>│  │     ├─ 04_Provider_Notes/</w:t>
        <w:br/>
        <w:t>│  │     └─ 05_Module_Specs/</w:t>
        <w:br/>
        <w:t>│  ├─ Lead_Console/</w:t>
        <w:br/>
        <w:t>│  └─ Referral/</w:t>
        <w:br/>
        <w:t>├─ 03_SOP_and_QA/</w:t>
        <w:br/>
        <w:t>│  └─ Email_Emergency_Playbook/</w:t>
        <w:br/>
        <w:t>├─ 04_Support_Knowledge_Base/</w:t>
        <w:br/>
        <w:t>│  ├─ Email_Delivery_Support_Log/</w:t>
        <w:br/>
        <w:t>│  ├─ Known_Issues_FAQ/</w:t>
        <w:br/>
        <w:t>│  ├─ Lovable_Support_Tickets/</w:t>
        <w:br/>
        <w:t>│  ├─ Provider_Debug_History/</w:t>
        <w:br/>
        <w:t>│  └─ Resolved_Cases/</w:t>
        <w:br/>
        <w:t>├─ 05_Developer_Prompts/</w:t>
        <w:br/>
        <w:t>│  ├─ DocOps_MVP/</w:t>
        <w:br/>
        <w:t>│  └─ Email_Notification/</w:t>
        <w:br/>
        <w:t>│     └─ Fallback_POC/</w:t>
        <w:br/>
        <w:t>├─ 06_Release_Notes/</w:t>
        <w:br/>
        <w:t>└─ 07_Archive/</w:t>
        <w:br/>
        <w:t xml:space="preserve">   ├─ Deprecated_Folder_Structures/</w:t>
        <w:br/>
        <w:t xml:space="preserve">   └─ Package_Export/</w:t>
      </w:r>
    </w:p>
    <w:p>
      <w:pPr>
        <w:pStyle w:val="Heading1"/>
      </w:pPr>
      <w:r>
        <w:t>5. 放置判斷規則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如果文件是...</w:t>
            </w:r>
          </w:p>
        </w:tc>
        <w:tc>
          <w:tcPr>
            <w:tcW w:type="dxa" w:w="547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放置位置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平台主 PRD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00_Main_PRD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治理規則、命名規則、架構原則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模組規格、測試 CSV、截圖、決策紀錄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02_Modules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SOP、操作流程、緊急處理指南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03_SOP_and_QA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Support ticket、debug log、known issue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04_Support_Knowledge_Base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給 Replit / Lovable / Claude / Codex / Gemini 的提示詞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05_Developer_Prompts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版本發布摘要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06_Release_Notes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舊版、棄用、錯誤結構或輸出包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07_Archive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LOHAShare AI Platform｜文件治理更新｜2026-05-30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8"/>
      </w:rPr>
      <w:t>Folder and File Management Rules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