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A27C0" w:rsidRDefault="0092367D">
      <w:pPr>
        <w:spacing w:after="200" w:line="240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ADA Final Project Abstract</w:t>
      </w:r>
    </w:p>
    <w:p w14:paraId="00000002" w14:textId="1D715855" w:rsidR="003A27C0" w:rsidRDefault="0092367D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AUTHORS: </w:t>
      </w:r>
      <w:r>
        <w:rPr>
          <w:rFonts w:ascii="Calibri" w:eastAsia="Calibri" w:hAnsi="Calibri" w:cs="Calibri"/>
        </w:rPr>
        <w:t>S</w:t>
      </w:r>
      <w:r w:rsidR="00AE423D">
        <w:rPr>
          <w:rFonts w:ascii="Calibri" w:eastAsia="Calibri" w:hAnsi="Calibri" w:cs="Calibri"/>
        </w:rPr>
        <w:t>herly Boddu and Sam Hsu</w:t>
      </w:r>
    </w:p>
    <w:p w14:paraId="00000003" w14:textId="77777777" w:rsidR="003A27C0" w:rsidRDefault="0092367D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PROPOSED TITLE: </w:t>
      </w:r>
      <w:r>
        <w:rPr>
          <w:rFonts w:ascii="Calibri" w:eastAsia="Calibri" w:hAnsi="Calibri" w:cs="Calibri"/>
        </w:rPr>
        <w:t>Survival Analysis of COVID-19 Patients in South Korea</w:t>
      </w:r>
    </w:p>
    <w:p w14:paraId="00000004" w14:textId="77777777" w:rsidR="003A27C0" w:rsidRDefault="003A27C0">
      <w:pPr>
        <w:spacing w:after="200" w:line="240" w:lineRule="auto"/>
        <w:rPr>
          <w:rFonts w:ascii="Calibri" w:eastAsia="Calibri" w:hAnsi="Calibri" w:cs="Calibri"/>
        </w:rPr>
      </w:pPr>
    </w:p>
    <w:p w14:paraId="00000005" w14:textId="77777777" w:rsidR="003A27C0" w:rsidRDefault="0092367D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BACKGROUND:</w:t>
      </w:r>
    </w:p>
    <w:p w14:paraId="00000006" w14:textId="0E40152D" w:rsidR="003A27C0" w:rsidRDefault="0092367D">
      <w:pPr>
        <w:spacing w:after="200" w:line="240" w:lineRule="auto"/>
        <w:rPr>
          <w:rFonts w:ascii="Calibri" w:eastAsia="Calibri" w:hAnsi="Calibri" w:cs="Calibri"/>
          <w:vertAlign w:val="superscript"/>
        </w:rPr>
      </w:pPr>
      <w:r>
        <w:rPr>
          <w:rFonts w:ascii="Calibri" w:eastAsia="Calibri" w:hAnsi="Calibri" w:cs="Calibri"/>
        </w:rPr>
        <w:t xml:space="preserve">Coronavirus </w:t>
      </w:r>
      <w:r w:rsidR="008043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isease 2019 (COVID-19) </w:t>
      </w:r>
      <w:r w:rsidR="0080437D">
        <w:rPr>
          <w:rFonts w:ascii="Calibri" w:eastAsia="Calibri" w:hAnsi="Calibri" w:cs="Calibri"/>
        </w:rPr>
        <w:t>has devastated the world’s healthcare systems, with over three million cases reported and increasing</w:t>
      </w:r>
      <w:r>
        <w:rPr>
          <w:rFonts w:ascii="Calibri" w:eastAsia="Calibri" w:hAnsi="Calibri" w:cs="Calibri"/>
        </w:rPr>
        <w:t>. Preliminary evidence</w:t>
      </w:r>
      <w:r w:rsidR="0080437D">
        <w:rPr>
          <w:rFonts w:ascii="Calibri" w:eastAsia="Calibri" w:hAnsi="Calibri" w:cs="Calibri"/>
        </w:rPr>
        <w:t xml:space="preserve"> is beginning to provide insight into survival profiles by age, sex, and other risk factors. South Korea, with its excellent contract tracing systems, </w:t>
      </w:r>
      <w:r w:rsidR="001D6842">
        <w:rPr>
          <w:rFonts w:ascii="Calibri" w:eastAsia="Calibri" w:hAnsi="Calibri" w:cs="Calibri"/>
        </w:rPr>
        <w:t>is an ideal site for furthering understanding of the factors that influence survival patterns</w:t>
      </w:r>
      <w:r>
        <w:rPr>
          <w:rFonts w:ascii="Calibri" w:eastAsia="Calibri" w:hAnsi="Calibri" w:cs="Calibri"/>
        </w:rPr>
        <w:t>.</w:t>
      </w:r>
    </w:p>
    <w:p w14:paraId="00000007" w14:textId="77777777" w:rsidR="003A27C0" w:rsidRDefault="0092367D">
      <w:pPr>
        <w:spacing w:after="20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</w:rPr>
        <w:t>METHODS</w:t>
      </w:r>
      <w:r>
        <w:rPr>
          <w:rFonts w:ascii="Calibri" w:eastAsia="Calibri" w:hAnsi="Calibri" w:cs="Calibri"/>
        </w:rPr>
        <w:t>:</w:t>
      </w:r>
    </w:p>
    <w:p w14:paraId="00000008" w14:textId="7A1484A1" w:rsidR="003A27C0" w:rsidRDefault="001D6842">
      <w:pPr>
        <w:spacing w:after="20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CDC South Korea has published data on a</w:t>
      </w:r>
      <w:r w:rsidR="0092367D">
        <w:rPr>
          <w:rFonts w:ascii="Calibri" w:eastAsia="Calibri" w:hAnsi="Calibri" w:cs="Calibri"/>
          <w:highlight w:val="white"/>
        </w:rPr>
        <w:t>ll diagnosed cases of COVID-19 in South Korea until April 20, 2020</w:t>
      </w:r>
      <w:r w:rsidR="0092367D">
        <w:rPr>
          <w:rFonts w:ascii="Calibri" w:eastAsia="Calibri" w:hAnsi="Calibri" w:cs="Calibri"/>
          <w:highlight w:val="white"/>
        </w:rPr>
        <w:t>.</w:t>
      </w:r>
      <w:r>
        <w:rPr>
          <w:rFonts w:ascii="Calibri" w:eastAsia="Calibri" w:hAnsi="Calibri" w:cs="Calibri"/>
          <w:highlight w:val="white"/>
        </w:rPr>
        <w:t xml:space="preserve"> Analysis was restricted to provinces with at least one death. Survival time is calculated as days between positive diagnosis and either death or release.</w:t>
      </w:r>
      <w:r w:rsidR="0092367D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 xml:space="preserve">Age, sex, and province are considered as factors influencing survival time; they are visualized using </w:t>
      </w:r>
      <w:r w:rsidR="0092367D">
        <w:rPr>
          <w:rFonts w:ascii="Calibri" w:eastAsia="Calibri" w:hAnsi="Calibri" w:cs="Calibri"/>
          <w:highlight w:val="white"/>
        </w:rPr>
        <w:t>Kaplan-</w:t>
      </w:r>
      <w:r w:rsidR="0092367D">
        <w:rPr>
          <w:rFonts w:ascii="Calibri" w:eastAsia="Calibri" w:hAnsi="Calibri" w:cs="Calibri"/>
          <w:highlight w:val="white"/>
        </w:rPr>
        <w:t>Meier curve</w:t>
      </w:r>
      <w:r>
        <w:rPr>
          <w:rFonts w:ascii="Calibri" w:eastAsia="Calibri" w:hAnsi="Calibri" w:cs="Calibri"/>
          <w:highlight w:val="white"/>
        </w:rPr>
        <w:t>s and included in a</w:t>
      </w:r>
      <w:r w:rsidR="0092367D">
        <w:rPr>
          <w:rFonts w:ascii="Calibri" w:eastAsia="Calibri" w:hAnsi="Calibri" w:cs="Calibri"/>
          <w:highlight w:val="white"/>
        </w:rPr>
        <w:t xml:space="preserve"> Cox</w:t>
      </w:r>
      <w:r>
        <w:rPr>
          <w:rFonts w:ascii="Calibri" w:eastAsia="Calibri" w:hAnsi="Calibri" w:cs="Calibri"/>
          <w:highlight w:val="white"/>
        </w:rPr>
        <w:t xml:space="preserve"> proportional hazard </w:t>
      </w:r>
      <w:r w:rsidR="0092367D">
        <w:rPr>
          <w:rFonts w:ascii="Calibri" w:eastAsia="Calibri" w:hAnsi="Calibri" w:cs="Calibri"/>
          <w:highlight w:val="white"/>
        </w:rPr>
        <w:t>regression model</w:t>
      </w:r>
      <w:r>
        <w:rPr>
          <w:rFonts w:ascii="Calibri" w:eastAsia="Calibri" w:hAnsi="Calibri" w:cs="Calibri"/>
          <w:highlight w:val="white"/>
        </w:rPr>
        <w:t xml:space="preserve"> to estimate </w:t>
      </w:r>
      <w:r w:rsidR="0092367D">
        <w:rPr>
          <w:rFonts w:ascii="Calibri" w:eastAsia="Calibri" w:hAnsi="Calibri" w:cs="Calibri"/>
          <w:highlight w:val="white"/>
        </w:rPr>
        <w:t>hazard of</w:t>
      </w:r>
      <w:r>
        <w:rPr>
          <w:rFonts w:ascii="Calibri" w:eastAsia="Calibri" w:hAnsi="Calibri" w:cs="Calibri"/>
          <w:highlight w:val="white"/>
        </w:rPr>
        <w:t xml:space="preserve"> death</w:t>
      </w:r>
      <w:r w:rsidR="0092367D">
        <w:rPr>
          <w:rFonts w:ascii="Calibri" w:eastAsia="Calibri" w:hAnsi="Calibri" w:cs="Calibri"/>
          <w:highlight w:val="white"/>
        </w:rPr>
        <w:t>.</w:t>
      </w:r>
    </w:p>
    <w:p w14:paraId="00000009" w14:textId="77777777" w:rsidR="003A27C0" w:rsidRDefault="0092367D">
      <w:pPr>
        <w:spacing w:after="20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RESULTS</w:t>
      </w:r>
      <w:r>
        <w:rPr>
          <w:rFonts w:ascii="Calibri" w:eastAsia="Calibri" w:hAnsi="Calibri" w:cs="Calibri"/>
          <w:highlight w:val="white"/>
        </w:rPr>
        <w:t>:</w:t>
      </w:r>
    </w:p>
    <w:p w14:paraId="0000000A" w14:textId="193AB788" w:rsidR="003A27C0" w:rsidRDefault="00A31886">
      <w:pPr>
        <w:spacing w:after="20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Of 2,772 cases, 67 deaths were recorded</w:t>
      </w:r>
      <w:r w:rsidR="00762BE5">
        <w:rPr>
          <w:rFonts w:ascii="Calibri" w:eastAsia="Calibri" w:hAnsi="Calibri" w:cs="Calibri"/>
          <w:highlight w:val="white"/>
        </w:rPr>
        <w:t xml:space="preserve"> for</w:t>
      </w:r>
      <w:r>
        <w:rPr>
          <w:rFonts w:ascii="Calibri" w:eastAsia="Calibri" w:hAnsi="Calibri" w:cs="Calibri"/>
          <w:highlight w:val="white"/>
        </w:rPr>
        <w:t xml:space="preserve"> a mortality rate of 2.4%.</w:t>
      </w:r>
      <w:r w:rsidR="0092367D">
        <w:rPr>
          <w:rFonts w:ascii="Calibri" w:eastAsia="Calibri" w:hAnsi="Calibri" w:cs="Calibri"/>
          <w:highlight w:val="white"/>
        </w:rPr>
        <w:t xml:space="preserve"> </w:t>
      </w:r>
      <w:r w:rsidR="00085A1A">
        <w:rPr>
          <w:rFonts w:ascii="Calibri" w:eastAsia="Calibri" w:hAnsi="Calibri" w:cs="Calibri"/>
          <w:highlight w:val="white"/>
        </w:rPr>
        <w:t>Over 31% of cases in Daegu ended in death; much higher than other provinces</w:t>
      </w:r>
      <w:r w:rsidR="00BC3E0B">
        <w:rPr>
          <w:rFonts w:ascii="Calibri" w:eastAsia="Calibri" w:hAnsi="Calibri" w:cs="Calibri"/>
          <w:highlight w:val="white"/>
        </w:rPr>
        <w:t xml:space="preserve">. Men are found to have </w:t>
      </w:r>
      <w:r w:rsidR="0092367D">
        <w:rPr>
          <w:rFonts w:ascii="Calibri" w:eastAsia="Calibri" w:hAnsi="Calibri" w:cs="Calibri"/>
          <w:highlight w:val="white"/>
        </w:rPr>
        <w:t>a 233% (</w:t>
      </w:r>
      <w:r w:rsidR="0092367D">
        <w:rPr>
          <w:rFonts w:ascii="Calibri" w:eastAsia="Calibri" w:hAnsi="Calibri" w:cs="Calibri"/>
          <w:highlight w:val="white"/>
        </w:rPr>
        <w:t>CI: 1.99-5.57) higher</w:t>
      </w:r>
      <w:r w:rsidR="00BC3E0B">
        <w:rPr>
          <w:rFonts w:ascii="Calibri" w:eastAsia="Calibri" w:hAnsi="Calibri" w:cs="Calibri"/>
          <w:highlight w:val="white"/>
        </w:rPr>
        <w:t xml:space="preserve"> expected</w:t>
      </w:r>
      <w:r w:rsidR="0092367D">
        <w:rPr>
          <w:rFonts w:ascii="Calibri" w:eastAsia="Calibri" w:hAnsi="Calibri" w:cs="Calibri"/>
          <w:highlight w:val="white"/>
        </w:rPr>
        <w:t xml:space="preserve"> hazard of death compared to women</w:t>
      </w:r>
      <w:r w:rsidR="00BC3E0B">
        <w:rPr>
          <w:rFonts w:ascii="Calibri" w:eastAsia="Calibri" w:hAnsi="Calibri" w:cs="Calibri"/>
          <w:highlight w:val="white"/>
        </w:rPr>
        <w:t>.</w:t>
      </w:r>
      <w:r w:rsidR="0092367D">
        <w:rPr>
          <w:rFonts w:ascii="Calibri" w:eastAsia="Calibri" w:hAnsi="Calibri" w:cs="Calibri"/>
          <w:highlight w:val="white"/>
        </w:rPr>
        <w:t xml:space="preserve"> </w:t>
      </w:r>
      <w:r w:rsidR="00BC3E0B">
        <w:rPr>
          <w:rFonts w:ascii="Calibri" w:eastAsia="Calibri" w:hAnsi="Calibri" w:cs="Calibri"/>
          <w:highlight w:val="white"/>
        </w:rPr>
        <w:t>Each one</w:t>
      </w:r>
      <w:r w:rsidR="001A0832">
        <w:rPr>
          <w:rFonts w:ascii="Calibri" w:eastAsia="Calibri" w:hAnsi="Calibri" w:cs="Calibri"/>
          <w:highlight w:val="white"/>
        </w:rPr>
        <w:t>-</w:t>
      </w:r>
      <w:r w:rsidR="00BC3E0B">
        <w:rPr>
          <w:rFonts w:ascii="Calibri" w:eastAsia="Calibri" w:hAnsi="Calibri" w:cs="Calibri"/>
          <w:highlight w:val="white"/>
        </w:rPr>
        <w:t xml:space="preserve">year age increase </w:t>
      </w:r>
      <w:r w:rsidR="0092367D">
        <w:rPr>
          <w:rFonts w:ascii="Calibri" w:eastAsia="Calibri" w:hAnsi="Calibri" w:cs="Calibri"/>
          <w:highlight w:val="white"/>
        </w:rPr>
        <w:t xml:space="preserve">is </w:t>
      </w:r>
      <w:r w:rsidR="00BC3E0B">
        <w:rPr>
          <w:rFonts w:ascii="Calibri" w:eastAsia="Calibri" w:hAnsi="Calibri" w:cs="Calibri"/>
          <w:highlight w:val="white"/>
        </w:rPr>
        <w:t xml:space="preserve">associated with </w:t>
      </w:r>
      <w:r w:rsidR="0092367D">
        <w:rPr>
          <w:rFonts w:ascii="Calibri" w:eastAsia="Calibri" w:hAnsi="Calibri" w:cs="Calibri"/>
          <w:highlight w:val="white"/>
        </w:rPr>
        <w:t>an 8%</w:t>
      </w:r>
      <w:r w:rsidR="00BC3E0B">
        <w:rPr>
          <w:rFonts w:ascii="Calibri" w:eastAsia="Calibri" w:hAnsi="Calibri" w:cs="Calibri"/>
          <w:highlight w:val="white"/>
        </w:rPr>
        <w:t xml:space="preserve"> </w:t>
      </w:r>
      <w:r w:rsidR="0092367D">
        <w:rPr>
          <w:rFonts w:ascii="Calibri" w:eastAsia="Calibri" w:hAnsi="Calibri" w:cs="Calibri"/>
          <w:highlight w:val="white"/>
        </w:rPr>
        <w:t>(</w:t>
      </w:r>
      <w:r w:rsidR="00EE3F9A">
        <w:rPr>
          <w:rFonts w:ascii="Calibri" w:eastAsia="Calibri" w:hAnsi="Calibri" w:cs="Calibri"/>
          <w:highlight w:val="white"/>
        </w:rPr>
        <w:t>C</w:t>
      </w:r>
      <w:r w:rsidR="0092367D">
        <w:rPr>
          <w:rFonts w:ascii="Calibri" w:eastAsia="Calibri" w:hAnsi="Calibri" w:cs="Calibri"/>
          <w:highlight w:val="white"/>
        </w:rPr>
        <w:t xml:space="preserve">I: 1.06-1.10) increase in </w:t>
      </w:r>
      <w:r w:rsidR="0092367D">
        <w:rPr>
          <w:rFonts w:ascii="Calibri" w:eastAsia="Calibri" w:hAnsi="Calibri" w:cs="Calibri"/>
          <w:highlight w:val="white"/>
        </w:rPr>
        <w:t xml:space="preserve">hazard of </w:t>
      </w:r>
      <w:r w:rsidR="00EE3F9A">
        <w:rPr>
          <w:rFonts w:ascii="Calibri" w:eastAsia="Calibri" w:hAnsi="Calibri" w:cs="Calibri"/>
          <w:highlight w:val="white"/>
        </w:rPr>
        <w:t>death</w:t>
      </w:r>
      <w:r w:rsidR="00BC3E0B">
        <w:rPr>
          <w:rFonts w:ascii="Calibri" w:eastAsia="Calibri" w:hAnsi="Calibri" w:cs="Calibri"/>
          <w:highlight w:val="white"/>
        </w:rPr>
        <w:t>.</w:t>
      </w:r>
    </w:p>
    <w:p w14:paraId="0000000B" w14:textId="77777777" w:rsidR="003A27C0" w:rsidRDefault="0092367D">
      <w:pPr>
        <w:spacing w:after="200" w:line="240" w:lineRule="auto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CONCLUSION:</w:t>
      </w:r>
    </w:p>
    <w:p w14:paraId="00000014" w14:textId="5EE26B13" w:rsidR="003A27C0" w:rsidRDefault="005D7227" w:rsidP="00E37659">
      <w:pPr>
        <w:spacing w:after="200"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Hazard rate associations by age and sex</w:t>
      </w:r>
      <w:r w:rsidR="005E3F79">
        <w:rPr>
          <w:rFonts w:ascii="Calibri" w:eastAsia="Calibri" w:hAnsi="Calibri" w:cs="Calibri"/>
          <w:highlight w:val="white"/>
        </w:rPr>
        <w:t xml:space="preserve"> are consistent with patterns observed in locations like China and Italy</w:t>
      </w:r>
      <w:r w:rsidR="0092367D">
        <w:rPr>
          <w:rFonts w:ascii="Calibri" w:eastAsia="Calibri" w:hAnsi="Calibri" w:cs="Calibri"/>
          <w:highlight w:val="white"/>
        </w:rPr>
        <w:t>.</w:t>
      </w:r>
      <w:r w:rsidR="005E3F79">
        <w:rPr>
          <w:rFonts w:ascii="Calibri" w:eastAsia="Calibri" w:hAnsi="Calibri" w:cs="Calibri"/>
          <w:highlight w:val="white"/>
        </w:rPr>
        <w:t xml:space="preserve"> These may be explained by natural comorbidities like deteriorated lung functioning in the elderly or behavioral factors like higher </w:t>
      </w:r>
      <w:r w:rsidR="00D308EC">
        <w:rPr>
          <w:rFonts w:ascii="Calibri" w:eastAsia="Calibri" w:hAnsi="Calibri" w:cs="Calibri"/>
          <w:highlight w:val="white"/>
        </w:rPr>
        <w:t xml:space="preserve">smoking rates </w:t>
      </w:r>
      <w:r w:rsidR="005E3F79">
        <w:rPr>
          <w:rFonts w:ascii="Calibri" w:eastAsia="Calibri" w:hAnsi="Calibri" w:cs="Calibri"/>
          <w:highlight w:val="white"/>
        </w:rPr>
        <w:t>among men.</w:t>
      </w:r>
      <w:r>
        <w:rPr>
          <w:rFonts w:ascii="Calibri" w:eastAsia="Calibri" w:hAnsi="Calibri" w:cs="Calibri"/>
          <w:highlight w:val="white"/>
        </w:rPr>
        <w:t xml:space="preserve"> Social </w:t>
      </w:r>
      <w:r w:rsidR="00AE423D">
        <w:rPr>
          <w:rFonts w:ascii="Calibri" w:eastAsia="Calibri" w:hAnsi="Calibri" w:cs="Calibri"/>
          <w:highlight w:val="white"/>
        </w:rPr>
        <w:t xml:space="preserve">factors like the secretiveness of the Shincheonji Church </w:t>
      </w:r>
      <w:r w:rsidR="00A74B3A">
        <w:rPr>
          <w:rFonts w:ascii="Calibri" w:eastAsia="Calibri" w:hAnsi="Calibri" w:cs="Calibri"/>
          <w:highlight w:val="white"/>
        </w:rPr>
        <w:t>in Daegu</w:t>
      </w:r>
      <w:r w:rsidR="00CC0AD1">
        <w:rPr>
          <w:rFonts w:ascii="Calibri" w:eastAsia="Calibri" w:hAnsi="Calibri" w:cs="Calibri"/>
          <w:highlight w:val="white"/>
        </w:rPr>
        <w:t xml:space="preserve"> </w:t>
      </w:r>
      <w:r w:rsidR="00D308EC">
        <w:rPr>
          <w:rFonts w:ascii="Calibri" w:eastAsia="Calibri" w:hAnsi="Calibri" w:cs="Calibri"/>
          <w:highlight w:val="white"/>
        </w:rPr>
        <w:t>are also important</w:t>
      </w:r>
      <w:r w:rsidR="00EF7C08">
        <w:rPr>
          <w:rFonts w:ascii="Calibri" w:eastAsia="Calibri" w:hAnsi="Calibri" w:cs="Calibri"/>
          <w:highlight w:val="white"/>
        </w:rPr>
        <w:t xml:space="preserve"> influencers of survival.</w:t>
      </w:r>
    </w:p>
    <w:p w14:paraId="00000015" w14:textId="77777777" w:rsidR="003A27C0" w:rsidRDefault="003A27C0">
      <w:pPr>
        <w:spacing w:line="240" w:lineRule="auto"/>
        <w:rPr>
          <w:rFonts w:ascii="Calibri" w:eastAsia="Calibri" w:hAnsi="Calibri" w:cs="Calibri"/>
          <w:highlight w:val="white"/>
        </w:rPr>
      </w:pPr>
    </w:p>
    <w:p w14:paraId="00000016" w14:textId="77777777" w:rsidR="003A27C0" w:rsidRDefault="003A27C0">
      <w:pPr>
        <w:spacing w:line="240" w:lineRule="auto"/>
        <w:rPr>
          <w:rFonts w:ascii="Calibri" w:eastAsia="Calibri" w:hAnsi="Calibri" w:cs="Calibri"/>
          <w:highlight w:val="white"/>
        </w:rPr>
      </w:pPr>
    </w:p>
    <w:p w14:paraId="00000017" w14:textId="77777777" w:rsidR="003A27C0" w:rsidRDefault="003A27C0">
      <w:pPr>
        <w:spacing w:line="240" w:lineRule="auto"/>
      </w:pPr>
    </w:p>
    <w:sectPr w:rsidR="003A27C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07E5F" w14:textId="77777777" w:rsidR="0092367D" w:rsidRDefault="0092367D">
      <w:pPr>
        <w:spacing w:line="240" w:lineRule="auto"/>
      </w:pPr>
      <w:r>
        <w:separator/>
      </w:r>
    </w:p>
  </w:endnote>
  <w:endnote w:type="continuationSeparator" w:id="0">
    <w:p w14:paraId="66E48D31" w14:textId="77777777" w:rsidR="0092367D" w:rsidRDefault="00923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32F1" w14:textId="77777777" w:rsidR="0092367D" w:rsidRDefault="0092367D">
      <w:pPr>
        <w:spacing w:line="240" w:lineRule="auto"/>
      </w:pPr>
      <w:r>
        <w:separator/>
      </w:r>
    </w:p>
  </w:footnote>
  <w:footnote w:type="continuationSeparator" w:id="0">
    <w:p w14:paraId="486EB51A" w14:textId="77777777" w:rsidR="0092367D" w:rsidRDefault="00923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3A27C0" w:rsidRDefault="003A27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7C0"/>
    <w:rsid w:val="00085A1A"/>
    <w:rsid w:val="001A0832"/>
    <w:rsid w:val="001D6842"/>
    <w:rsid w:val="003278D0"/>
    <w:rsid w:val="00391935"/>
    <w:rsid w:val="003A27C0"/>
    <w:rsid w:val="005D7227"/>
    <w:rsid w:val="005E3F79"/>
    <w:rsid w:val="00762BE5"/>
    <w:rsid w:val="0080437D"/>
    <w:rsid w:val="0092367D"/>
    <w:rsid w:val="00A31886"/>
    <w:rsid w:val="00A74B3A"/>
    <w:rsid w:val="00AE423D"/>
    <w:rsid w:val="00BC3E0B"/>
    <w:rsid w:val="00CC0AD1"/>
    <w:rsid w:val="00D308EC"/>
    <w:rsid w:val="00E37659"/>
    <w:rsid w:val="00EE3F9A"/>
    <w:rsid w:val="00E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A680"/>
  <w15:docId w15:val="{D35131A2-F75D-4AD4-9882-5598F429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Hsu</cp:lastModifiedBy>
  <cp:revision>17</cp:revision>
  <dcterms:created xsi:type="dcterms:W3CDTF">2020-04-29T16:55:00Z</dcterms:created>
  <dcterms:modified xsi:type="dcterms:W3CDTF">2020-04-29T17:33:00Z</dcterms:modified>
</cp:coreProperties>
</file>