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448" w:rsidRPr="007C5063" w:rsidRDefault="00CC33A1" w:rsidP="00CC33A1">
      <w:pPr>
        <w:pStyle w:val="Heading1"/>
        <w:jc w:val="center"/>
        <w:rPr>
          <w:sz w:val="44"/>
          <w:szCs w:val="44"/>
        </w:rPr>
      </w:pPr>
      <w:r w:rsidRPr="007C5063">
        <w:rPr>
          <w:sz w:val="44"/>
          <w:szCs w:val="44"/>
        </w:rPr>
        <w:t>NWC User Guide</w:t>
      </w:r>
    </w:p>
    <w:p w:rsidR="00203832" w:rsidRDefault="00203832" w:rsidP="00203832">
      <w:pPr>
        <w:pStyle w:val="Heading2"/>
        <w:rPr>
          <w:sz w:val="40"/>
          <w:szCs w:val="40"/>
        </w:rPr>
      </w:pPr>
      <w:r w:rsidRPr="007C5063">
        <w:rPr>
          <w:sz w:val="40"/>
          <w:szCs w:val="40"/>
        </w:rPr>
        <w:t>Introduction</w:t>
      </w:r>
    </w:p>
    <w:p w:rsidR="00203832" w:rsidRPr="00203832" w:rsidRDefault="00203832" w:rsidP="00203832">
      <w:r>
        <w:t>This document describes the basic features and some of the utilities in the Node WWN collector (NWC) system. NWC is a light web tool to collect node WWN and its connection status. In addition to it, NWC could do zone creating and</w:t>
      </w:r>
      <w:r>
        <w:t xml:space="preserve"> deleting on dedicated fabric. </w:t>
      </w:r>
    </w:p>
    <w:p w:rsidR="00CC33A1" w:rsidRPr="007C5063" w:rsidRDefault="00CC33A1" w:rsidP="007C5063">
      <w:pPr>
        <w:pStyle w:val="Heading2"/>
        <w:rPr>
          <w:sz w:val="40"/>
          <w:szCs w:val="40"/>
        </w:rPr>
      </w:pPr>
      <w:r w:rsidRPr="007C5063">
        <w:rPr>
          <w:sz w:val="40"/>
          <w:szCs w:val="40"/>
        </w:rPr>
        <w:t>Revision History</w:t>
      </w:r>
    </w:p>
    <w:tbl>
      <w:tblPr>
        <w:tblStyle w:val="TableGrid"/>
        <w:tblW w:w="0" w:type="auto"/>
        <w:tblLook w:val="04A0" w:firstRow="1" w:lastRow="0" w:firstColumn="1" w:lastColumn="0" w:noHBand="0" w:noVBand="1"/>
      </w:tblPr>
      <w:tblGrid>
        <w:gridCol w:w="3192"/>
        <w:gridCol w:w="1596"/>
        <w:gridCol w:w="4788"/>
      </w:tblGrid>
      <w:tr w:rsidR="00CC33A1" w:rsidTr="007C5063">
        <w:tc>
          <w:tcPr>
            <w:tcW w:w="3192" w:type="dxa"/>
          </w:tcPr>
          <w:p w:rsidR="00CC33A1" w:rsidRPr="007C5063" w:rsidRDefault="007C5063" w:rsidP="00CC33A1">
            <w:pPr>
              <w:rPr>
                <w:b/>
                <w:sz w:val="32"/>
                <w:szCs w:val="32"/>
              </w:rPr>
            </w:pPr>
            <w:r w:rsidRPr="007C5063">
              <w:rPr>
                <w:b/>
                <w:sz w:val="32"/>
                <w:szCs w:val="32"/>
              </w:rPr>
              <w:t>Date</w:t>
            </w:r>
          </w:p>
        </w:tc>
        <w:tc>
          <w:tcPr>
            <w:tcW w:w="1596" w:type="dxa"/>
          </w:tcPr>
          <w:p w:rsidR="00CC33A1" w:rsidRPr="007C5063" w:rsidRDefault="007C5063" w:rsidP="00CC33A1">
            <w:pPr>
              <w:rPr>
                <w:b/>
                <w:sz w:val="32"/>
                <w:szCs w:val="32"/>
              </w:rPr>
            </w:pPr>
            <w:r w:rsidRPr="007C5063">
              <w:rPr>
                <w:b/>
                <w:sz w:val="32"/>
                <w:szCs w:val="32"/>
              </w:rPr>
              <w:t>Version</w:t>
            </w:r>
          </w:p>
        </w:tc>
        <w:tc>
          <w:tcPr>
            <w:tcW w:w="4788" w:type="dxa"/>
          </w:tcPr>
          <w:p w:rsidR="00CC33A1" w:rsidRPr="007C5063" w:rsidRDefault="007C5063" w:rsidP="00CC33A1">
            <w:pPr>
              <w:rPr>
                <w:b/>
                <w:sz w:val="32"/>
                <w:szCs w:val="32"/>
              </w:rPr>
            </w:pPr>
            <w:r w:rsidRPr="007C5063">
              <w:rPr>
                <w:b/>
                <w:sz w:val="32"/>
                <w:szCs w:val="32"/>
              </w:rPr>
              <w:t>Description</w:t>
            </w:r>
          </w:p>
        </w:tc>
      </w:tr>
      <w:tr w:rsidR="00CC33A1" w:rsidTr="007C5063">
        <w:tc>
          <w:tcPr>
            <w:tcW w:w="3192" w:type="dxa"/>
          </w:tcPr>
          <w:p w:rsidR="00CC33A1" w:rsidRPr="00DB465B" w:rsidRDefault="007C5063" w:rsidP="00CC33A1">
            <w:r w:rsidRPr="00DB465B">
              <w:t>Nov 27, 2014</w:t>
            </w:r>
          </w:p>
        </w:tc>
        <w:tc>
          <w:tcPr>
            <w:tcW w:w="1596" w:type="dxa"/>
          </w:tcPr>
          <w:p w:rsidR="00CC33A1" w:rsidRPr="00DB465B" w:rsidRDefault="007C5063" w:rsidP="00CC33A1">
            <w:r w:rsidRPr="00DB465B">
              <w:t>0.1</w:t>
            </w:r>
          </w:p>
        </w:tc>
        <w:tc>
          <w:tcPr>
            <w:tcW w:w="4788" w:type="dxa"/>
          </w:tcPr>
          <w:p w:rsidR="00CC33A1" w:rsidRPr="00DB465B" w:rsidRDefault="007C5063" w:rsidP="00CC33A1">
            <w:r w:rsidRPr="00DB465B">
              <w:t>Original version base on NWC basic feature and function introduction</w:t>
            </w:r>
          </w:p>
        </w:tc>
      </w:tr>
      <w:tr w:rsidR="00CC33A1" w:rsidTr="007C5063">
        <w:tc>
          <w:tcPr>
            <w:tcW w:w="3192" w:type="dxa"/>
          </w:tcPr>
          <w:p w:rsidR="00CC33A1" w:rsidRDefault="00CC33A1" w:rsidP="00CC33A1"/>
        </w:tc>
        <w:tc>
          <w:tcPr>
            <w:tcW w:w="1596" w:type="dxa"/>
          </w:tcPr>
          <w:p w:rsidR="00CC33A1" w:rsidRDefault="00CC33A1" w:rsidP="00CC33A1"/>
        </w:tc>
        <w:tc>
          <w:tcPr>
            <w:tcW w:w="4788" w:type="dxa"/>
          </w:tcPr>
          <w:p w:rsidR="00CC33A1" w:rsidRDefault="00CC33A1" w:rsidP="00CC33A1"/>
        </w:tc>
      </w:tr>
    </w:tbl>
    <w:p w:rsidR="00CC33A1" w:rsidRPr="00CC33A1" w:rsidRDefault="00CC33A1" w:rsidP="00CC33A1"/>
    <w:p w:rsidR="007C5063" w:rsidRDefault="007C5063" w:rsidP="007C5063">
      <w:pPr>
        <w:rPr>
          <w:rFonts w:asciiTheme="majorHAnsi" w:eastAsiaTheme="majorEastAsia" w:hAnsiTheme="majorHAnsi" w:cstheme="majorBidi"/>
          <w:b/>
          <w:bCs/>
          <w:color w:val="4F81BD" w:themeColor="accent1"/>
          <w:sz w:val="40"/>
          <w:szCs w:val="40"/>
        </w:rPr>
      </w:pPr>
      <w:r w:rsidRPr="007C5063">
        <w:rPr>
          <w:rFonts w:asciiTheme="majorHAnsi" w:eastAsiaTheme="majorEastAsia" w:hAnsiTheme="majorHAnsi" w:cstheme="majorBidi"/>
          <w:b/>
          <w:bCs/>
          <w:color w:val="4F81BD" w:themeColor="accent1"/>
          <w:sz w:val="40"/>
          <w:szCs w:val="40"/>
        </w:rPr>
        <w:t>Getting Started</w:t>
      </w:r>
    </w:p>
    <w:p w:rsidR="0057355F" w:rsidRPr="00F370BC" w:rsidRDefault="0057355F" w:rsidP="0057355F">
      <w:pPr>
        <w:pStyle w:val="Heading3"/>
        <w:rPr>
          <w:sz w:val="28"/>
          <w:szCs w:val="28"/>
        </w:rPr>
      </w:pPr>
      <w:r w:rsidRPr="00F370BC">
        <w:rPr>
          <w:sz w:val="28"/>
          <w:szCs w:val="28"/>
        </w:rPr>
        <w:t>Login into system</w:t>
      </w:r>
    </w:p>
    <w:p w:rsidR="004607AE" w:rsidRDefault="004607AE" w:rsidP="0057355F">
      <w:r>
        <w:t xml:space="preserve">The NWC web interface </w:t>
      </w:r>
      <w:proofErr w:type="gramStart"/>
      <w:r>
        <w:t xml:space="preserve">is  </w:t>
      </w:r>
      <w:proofErr w:type="gramEnd"/>
      <w:hyperlink r:id="rId8" w:history="1">
        <w:r w:rsidRPr="00856332">
          <w:rPr>
            <w:rStyle w:val="Hyperlink"/>
          </w:rPr>
          <w:t>http://10.35.82.23:8080/</w:t>
        </w:r>
      </w:hyperlink>
      <w:r>
        <w:t xml:space="preserve"> . You are recommended to use browser Firefox or Chrome. </w:t>
      </w:r>
    </w:p>
    <w:p w:rsidR="004607AE" w:rsidRDefault="004607AE" w:rsidP="0057355F">
      <w:r>
        <w:rPr>
          <w:noProof/>
        </w:rPr>
        <w:drawing>
          <wp:inline distT="0" distB="0" distL="0" distR="0" wp14:anchorId="1CAC1623" wp14:editId="15280ABB">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58515"/>
                    </a:xfrm>
                    <a:prstGeom prst="rect">
                      <a:avLst/>
                    </a:prstGeom>
                  </pic:spPr>
                </pic:pic>
              </a:graphicData>
            </a:graphic>
          </wp:inline>
        </w:drawing>
      </w:r>
    </w:p>
    <w:p w:rsidR="004607AE" w:rsidRDefault="004607AE" w:rsidP="0057355F">
      <w:r>
        <w:lastRenderedPageBreak/>
        <w:t>The web interface is divided into two main function area, Zone operation and WWN search.  The upper is area of zone operation and the lower is area of WWN search.</w:t>
      </w:r>
    </w:p>
    <w:p w:rsidR="004607AE" w:rsidRDefault="004607AE" w:rsidP="0057355F">
      <w:r>
        <w:t xml:space="preserve"> </w:t>
      </w:r>
    </w:p>
    <w:p w:rsidR="0057355F" w:rsidRPr="00F370BC" w:rsidRDefault="004607AE" w:rsidP="004607AE">
      <w:pPr>
        <w:pStyle w:val="Heading3"/>
        <w:rPr>
          <w:sz w:val="28"/>
          <w:szCs w:val="28"/>
        </w:rPr>
      </w:pPr>
      <w:r w:rsidRPr="00F370BC">
        <w:rPr>
          <w:sz w:val="28"/>
          <w:szCs w:val="28"/>
        </w:rPr>
        <w:t xml:space="preserve">Search Node </w:t>
      </w:r>
      <w:r w:rsidR="006213F1" w:rsidRPr="00F370BC">
        <w:rPr>
          <w:sz w:val="28"/>
          <w:szCs w:val="28"/>
        </w:rPr>
        <w:t>WWN</w:t>
      </w:r>
    </w:p>
    <w:p w:rsidR="00636BFF" w:rsidRDefault="006213F1" w:rsidP="004607AE">
      <w:r>
        <w:t>To searc</w:t>
      </w:r>
      <w:r>
        <w:t xml:space="preserve">h out node WWN, </w:t>
      </w:r>
      <w:r w:rsidR="00636BFF">
        <w:t xml:space="preserve">User needs to </w:t>
      </w:r>
      <w:r>
        <w:t>fill the WWN filter</w:t>
      </w:r>
      <w:r w:rsidR="00636BFF">
        <w:t xml:space="preserve">, select filter type and fabric name, then </w:t>
      </w:r>
      <w:r>
        <w:t>click “Search”</w:t>
      </w:r>
      <w:r w:rsidR="00636BFF">
        <w:t xml:space="preserve"> button</w:t>
      </w:r>
      <w:r>
        <w:t xml:space="preserve">.  </w:t>
      </w:r>
    </w:p>
    <w:tbl>
      <w:tblPr>
        <w:tblStyle w:val="TableGrid"/>
        <w:tblW w:w="0" w:type="auto"/>
        <w:tblLook w:val="04A0" w:firstRow="1" w:lastRow="0" w:firstColumn="1" w:lastColumn="0" w:noHBand="0" w:noVBand="1"/>
      </w:tblPr>
      <w:tblGrid>
        <w:gridCol w:w="2178"/>
        <w:gridCol w:w="7398"/>
      </w:tblGrid>
      <w:tr w:rsidR="00873A08" w:rsidTr="00873A08">
        <w:tc>
          <w:tcPr>
            <w:tcW w:w="2178" w:type="dxa"/>
          </w:tcPr>
          <w:p w:rsidR="00873A08" w:rsidRDefault="00873A08" w:rsidP="004607AE">
            <w:r>
              <w:t>Filter type</w:t>
            </w:r>
          </w:p>
        </w:tc>
        <w:tc>
          <w:tcPr>
            <w:tcW w:w="7398" w:type="dxa"/>
          </w:tcPr>
          <w:p w:rsidR="00873A08" w:rsidRDefault="00873A08" w:rsidP="004607AE">
            <w:r>
              <w:t>Value</w:t>
            </w:r>
          </w:p>
        </w:tc>
      </w:tr>
      <w:tr w:rsidR="00873A08" w:rsidTr="00873A08">
        <w:tc>
          <w:tcPr>
            <w:tcW w:w="2178" w:type="dxa"/>
          </w:tcPr>
          <w:p w:rsidR="00873A08" w:rsidRDefault="00873A08" w:rsidP="004607AE">
            <w:r>
              <w:t>WWN</w:t>
            </w:r>
          </w:p>
        </w:tc>
        <w:tc>
          <w:tcPr>
            <w:tcW w:w="7398" w:type="dxa"/>
          </w:tcPr>
          <w:p w:rsidR="00873A08" w:rsidRDefault="00873A08" w:rsidP="004607AE">
            <w:r>
              <w:t>node WWN address</w:t>
            </w:r>
          </w:p>
        </w:tc>
      </w:tr>
      <w:tr w:rsidR="00873A08" w:rsidTr="00873A08">
        <w:tc>
          <w:tcPr>
            <w:tcW w:w="2178" w:type="dxa"/>
          </w:tcPr>
          <w:p w:rsidR="00873A08" w:rsidRDefault="00873A08" w:rsidP="004607AE">
            <w:r>
              <w:t>IP</w:t>
            </w:r>
          </w:p>
        </w:tc>
        <w:tc>
          <w:tcPr>
            <w:tcW w:w="7398" w:type="dxa"/>
          </w:tcPr>
          <w:p w:rsidR="00873A08" w:rsidRDefault="00873A08" w:rsidP="004607AE">
            <w:r>
              <w:t>Node IP or Switch IP</w:t>
            </w:r>
          </w:p>
        </w:tc>
      </w:tr>
    </w:tbl>
    <w:p w:rsidR="00873A08" w:rsidRDefault="00873A08" w:rsidP="004607AE"/>
    <w:tbl>
      <w:tblPr>
        <w:tblStyle w:val="TableGrid"/>
        <w:tblW w:w="0" w:type="auto"/>
        <w:tblLook w:val="04A0" w:firstRow="1" w:lastRow="0" w:firstColumn="1" w:lastColumn="0" w:noHBand="0" w:noVBand="1"/>
      </w:tblPr>
      <w:tblGrid>
        <w:gridCol w:w="2178"/>
        <w:gridCol w:w="7398"/>
      </w:tblGrid>
      <w:tr w:rsidR="00873A08" w:rsidTr="00873A08">
        <w:tc>
          <w:tcPr>
            <w:tcW w:w="2178" w:type="dxa"/>
          </w:tcPr>
          <w:p w:rsidR="00873A08" w:rsidRDefault="00873A08" w:rsidP="00514E6A">
            <w:pPr>
              <w:contextualSpacing/>
              <w:rPr>
                <w:sz w:val="24"/>
                <w:szCs w:val="24"/>
              </w:rPr>
            </w:pPr>
            <w:r>
              <w:rPr>
                <w:sz w:val="24"/>
                <w:szCs w:val="24"/>
              </w:rPr>
              <w:t xml:space="preserve">Fabric name </w:t>
            </w:r>
          </w:p>
        </w:tc>
        <w:tc>
          <w:tcPr>
            <w:tcW w:w="7398" w:type="dxa"/>
          </w:tcPr>
          <w:p w:rsidR="00873A08" w:rsidRDefault="00873A08" w:rsidP="00514E6A">
            <w:pPr>
              <w:contextualSpacing/>
              <w:rPr>
                <w:sz w:val="24"/>
                <w:szCs w:val="24"/>
              </w:rPr>
            </w:pPr>
            <w:r>
              <w:rPr>
                <w:sz w:val="24"/>
                <w:szCs w:val="24"/>
              </w:rPr>
              <w:t>Value</w:t>
            </w:r>
          </w:p>
        </w:tc>
      </w:tr>
      <w:tr w:rsidR="00873A08" w:rsidTr="00873A08">
        <w:tc>
          <w:tcPr>
            <w:tcW w:w="2178" w:type="dxa"/>
          </w:tcPr>
          <w:p w:rsidR="00873A08" w:rsidRDefault="00873A08" w:rsidP="00514E6A">
            <w:pPr>
              <w:contextualSpacing/>
              <w:rPr>
                <w:sz w:val="24"/>
                <w:szCs w:val="24"/>
              </w:rPr>
            </w:pPr>
            <w:r>
              <w:rPr>
                <w:sz w:val="24"/>
                <w:szCs w:val="24"/>
              </w:rPr>
              <w:t>SG</w:t>
            </w:r>
          </w:p>
        </w:tc>
        <w:tc>
          <w:tcPr>
            <w:tcW w:w="7398" w:type="dxa"/>
          </w:tcPr>
          <w:p w:rsidR="00873A08" w:rsidRDefault="00873A08" w:rsidP="00514E6A">
            <w:pPr>
              <w:contextualSpacing/>
              <w:rPr>
                <w:sz w:val="24"/>
                <w:szCs w:val="24"/>
              </w:rPr>
            </w:pPr>
            <w:r>
              <w:t>PST Singapore fabric</w:t>
            </w:r>
          </w:p>
        </w:tc>
      </w:tr>
      <w:tr w:rsidR="00873A08" w:rsidTr="00873A08">
        <w:tc>
          <w:tcPr>
            <w:tcW w:w="2178" w:type="dxa"/>
          </w:tcPr>
          <w:p w:rsidR="00873A08" w:rsidRDefault="00873A08" w:rsidP="00514E6A">
            <w:pPr>
              <w:contextualSpacing/>
              <w:rPr>
                <w:sz w:val="24"/>
                <w:szCs w:val="24"/>
              </w:rPr>
            </w:pPr>
            <w:r>
              <w:rPr>
                <w:sz w:val="24"/>
                <w:szCs w:val="24"/>
              </w:rPr>
              <w:t>LS</w:t>
            </w:r>
          </w:p>
        </w:tc>
        <w:tc>
          <w:tcPr>
            <w:tcW w:w="7398" w:type="dxa"/>
          </w:tcPr>
          <w:p w:rsidR="00873A08" w:rsidRDefault="00873A08" w:rsidP="00514E6A">
            <w:pPr>
              <w:contextualSpacing/>
              <w:rPr>
                <w:sz w:val="24"/>
                <w:szCs w:val="24"/>
              </w:rPr>
            </w:pPr>
            <w:r>
              <w:t>PST Linux/Solaris fabric</w:t>
            </w:r>
          </w:p>
        </w:tc>
      </w:tr>
      <w:tr w:rsidR="00873A08" w:rsidTr="00873A08">
        <w:tc>
          <w:tcPr>
            <w:tcW w:w="2178" w:type="dxa"/>
          </w:tcPr>
          <w:p w:rsidR="00873A08" w:rsidRDefault="00873A08" w:rsidP="00514E6A">
            <w:pPr>
              <w:contextualSpacing/>
              <w:rPr>
                <w:sz w:val="24"/>
                <w:szCs w:val="24"/>
              </w:rPr>
            </w:pPr>
            <w:r>
              <w:rPr>
                <w:sz w:val="24"/>
                <w:szCs w:val="24"/>
              </w:rPr>
              <w:t>WV</w:t>
            </w:r>
          </w:p>
        </w:tc>
        <w:tc>
          <w:tcPr>
            <w:tcW w:w="7398" w:type="dxa"/>
          </w:tcPr>
          <w:p w:rsidR="00873A08" w:rsidRDefault="00873A08" w:rsidP="00514E6A">
            <w:pPr>
              <w:contextualSpacing/>
              <w:rPr>
                <w:sz w:val="24"/>
                <w:szCs w:val="24"/>
              </w:rPr>
            </w:pPr>
            <w:r>
              <w:t>PST Window/VMware fabric</w:t>
            </w:r>
          </w:p>
        </w:tc>
      </w:tr>
    </w:tbl>
    <w:p w:rsidR="00514E6A" w:rsidRDefault="00514E6A" w:rsidP="00514E6A">
      <w:pPr>
        <w:contextualSpacing/>
      </w:pPr>
    </w:p>
    <w:p w:rsidR="00873A08" w:rsidRDefault="00873A08" w:rsidP="00514E6A">
      <w:pPr>
        <w:contextualSpacing/>
      </w:pPr>
      <w:r>
        <w:t>The Search result consist of three part</w:t>
      </w:r>
    </w:p>
    <w:tbl>
      <w:tblPr>
        <w:tblStyle w:val="TableGrid"/>
        <w:tblW w:w="0" w:type="auto"/>
        <w:tblLook w:val="04A0" w:firstRow="1" w:lastRow="0" w:firstColumn="1" w:lastColumn="0" w:noHBand="0" w:noVBand="1"/>
      </w:tblPr>
      <w:tblGrid>
        <w:gridCol w:w="2178"/>
        <w:gridCol w:w="7398"/>
      </w:tblGrid>
      <w:tr w:rsidR="00873A08" w:rsidTr="00873A08">
        <w:tc>
          <w:tcPr>
            <w:tcW w:w="2178" w:type="dxa"/>
          </w:tcPr>
          <w:p w:rsidR="00873A08" w:rsidRDefault="00873A08" w:rsidP="00514E6A">
            <w:pPr>
              <w:contextualSpacing/>
            </w:pPr>
            <w:r>
              <w:rPr>
                <w:sz w:val="24"/>
                <w:szCs w:val="24"/>
              </w:rPr>
              <w:t>Search O</w:t>
            </w:r>
            <w:r w:rsidRPr="000C0187">
              <w:rPr>
                <w:sz w:val="24"/>
                <w:szCs w:val="24"/>
              </w:rPr>
              <w:t>utput</w:t>
            </w:r>
          </w:p>
        </w:tc>
        <w:tc>
          <w:tcPr>
            <w:tcW w:w="7398" w:type="dxa"/>
          </w:tcPr>
          <w:p w:rsidR="00873A08" w:rsidRDefault="00873A08" w:rsidP="00514E6A">
            <w:pPr>
              <w:contextualSpacing/>
            </w:pPr>
          </w:p>
        </w:tc>
      </w:tr>
      <w:tr w:rsidR="00873A08" w:rsidTr="00873A08">
        <w:tc>
          <w:tcPr>
            <w:tcW w:w="2178" w:type="dxa"/>
          </w:tcPr>
          <w:p w:rsidR="00873A08" w:rsidRDefault="00873A08" w:rsidP="00514E6A">
            <w:pPr>
              <w:contextualSpacing/>
            </w:pPr>
            <w:r>
              <w:t>DEVICE WWNS</w:t>
            </w:r>
          </w:p>
        </w:tc>
        <w:tc>
          <w:tcPr>
            <w:tcW w:w="7398" w:type="dxa"/>
          </w:tcPr>
          <w:p w:rsidR="00873A08" w:rsidRDefault="00873A08" w:rsidP="00514E6A">
            <w:pPr>
              <w:contextualSpacing/>
            </w:pPr>
            <w:r>
              <w:t>all WWN address the host or switch have if you search IP of host or switch</w:t>
            </w:r>
          </w:p>
        </w:tc>
      </w:tr>
      <w:tr w:rsidR="00873A08" w:rsidTr="00873A08">
        <w:tc>
          <w:tcPr>
            <w:tcW w:w="2178" w:type="dxa"/>
          </w:tcPr>
          <w:p w:rsidR="00873A08" w:rsidRDefault="00873A08" w:rsidP="00514E6A">
            <w:pPr>
              <w:contextualSpacing/>
            </w:pPr>
            <w:r>
              <w:t>DEVICE INFO</w:t>
            </w:r>
          </w:p>
        </w:tc>
        <w:tc>
          <w:tcPr>
            <w:tcW w:w="7398" w:type="dxa"/>
          </w:tcPr>
          <w:p w:rsidR="00873A08" w:rsidRDefault="00873A08" w:rsidP="00514E6A">
            <w:pPr>
              <w:contextualSpacing/>
            </w:pPr>
            <w:r>
              <w:t>host or switch info where WWN locate</w:t>
            </w:r>
          </w:p>
        </w:tc>
      </w:tr>
      <w:tr w:rsidR="00873A08" w:rsidTr="00873A08">
        <w:tc>
          <w:tcPr>
            <w:tcW w:w="2178" w:type="dxa"/>
          </w:tcPr>
          <w:p w:rsidR="00873A08" w:rsidRDefault="00873A08" w:rsidP="00514E6A">
            <w:pPr>
              <w:contextualSpacing/>
            </w:pPr>
            <w:r>
              <w:t>CONNECTION INFO</w:t>
            </w:r>
          </w:p>
        </w:tc>
        <w:tc>
          <w:tcPr>
            <w:tcW w:w="7398" w:type="dxa"/>
          </w:tcPr>
          <w:p w:rsidR="00873A08" w:rsidRDefault="00873A08" w:rsidP="00514E6A">
            <w:pPr>
              <w:contextualSpacing/>
            </w:pPr>
            <w:r>
              <w:t>HBA port connection status, it show connected switch and port info</w:t>
            </w:r>
          </w:p>
        </w:tc>
      </w:tr>
    </w:tbl>
    <w:p w:rsidR="00873A08" w:rsidRDefault="00873A08" w:rsidP="00514E6A">
      <w:pPr>
        <w:contextualSpacing/>
      </w:pPr>
    </w:p>
    <w:p w:rsidR="00514E6A" w:rsidRDefault="00514E6A" w:rsidP="00514E6A">
      <w:pPr>
        <w:contextualSpacing/>
      </w:pPr>
    </w:p>
    <w:p w:rsidR="00514E6A" w:rsidRDefault="00514E6A" w:rsidP="00514E6A">
      <w:pPr>
        <w:contextualSpacing/>
      </w:pPr>
      <w:r>
        <w:t xml:space="preserve">Below are three examples of WWN search. </w:t>
      </w:r>
    </w:p>
    <w:p w:rsidR="006213F1" w:rsidRDefault="006213F1" w:rsidP="000C0187">
      <w:pPr>
        <w:pStyle w:val="ListParagraph"/>
        <w:numPr>
          <w:ilvl w:val="0"/>
          <w:numId w:val="2"/>
        </w:numPr>
      </w:pPr>
      <w:r>
        <w:t xml:space="preserve">WWN address with </w:t>
      </w:r>
      <w:proofErr w:type="spellStart"/>
      <w:r>
        <w:t>fortmat</w:t>
      </w:r>
      <w:proofErr w:type="spellEnd"/>
      <w:r>
        <w:t xml:space="preserve"> (</w:t>
      </w:r>
      <w:proofErr w:type="spellStart"/>
      <w:r>
        <w:t>xx:xx:xx:xx:xx:xx</w:t>
      </w:r>
      <w:proofErr w:type="spellEnd"/>
      <w:r>
        <w:t>)</w:t>
      </w:r>
    </w:p>
    <w:p w:rsidR="006213F1" w:rsidRDefault="0087362A" w:rsidP="006213F1">
      <w:pPr>
        <w:pStyle w:val="ListParagraph"/>
      </w:pPr>
      <w:r>
        <w:rPr>
          <w:noProof/>
        </w:rPr>
        <w:drawing>
          <wp:inline distT="0" distB="0" distL="0" distR="0" wp14:anchorId="346F25F9" wp14:editId="593A232C">
            <wp:extent cx="5943600" cy="2755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55900"/>
                    </a:xfrm>
                    <a:prstGeom prst="rect">
                      <a:avLst/>
                    </a:prstGeom>
                  </pic:spPr>
                </pic:pic>
              </a:graphicData>
            </a:graphic>
          </wp:inline>
        </w:drawing>
      </w:r>
    </w:p>
    <w:p w:rsidR="006213F1" w:rsidRDefault="006213F1" w:rsidP="000C0187">
      <w:pPr>
        <w:pStyle w:val="ListParagraph"/>
        <w:numPr>
          <w:ilvl w:val="0"/>
          <w:numId w:val="2"/>
        </w:numPr>
      </w:pPr>
      <w:r>
        <w:t>Node IP</w:t>
      </w:r>
    </w:p>
    <w:p w:rsidR="0087362A" w:rsidRDefault="0087362A" w:rsidP="00514E6A">
      <w:pPr>
        <w:pStyle w:val="ListParagraph"/>
      </w:pPr>
      <w:r>
        <w:rPr>
          <w:noProof/>
        </w:rPr>
        <w:lastRenderedPageBreak/>
        <w:drawing>
          <wp:inline distT="0" distB="0" distL="0" distR="0" wp14:anchorId="0A523B1D" wp14:editId="0FB27206">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56610"/>
                    </a:xfrm>
                    <a:prstGeom prst="rect">
                      <a:avLst/>
                    </a:prstGeom>
                  </pic:spPr>
                </pic:pic>
              </a:graphicData>
            </a:graphic>
          </wp:inline>
        </w:drawing>
      </w:r>
    </w:p>
    <w:p w:rsidR="006213F1" w:rsidRDefault="006213F1" w:rsidP="000C0187">
      <w:pPr>
        <w:pStyle w:val="ListParagraph"/>
        <w:numPr>
          <w:ilvl w:val="0"/>
          <w:numId w:val="2"/>
        </w:numPr>
      </w:pPr>
      <w:r>
        <w:t>Switch IP</w:t>
      </w:r>
    </w:p>
    <w:p w:rsidR="006213F1" w:rsidRDefault="0087362A" w:rsidP="006213F1">
      <w:pPr>
        <w:pStyle w:val="ListParagraph"/>
      </w:pPr>
      <w:r>
        <w:rPr>
          <w:noProof/>
        </w:rPr>
        <w:drawing>
          <wp:inline distT="0" distB="0" distL="0" distR="0" wp14:anchorId="55B6934D" wp14:editId="7A359C6E">
            <wp:extent cx="5943600" cy="3519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19805"/>
                    </a:xfrm>
                    <a:prstGeom prst="rect">
                      <a:avLst/>
                    </a:prstGeom>
                  </pic:spPr>
                </pic:pic>
              </a:graphicData>
            </a:graphic>
          </wp:inline>
        </w:drawing>
      </w:r>
    </w:p>
    <w:p w:rsidR="006213F1" w:rsidRDefault="006213F1" w:rsidP="000C0187">
      <w:pPr>
        <w:pStyle w:val="Heading3"/>
        <w:contextualSpacing/>
        <w:rPr>
          <w:sz w:val="24"/>
          <w:szCs w:val="24"/>
        </w:rPr>
      </w:pPr>
    </w:p>
    <w:p w:rsidR="000C0187" w:rsidRDefault="000C0187" w:rsidP="000C0187">
      <w:pPr>
        <w:pStyle w:val="Heading3"/>
        <w:contextualSpacing/>
        <w:rPr>
          <w:sz w:val="24"/>
          <w:szCs w:val="24"/>
        </w:rPr>
      </w:pPr>
    </w:p>
    <w:p w:rsidR="000C0187" w:rsidRPr="000C0187" w:rsidRDefault="000C0187" w:rsidP="000C0187"/>
    <w:p w:rsidR="004607AE" w:rsidRPr="00F370BC" w:rsidRDefault="004607AE" w:rsidP="000C0187">
      <w:pPr>
        <w:pStyle w:val="Heading3"/>
        <w:rPr>
          <w:sz w:val="28"/>
          <w:szCs w:val="28"/>
        </w:rPr>
      </w:pPr>
      <w:bookmarkStart w:id="0" w:name="_GoBack"/>
      <w:r w:rsidRPr="00F370BC">
        <w:rPr>
          <w:sz w:val="28"/>
          <w:szCs w:val="28"/>
        </w:rPr>
        <w:lastRenderedPageBreak/>
        <w:t>Zone operation</w:t>
      </w:r>
    </w:p>
    <w:bookmarkEnd w:id="0"/>
    <w:p w:rsidR="000C0187" w:rsidRDefault="000C0187" w:rsidP="0057355F">
      <w:r>
        <w:t xml:space="preserve">NWC can create and remove zone from GUI web. There is an example on black for user reference. </w:t>
      </w:r>
    </w:p>
    <w:p w:rsidR="00873A08" w:rsidRDefault="000C0187" w:rsidP="0057355F">
      <w:r>
        <w:t>Zone C</w:t>
      </w:r>
      <w:r w:rsidR="002104BB">
        <w:t>reate:</w:t>
      </w:r>
    </w:p>
    <w:tbl>
      <w:tblPr>
        <w:tblStyle w:val="TableGrid"/>
        <w:tblW w:w="0" w:type="auto"/>
        <w:tblLook w:val="04A0" w:firstRow="1" w:lastRow="0" w:firstColumn="1" w:lastColumn="0" w:noHBand="0" w:noVBand="1"/>
      </w:tblPr>
      <w:tblGrid>
        <w:gridCol w:w="2178"/>
        <w:gridCol w:w="7398"/>
      </w:tblGrid>
      <w:tr w:rsidR="00873A08" w:rsidTr="00873A08">
        <w:tc>
          <w:tcPr>
            <w:tcW w:w="2178" w:type="dxa"/>
          </w:tcPr>
          <w:p w:rsidR="00873A08" w:rsidRDefault="00873A08" w:rsidP="0057355F">
            <w:r>
              <w:t>Element name</w:t>
            </w:r>
          </w:p>
        </w:tc>
        <w:tc>
          <w:tcPr>
            <w:tcW w:w="7398" w:type="dxa"/>
          </w:tcPr>
          <w:p w:rsidR="00873A08" w:rsidRDefault="00873A08" w:rsidP="0057355F">
            <w:r>
              <w:t xml:space="preserve"> Value</w:t>
            </w:r>
          </w:p>
        </w:tc>
      </w:tr>
      <w:tr w:rsidR="00873A08" w:rsidTr="00873A08">
        <w:tc>
          <w:tcPr>
            <w:tcW w:w="2178" w:type="dxa"/>
          </w:tcPr>
          <w:p w:rsidR="00873A08" w:rsidRDefault="00873A08" w:rsidP="0057355F">
            <w:r>
              <w:t xml:space="preserve">Zone name </w:t>
            </w:r>
          </w:p>
        </w:tc>
        <w:tc>
          <w:tcPr>
            <w:tcW w:w="7398" w:type="dxa"/>
          </w:tcPr>
          <w:p w:rsidR="00873A08" w:rsidRDefault="00873A08" w:rsidP="0057355F">
            <w:r>
              <w:t>User defined</w:t>
            </w:r>
          </w:p>
        </w:tc>
      </w:tr>
      <w:tr w:rsidR="00873A08" w:rsidTr="00873A08">
        <w:tc>
          <w:tcPr>
            <w:tcW w:w="2178" w:type="dxa"/>
          </w:tcPr>
          <w:p w:rsidR="00873A08" w:rsidRDefault="00873A08" w:rsidP="0057355F">
            <w:r>
              <w:t>Switch type</w:t>
            </w:r>
          </w:p>
        </w:tc>
        <w:tc>
          <w:tcPr>
            <w:tcW w:w="7398" w:type="dxa"/>
          </w:tcPr>
          <w:p w:rsidR="00CA4635" w:rsidRDefault="00873A08" w:rsidP="00CA4635">
            <w:r>
              <w:t>Broca</w:t>
            </w:r>
            <w:r w:rsidR="00CA4635">
              <w:t xml:space="preserve">de </w:t>
            </w:r>
          </w:p>
          <w:p w:rsidR="00873A08" w:rsidRDefault="00873A08" w:rsidP="00CA4635">
            <w:r>
              <w:t>Cisco</w:t>
            </w:r>
          </w:p>
        </w:tc>
      </w:tr>
      <w:tr w:rsidR="00873A08" w:rsidTr="00873A08">
        <w:tc>
          <w:tcPr>
            <w:tcW w:w="2178" w:type="dxa"/>
          </w:tcPr>
          <w:p w:rsidR="00873A08" w:rsidRDefault="00CA4635" w:rsidP="0057355F">
            <w:r>
              <w:t>Fabric name</w:t>
            </w:r>
          </w:p>
        </w:tc>
        <w:tc>
          <w:tcPr>
            <w:tcW w:w="7398" w:type="dxa"/>
          </w:tcPr>
          <w:p w:rsidR="00873A08" w:rsidRDefault="00CA4635" w:rsidP="0057355F">
            <w:r>
              <w:t>SG_LIN – PST lab4</w:t>
            </w:r>
          </w:p>
          <w:p w:rsidR="00CA4635" w:rsidRDefault="00CA4635" w:rsidP="00CA4635">
            <w:r>
              <w:t>HP_LIN – PST lab2 Linux/Solaris fabric</w:t>
            </w:r>
          </w:p>
          <w:p w:rsidR="00CA4635" w:rsidRDefault="00CA4635" w:rsidP="00CA4635">
            <w:r>
              <w:t>HP_VMW – PST lab2 Window/VMware fabric</w:t>
            </w:r>
          </w:p>
        </w:tc>
      </w:tr>
      <w:tr w:rsidR="00873A08" w:rsidTr="00873A08">
        <w:tc>
          <w:tcPr>
            <w:tcW w:w="2178" w:type="dxa"/>
          </w:tcPr>
          <w:p w:rsidR="00873A08" w:rsidRDefault="00CA4635" w:rsidP="0057355F">
            <w:r>
              <w:t>WWN address list</w:t>
            </w:r>
          </w:p>
        </w:tc>
        <w:tc>
          <w:tcPr>
            <w:tcW w:w="7398" w:type="dxa"/>
          </w:tcPr>
          <w:p w:rsidR="00873A08" w:rsidRDefault="00CA4635" w:rsidP="0057355F">
            <w:r>
              <w:t>Address list support two WWN format:</w:t>
            </w:r>
          </w:p>
          <w:p w:rsidR="00CA4635" w:rsidRDefault="00CA4635" w:rsidP="00CA4635">
            <w:pPr>
              <w:pStyle w:val="ListParagraph"/>
              <w:numPr>
                <w:ilvl w:val="0"/>
                <w:numId w:val="4"/>
              </w:numPr>
            </w:pPr>
            <w:r w:rsidRPr="00CA4635">
              <w:t>21:00:00:0E:1E:04:D0:6F</w:t>
            </w:r>
          </w:p>
          <w:p w:rsidR="00CA4635" w:rsidRDefault="00CA4635" w:rsidP="00CA4635">
            <w:pPr>
              <w:pStyle w:val="ListParagraph"/>
              <w:numPr>
                <w:ilvl w:val="0"/>
                <w:numId w:val="4"/>
              </w:numPr>
            </w:pPr>
            <w:r>
              <w:t>2100000e1e04d06f</w:t>
            </w:r>
          </w:p>
          <w:p w:rsidR="00CA4635" w:rsidRDefault="00CA4635" w:rsidP="00CA4635">
            <w:r>
              <w:t>Address list support multipath WWN in a request.</w:t>
            </w:r>
          </w:p>
        </w:tc>
      </w:tr>
    </w:tbl>
    <w:p w:rsidR="00CA4635" w:rsidRDefault="00CA4635" w:rsidP="0057355F"/>
    <w:p w:rsidR="0057355F" w:rsidRDefault="000C0187" w:rsidP="0057355F">
      <w:r>
        <w:rPr>
          <w:noProof/>
        </w:rPr>
        <w:drawing>
          <wp:inline distT="0" distB="0" distL="0" distR="0" wp14:anchorId="0DA05885" wp14:editId="45166B1A">
            <wp:extent cx="5943600" cy="1179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79830"/>
                    </a:xfrm>
                    <a:prstGeom prst="rect">
                      <a:avLst/>
                    </a:prstGeom>
                  </pic:spPr>
                </pic:pic>
              </a:graphicData>
            </a:graphic>
          </wp:inline>
        </w:drawing>
      </w:r>
    </w:p>
    <w:p w:rsidR="002104BB" w:rsidRDefault="002104BB" w:rsidP="0057355F"/>
    <w:p w:rsidR="002104BB" w:rsidRDefault="00CA4635" w:rsidP="0057355F">
      <w:r>
        <w:t>Zone Remove</w:t>
      </w:r>
      <w:r w:rsidR="002104BB">
        <w:t>:</w:t>
      </w:r>
    </w:p>
    <w:p w:rsidR="00CA4635" w:rsidRDefault="002104BB" w:rsidP="0057355F">
      <w:r>
        <w:t>Zone remove</w:t>
      </w:r>
      <w:r w:rsidR="00CA4635">
        <w:t xml:space="preserve"> use same element as Zone creating. Please refer above.</w:t>
      </w:r>
    </w:p>
    <w:p w:rsidR="00CA4635" w:rsidRDefault="00CA4635" w:rsidP="0057355F">
      <w:r>
        <w:rPr>
          <w:noProof/>
        </w:rPr>
        <w:drawing>
          <wp:inline distT="0" distB="0" distL="0" distR="0" wp14:anchorId="64BBDD00" wp14:editId="04D9B6B8">
            <wp:extent cx="5943600" cy="48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82600"/>
                    </a:xfrm>
                    <a:prstGeom prst="rect">
                      <a:avLst/>
                    </a:prstGeom>
                  </pic:spPr>
                </pic:pic>
              </a:graphicData>
            </a:graphic>
          </wp:inline>
        </w:drawing>
      </w:r>
    </w:p>
    <w:p w:rsidR="00203832" w:rsidRDefault="00203832" w:rsidP="0057355F"/>
    <w:p w:rsidR="00203832" w:rsidRPr="0057355F" w:rsidRDefault="00203832" w:rsidP="0057355F">
      <w:r>
        <w:t>To avoid the zone conflict, NWC don’t support multiple zone operation in parallel.  NWC only execute zone operation request in one time.  If one zone request is running by NWC, other zone request will be pending and wait prior request be done.</w:t>
      </w:r>
    </w:p>
    <w:sectPr w:rsidR="00203832" w:rsidRPr="00573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4EE" w:rsidRDefault="003754EE" w:rsidP="000C0187">
      <w:pPr>
        <w:spacing w:after="0" w:line="240" w:lineRule="auto"/>
      </w:pPr>
      <w:r>
        <w:separator/>
      </w:r>
    </w:p>
  </w:endnote>
  <w:endnote w:type="continuationSeparator" w:id="0">
    <w:p w:rsidR="003754EE" w:rsidRDefault="003754EE" w:rsidP="000C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4EE" w:rsidRDefault="003754EE" w:rsidP="000C0187">
      <w:pPr>
        <w:spacing w:after="0" w:line="240" w:lineRule="auto"/>
      </w:pPr>
      <w:r>
        <w:separator/>
      </w:r>
    </w:p>
  </w:footnote>
  <w:footnote w:type="continuationSeparator" w:id="0">
    <w:p w:rsidR="003754EE" w:rsidRDefault="003754EE" w:rsidP="000C0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11DB"/>
    <w:multiLevelType w:val="hybridMultilevel"/>
    <w:tmpl w:val="311AFB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25A8E"/>
    <w:multiLevelType w:val="hybridMultilevel"/>
    <w:tmpl w:val="EC82EB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01D07"/>
    <w:multiLevelType w:val="hybridMultilevel"/>
    <w:tmpl w:val="D164A338"/>
    <w:lvl w:ilvl="0" w:tplc="B494047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832735"/>
    <w:multiLevelType w:val="hybridMultilevel"/>
    <w:tmpl w:val="70B8DC14"/>
    <w:lvl w:ilvl="0" w:tplc="7AC2E340">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A1"/>
    <w:rsid w:val="000C0187"/>
    <w:rsid w:val="00203832"/>
    <w:rsid w:val="002104BB"/>
    <w:rsid w:val="002B0E2B"/>
    <w:rsid w:val="003754EE"/>
    <w:rsid w:val="004607AE"/>
    <w:rsid w:val="00514E6A"/>
    <w:rsid w:val="0057355F"/>
    <w:rsid w:val="005F1367"/>
    <w:rsid w:val="006213F1"/>
    <w:rsid w:val="00636BFF"/>
    <w:rsid w:val="0066143D"/>
    <w:rsid w:val="007C5063"/>
    <w:rsid w:val="0087362A"/>
    <w:rsid w:val="00873A08"/>
    <w:rsid w:val="008B6448"/>
    <w:rsid w:val="00CA4635"/>
    <w:rsid w:val="00CC33A1"/>
    <w:rsid w:val="00DB465B"/>
    <w:rsid w:val="00F3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0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3A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C3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50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355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607AE"/>
    <w:rPr>
      <w:color w:val="0000FF" w:themeColor="hyperlink"/>
      <w:u w:val="single"/>
    </w:rPr>
  </w:style>
  <w:style w:type="paragraph" w:styleId="BalloonText">
    <w:name w:val="Balloon Text"/>
    <w:basedOn w:val="Normal"/>
    <w:link w:val="BalloonTextChar"/>
    <w:uiPriority w:val="99"/>
    <w:semiHidden/>
    <w:unhideWhenUsed/>
    <w:rsid w:val="0046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AE"/>
    <w:rPr>
      <w:rFonts w:ascii="Tahoma" w:hAnsi="Tahoma" w:cs="Tahoma"/>
      <w:sz w:val="16"/>
      <w:szCs w:val="16"/>
    </w:rPr>
  </w:style>
  <w:style w:type="paragraph" w:styleId="ListParagraph">
    <w:name w:val="List Paragraph"/>
    <w:basedOn w:val="Normal"/>
    <w:uiPriority w:val="34"/>
    <w:qFormat/>
    <w:rsid w:val="006213F1"/>
    <w:pPr>
      <w:ind w:left="720"/>
      <w:contextualSpacing/>
    </w:pPr>
  </w:style>
  <w:style w:type="paragraph" w:styleId="Header">
    <w:name w:val="header"/>
    <w:basedOn w:val="Normal"/>
    <w:link w:val="HeaderChar"/>
    <w:uiPriority w:val="99"/>
    <w:unhideWhenUsed/>
    <w:rsid w:val="000C0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87"/>
  </w:style>
  <w:style w:type="paragraph" w:styleId="Footer">
    <w:name w:val="footer"/>
    <w:basedOn w:val="Normal"/>
    <w:link w:val="FooterChar"/>
    <w:uiPriority w:val="99"/>
    <w:unhideWhenUsed/>
    <w:rsid w:val="000C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0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3A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C3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50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355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607AE"/>
    <w:rPr>
      <w:color w:val="0000FF" w:themeColor="hyperlink"/>
      <w:u w:val="single"/>
    </w:rPr>
  </w:style>
  <w:style w:type="paragraph" w:styleId="BalloonText">
    <w:name w:val="Balloon Text"/>
    <w:basedOn w:val="Normal"/>
    <w:link w:val="BalloonTextChar"/>
    <w:uiPriority w:val="99"/>
    <w:semiHidden/>
    <w:unhideWhenUsed/>
    <w:rsid w:val="0046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AE"/>
    <w:rPr>
      <w:rFonts w:ascii="Tahoma" w:hAnsi="Tahoma" w:cs="Tahoma"/>
      <w:sz w:val="16"/>
      <w:szCs w:val="16"/>
    </w:rPr>
  </w:style>
  <w:style w:type="paragraph" w:styleId="ListParagraph">
    <w:name w:val="List Paragraph"/>
    <w:basedOn w:val="Normal"/>
    <w:uiPriority w:val="34"/>
    <w:qFormat/>
    <w:rsid w:val="006213F1"/>
    <w:pPr>
      <w:ind w:left="720"/>
      <w:contextualSpacing/>
    </w:pPr>
  </w:style>
  <w:style w:type="paragraph" w:styleId="Header">
    <w:name w:val="header"/>
    <w:basedOn w:val="Normal"/>
    <w:link w:val="HeaderChar"/>
    <w:uiPriority w:val="99"/>
    <w:unhideWhenUsed/>
    <w:rsid w:val="000C0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87"/>
  </w:style>
  <w:style w:type="paragraph" w:styleId="Footer">
    <w:name w:val="footer"/>
    <w:basedOn w:val="Normal"/>
    <w:link w:val="FooterChar"/>
    <w:uiPriority w:val="99"/>
    <w:unhideWhenUsed/>
    <w:rsid w:val="000C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5.82.23:8080/"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8</cp:revision>
  <dcterms:created xsi:type="dcterms:W3CDTF">2014-11-27T02:08:00Z</dcterms:created>
  <dcterms:modified xsi:type="dcterms:W3CDTF">2014-11-27T06:43:00Z</dcterms:modified>
</cp:coreProperties>
</file>