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R Open Lab - 2016 Oct 26th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For this session, we would make our first foray into time series analysis. It’s a very complex and and involved topic. For today, we will only touch upon the following aspects: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Overview of zoo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to plot time series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to detect trend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4. ARIMA forecasting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 Package Quick Reference (Recommended)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https://cran.r-project.org/web/packages/zoo/vignettes/zoo-quickref.pdf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 Package Documentation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https://cran.r-project.org/web/packages/zoo/zoo.pdf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about Time Series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https://onlinecourses.science.psu.edu/stat510/node/47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ARIMA/GARCH in 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https://talksonmarkets.files.wordpress.com/2012/09/time-series-analysis-with-arima-e28093-arch013.pdf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sessions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Oct.19 R Open Lab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https://drive.google.com/drive/folders/0B4uO8w_uGtsCZnBBZ2hMaFFVUWc?usp=sharing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Oct. 12 R Open Lab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https://drive.google.com/drive/folders/0B4uO8w_uGtsCWDgzbElHZ2ZMYlU?usp=sharing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Oct. 5 R Open Lab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https://drive.google.com/drive/folders/0B4uO8w_uGtsCazBabFAxcmc4eXc?usp=sharing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for future workshops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http://library.columbia.edu/research/workshops.html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color w:val="2d3b45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Data 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Walmart Store Sales Forecasting: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https://www.kaggle.com/c/walmart-recruiting-store-sales-forecasting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d3b4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with Swirl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 install swirl, first install R if you haven’t already and open it. In the command line,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install.packages("swirl")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hit Enter. You need a working internet connection. Once R has installed the package, you also need to load it.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library(swirl)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and hit Enter. Once you do that, swirl will take over and start giving you instructions (and peppy feedback!) to take you through the basics of R. Have fun!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0B4uO8w_uGtsCazBabFAxcmc4eXc?usp=sharing" TargetMode="External"/><Relationship Id="rId10" Type="http://schemas.openxmlformats.org/officeDocument/2006/relationships/hyperlink" Target="https://drive.google.com/drive/folders/0B4uO8w_uGtsCWDgzbElHZ2ZMYlU?usp=sharing" TargetMode="External"/><Relationship Id="rId13" Type="http://schemas.openxmlformats.org/officeDocument/2006/relationships/hyperlink" Target="https://www.kaggle.com/c/walmart-recruiting-store-sales-forecasting" TargetMode="External"/><Relationship Id="rId12" Type="http://schemas.openxmlformats.org/officeDocument/2006/relationships/hyperlink" Target="http://library.columbia.edu/research/workshop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0B4uO8w_uGtsCZnBBZ2hMaFFVUWc?usp=sharing" TargetMode="External"/><Relationship Id="rId5" Type="http://schemas.openxmlformats.org/officeDocument/2006/relationships/hyperlink" Target="https://cran.r-project.org/web/packages/zoo/vignettes/zoo-quickref.pdf" TargetMode="External"/><Relationship Id="rId6" Type="http://schemas.openxmlformats.org/officeDocument/2006/relationships/hyperlink" Target="https://cran.r-project.org/web/packages/zoo/zoo.pdf" TargetMode="External"/><Relationship Id="rId7" Type="http://schemas.openxmlformats.org/officeDocument/2006/relationships/hyperlink" Target="https://onlinecourses.science.psu.edu/stat510/node/47" TargetMode="External"/><Relationship Id="rId8" Type="http://schemas.openxmlformats.org/officeDocument/2006/relationships/hyperlink" Target="https://talksonmarkets.files.wordpress.com/2012/09/time-series-analysis-with-arima-e28093-arch013.pdf" TargetMode="External"/></Relationships>
</file>