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ggplot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visualization is an important step of data exploration and presentation. ggplot2 package provides a mature and consistent system for plotting in 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Why do we use ggplot2?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What’re the advantages and drawbacks of ggplot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3. Syntax and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Further Reference about ggplot2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ggplot2 cheatsheet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https://www.rstudio.com/wp-content/uploads/2015/03/ggplot2-cheatsheet.pdf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Introduction to R Graphics with ggplot2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http://tutorials.iq.harvard.edu/R/Rgraphics/Rgraphics.html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quick introduction to ggplot()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http://www.noamross.net/blog/2012/10/5/ggplot-introduction.html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Social Science Center Blog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https://blogs.cul.columbia.edu/dssc/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up for future workshops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http://library.columbia.edu/research/workshops.html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those new to 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Learning with Swir</w:t>
      </w:r>
      <w:r w:rsidDel="00000000" w:rsidR="00000000" w:rsidRPr="00000000">
        <w:rPr>
          <w:b w:val="1"/>
          <w:rtl w:val="0"/>
        </w:rPr>
        <w:t xml:space="preserve">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install swirl, first install R if you haven’t already and open it. In the command line, type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install.packages("swirl")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hit Enter. You need a working internet connection. Once R has installed the package, you also need to load it. Type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library(swirl)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hit Enter. Once you do that, swirl will take over and start giving you instructions (and peppy feedback!) to take you through the basics of R. Have fun!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ibrary.columbia.edu/research/workshops.html" TargetMode="External"/><Relationship Id="rId5" Type="http://schemas.openxmlformats.org/officeDocument/2006/relationships/hyperlink" Target="https://www.rstudio.com/wp-content/uploads/2015/03/ggplot2-cheatsheet.pdf" TargetMode="External"/><Relationship Id="rId6" Type="http://schemas.openxmlformats.org/officeDocument/2006/relationships/hyperlink" Target="http://tutorials.iq.harvard.edu/R/Rgraphics/Rgraphics.html" TargetMode="External"/><Relationship Id="rId7" Type="http://schemas.openxmlformats.org/officeDocument/2006/relationships/hyperlink" Target="http://www.noamross.net/blog/2012/10/5/ggplot-introduction.html" TargetMode="External"/><Relationship Id="rId8" Type="http://schemas.openxmlformats.org/officeDocument/2006/relationships/hyperlink" Target="https://blogs.cul.columbia.edu/dssc/" TargetMode="External"/></Relationships>
</file>