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hyperlink r:id="rId3">
        <w:r>
          <w:rPr>
            <w:rStyle w:val="InternetLink"/>
          </w:rPr>
          <w:t>https://www.cnblogs.com/feifanrensheng/p/15579537.html</w:t>
        </w:r>
      </w:hyperlink>
    </w:p>
    <w:p>
      <w:pPr>
        <w:pStyle w:val="Normal"/>
        <w:bidi w:val="0"/>
        <w:jc w:val="left"/>
        <w:rPr/>
      </w:pPr>
      <w:r>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Link"/>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Link"/>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Link"/>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Link"/>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Link"/>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blogs.com/feifanrensheng/p/15579537.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1377</TotalTime>
  <Application>LibreOffice/7.3.7.2$Linux_X86_64 LibreOffice_project/30$Build-2</Application>
  <AppVersion>15.0000</AppVersion>
  <Pages>8</Pages>
  <Words>1217</Words>
  <Characters>6702</Characters>
  <CharactersWithSpaces>7247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2023-05-16T18:05:08Z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