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3220" w14:textId="3EE80954" w:rsidR="00EB5704" w:rsidRPr="00F7550F" w:rsidRDefault="002F714D" w:rsidP="006A2F5B">
      <w:pPr>
        <w:pStyle w:val="Heading1"/>
        <w:rPr>
          <w:rFonts w:ascii="Arial" w:hAnsi="Arial" w:cs="Arial"/>
          <w:color w:val="auto"/>
        </w:rPr>
      </w:pPr>
      <w:bookmarkStart w:id="0" w:name="_Toc224072667"/>
      <w:r w:rsidRPr="00F7550F">
        <w:rPr>
          <w:rFonts w:ascii="Arial" w:hAnsi="Arial" w:cs="Arial"/>
          <w:color w:val="auto"/>
        </w:rPr>
        <w:t xml:space="preserve">A </w:t>
      </w:r>
      <w:r w:rsidR="00D53DCE" w:rsidRPr="00F7550F">
        <w:rPr>
          <w:rFonts w:ascii="Arial" w:hAnsi="Arial" w:cs="Arial"/>
          <w:color w:val="auto"/>
        </w:rPr>
        <w:t>Scoping</w:t>
      </w:r>
      <w:r w:rsidRPr="00F7550F">
        <w:rPr>
          <w:rFonts w:ascii="Arial" w:hAnsi="Arial" w:cs="Arial"/>
          <w:color w:val="auto"/>
        </w:rPr>
        <w:t xml:space="preserve"> Review of Interventions to Improve</w:t>
      </w:r>
      <w:r w:rsidR="00096F72" w:rsidRPr="00F7550F">
        <w:rPr>
          <w:rFonts w:ascii="Arial" w:hAnsi="Arial" w:cs="Arial"/>
          <w:color w:val="auto"/>
        </w:rPr>
        <w:t xml:space="preserve"> Occupational</w:t>
      </w:r>
      <w:r w:rsidRPr="00F7550F">
        <w:rPr>
          <w:rFonts w:ascii="Arial" w:hAnsi="Arial" w:cs="Arial"/>
          <w:color w:val="auto"/>
        </w:rPr>
        <w:t xml:space="preserve"> Safety and Health </w:t>
      </w:r>
      <w:r w:rsidR="006A2F5B" w:rsidRPr="00F7550F">
        <w:rPr>
          <w:rFonts w:ascii="Arial" w:hAnsi="Arial" w:cs="Arial"/>
          <w:color w:val="auto"/>
        </w:rPr>
        <w:t>of</w:t>
      </w:r>
      <w:r w:rsidRPr="00F7550F">
        <w:rPr>
          <w:rFonts w:ascii="Arial" w:hAnsi="Arial" w:cs="Arial"/>
          <w:color w:val="auto"/>
        </w:rPr>
        <w:t xml:space="preserve"> Construction Workers</w:t>
      </w:r>
      <w:bookmarkEnd w:id="0"/>
    </w:p>
    <w:p w14:paraId="3011247A" w14:textId="77777777" w:rsidR="00DD5E45" w:rsidRDefault="00DD5E45" w:rsidP="00EC041C">
      <w:pPr>
        <w:ind w:firstLineChars="0" w:firstLine="0"/>
      </w:pPr>
    </w:p>
    <w:p w14:paraId="55B3F1D9" w14:textId="77777777" w:rsidR="00DD5E45" w:rsidRDefault="00DD5E45" w:rsidP="00DD5E45">
      <w:pPr>
        <w:ind w:firstLine="480"/>
      </w:pPr>
    </w:p>
    <w:p w14:paraId="64856542" w14:textId="77777777" w:rsidR="00DD5E45" w:rsidRPr="00412D49" w:rsidRDefault="00DD5E45" w:rsidP="00DD5E45">
      <w:pPr>
        <w:ind w:firstLineChars="0" w:firstLine="0"/>
        <w:rPr>
          <w:rFonts w:ascii="Arial" w:hAnsi="Arial" w:cs="Arial"/>
          <w:i/>
          <w:iCs/>
        </w:rPr>
      </w:pPr>
      <w:r w:rsidRPr="00412D49">
        <w:rPr>
          <w:rFonts w:ascii="Arial" w:hAnsi="Arial" w:cs="Arial"/>
          <w:b/>
          <w:bCs/>
          <w:color w:val="2F5496" w:themeColor="accent1" w:themeShade="BF"/>
        </w:rPr>
        <w:t>EDITOR(S):</w:t>
      </w:r>
      <w:r w:rsidRPr="00412D49">
        <w:rPr>
          <w:rFonts w:ascii="Arial" w:hAnsi="Arial" w:cs="Arial"/>
          <w:i/>
          <w:iCs/>
        </w:rPr>
        <w:t xml:space="preserve"> Hana Hayashi</w:t>
      </w:r>
    </w:p>
    <w:p w14:paraId="6C8A9028" w14:textId="6FB2B84B" w:rsidR="00DD5E45" w:rsidRPr="00412D49" w:rsidRDefault="00DD5E45" w:rsidP="00DD5E45">
      <w:pPr>
        <w:ind w:firstLineChars="0" w:firstLine="0"/>
        <w:rPr>
          <w:rFonts w:ascii="Arial" w:hAnsi="Arial" w:cs="Arial"/>
          <w:i/>
          <w:iCs/>
        </w:rPr>
      </w:pPr>
      <w:r w:rsidRPr="00412D49">
        <w:rPr>
          <w:rFonts w:ascii="Arial" w:hAnsi="Arial" w:cs="Arial"/>
          <w:b/>
          <w:bCs/>
          <w:color w:val="2F5496" w:themeColor="accent1" w:themeShade="BF"/>
        </w:rPr>
        <w:t>CONTRIBUTOR(S):</w:t>
      </w:r>
      <w:r w:rsidRPr="00412D49">
        <w:rPr>
          <w:rFonts w:ascii="Arial" w:hAnsi="Arial" w:cs="Arial"/>
          <w:i/>
          <w:iCs/>
        </w:rPr>
        <w:t xml:space="preserve"> Yue Li, Shujuan Chen</w:t>
      </w:r>
    </w:p>
    <w:p w14:paraId="1AC9400D" w14:textId="5995E2DD" w:rsidR="00DD5E45" w:rsidRPr="00412D49" w:rsidRDefault="00DD5E45" w:rsidP="00DD5E45">
      <w:pPr>
        <w:ind w:firstLineChars="0" w:firstLine="0"/>
        <w:rPr>
          <w:rFonts w:ascii="Arial" w:hAnsi="Arial" w:cs="Arial"/>
          <w:b/>
          <w:bCs/>
          <w:i/>
          <w:iCs/>
          <w:color w:val="2F5496" w:themeColor="accent1" w:themeShade="BF"/>
        </w:rPr>
      </w:pPr>
      <w:r w:rsidRPr="00412D49">
        <w:rPr>
          <w:rFonts w:ascii="Arial" w:hAnsi="Arial" w:cs="Arial"/>
          <w:b/>
          <w:bCs/>
          <w:color w:val="2F5496" w:themeColor="accent1" w:themeShade="BF"/>
        </w:rPr>
        <w:t>REVIEWER(S):</w:t>
      </w:r>
      <w:r w:rsidRPr="00412D49">
        <w:rPr>
          <w:rFonts w:ascii="Arial" w:hAnsi="Arial" w:cs="Arial"/>
          <w:b/>
          <w:bCs/>
          <w:i/>
          <w:iCs/>
          <w:color w:val="2F5496" w:themeColor="accent1" w:themeShade="BF"/>
        </w:rPr>
        <w:t xml:space="preserve"> </w:t>
      </w:r>
      <w:r w:rsidRPr="00412D49">
        <w:rPr>
          <w:rFonts w:ascii="Arial" w:hAnsi="Arial" w:cs="Arial"/>
          <w:i/>
          <w:iCs/>
        </w:rPr>
        <w:t>Wei Li</w:t>
      </w:r>
    </w:p>
    <w:p w14:paraId="35AAED64" w14:textId="77777777" w:rsidR="00DD5E45" w:rsidRPr="00412D49" w:rsidRDefault="00DD5E45" w:rsidP="00DD5E45">
      <w:pPr>
        <w:ind w:firstLineChars="0" w:firstLine="0"/>
        <w:rPr>
          <w:rFonts w:ascii="Arial" w:hAnsi="Arial" w:cs="Arial"/>
          <w:b/>
          <w:bCs/>
          <w:color w:val="2F5496" w:themeColor="accent1" w:themeShade="BF"/>
        </w:rPr>
      </w:pPr>
    </w:p>
    <w:p w14:paraId="7961F7C8" w14:textId="6683F6B5" w:rsidR="00DD5E45" w:rsidRPr="00412D49" w:rsidRDefault="00DD5E45" w:rsidP="00DD5E45">
      <w:pPr>
        <w:ind w:firstLineChars="0" w:firstLine="0"/>
        <w:rPr>
          <w:rFonts w:ascii="Arial" w:hAnsi="Arial" w:cs="Arial"/>
        </w:rPr>
      </w:pPr>
      <w:r w:rsidRPr="00412D49">
        <w:rPr>
          <w:rFonts w:ascii="Arial" w:hAnsi="Arial" w:cs="Arial"/>
          <w:b/>
          <w:bCs/>
          <w:color w:val="2F5496" w:themeColor="accent1" w:themeShade="BF"/>
        </w:rPr>
        <w:t xml:space="preserve">PUBLISHED: </w:t>
      </w:r>
      <w:r>
        <w:rPr>
          <w:rFonts w:ascii="Arial" w:hAnsi="Arial" w:cs="Arial"/>
        </w:rPr>
        <w:t>Nov 30th</w:t>
      </w:r>
      <w:r w:rsidRPr="00412D49">
        <w:rPr>
          <w:rFonts w:ascii="Arial" w:hAnsi="Arial" w:cs="Arial"/>
        </w:rPr>
        <w:t>, 202</w:t>
      </w:r>
      <w:r>
        <w:rPr>
          <w:rFonts w:ascii="Arial" w:hAnsi="Arial" w:cs="Arial"/>
        </w:rPr>
        <w:t>3</w:t>
      </w:r>
    </w:p>
    <w:p w14:paraId="3E6BA76C" w14:textId="00B2BFE1" w:rsidR="00DD5E45" w:rsidRPr="00412D49" w:rsidRDefault="00DD5E45" w:rsidP="00DD5E45">
      <w:pPr>
        <w:ind w:firstLineChars="0" w:firstLine="0"/>
        <w:rPr>
          <w:rFonts w:ascii="Arial" w:hAnsi="Arial" w:cs="Arial"/>
        </w:rPr>
      </w:pPr>
      <w:r w:rsidRPr="00412D49">
        <w:rPr>
          <w:rFonts w:ascii="Arial" w:hAnsi="Arial" w:cs="Arial"/>
          <w:b/>
          <w:bCs/>
          <w:color w:val="2F5496" w:themeColor="accent1" w:themeShade="BF"/>
        </w:rPr>
        <w:t xml:space="preserve">REPORT NO.: </w:t>
      </w:r>
      <w:r w:rsidRPr="00412D49">
        <w:rPr>
          <w:rFonts w:ascii="Arial" w:hAnsi="Arial" w:cs="Arial"/>
        </w:rPr>
        <w:t>GBI-</w:t>
      </w:r>
      <w:r w:rsidR="008F295B">
        <w:rPr>
          <w:rFonts w:ascii="Arial" w:hAnsi="Arial" w:cs="Arial"/>
        </w:rPr>
        <w:t>OH</w:t>
      </w:r>
      <w:r w:rsidRPr="00412D49">
        <w:rPr>
          <w:rFonts w:ascii="Arial" w:hAnsi="Arial" w:cs="Arial"/>
        </w:rPr>
        <w:t>-202</w:t>
      </w:r>
      <w:r w:rsidR="008F295B">
        <w:rPr>
          <w:rFonts w:ascii="Arial" w:hAnsi="Arial" w:cs="Arial"/>
        </w:rPr>
        <w:t>3-</w:t>
      </w:r>
      <w:r w:rsidRPr="00412D49">
        <w:rPr>
          <w:rFonts w:ascii="Arial" w:hAnsi="Arial" w:cs="Arial"/>
        </w:rPr>
        <w:t>01</w:t>
      </w:r>
    </w:p>
    <w:p w14:paraId="4302A623" w14:textId="387A7D24" w:rsidR="00DD5E45" w:rsidRPr="00412D49" w:rsidRDefault="00DD5E45" w:rsidP="00DD5E45">
      <w:pPr>
        <w:ind w:firstLineChars="0" w:firstLine="0"/>
        <w:rPr>
          <w:rFonts w:ascii="Arial" w:hAnsi="Arial" w:cs="Arial"/>
        </w:rPr>
      </w:pPr>
      <w:r w:rsidRPr="00412D49">
        <w:rPr>
          <w:rFonts w:ascii="Arial" w:hAnsi="Arial" w:cs="Arial"/>
          <w:b/>
          <w:bCs/>
          <w:color w:val="2F5496" w:themeColor="accent1" w:themeShade="BF"/>
        </w:rPr>
        <w:t xml:space="preserve">SERIES: </w:t>
      </w:r>
      <w:r w:rsidR="008F295B" w:rsidRPr="008F295B">
        <w:rPr>
          <w:rFonts w:ascii="Arial" w:hAnsi="Arial" w:cs="Arial"/>
        </w:rPr>
        <w:t>GreyBay Occupational Health and Safety Research Series</w:t>
      </w:r>
    </w:p>
    <w:p w14:paraId="57AC66A1" w14:textId="77777777" w:rsidR="00DD5E45" w:rsidRPr="00412D49" w:rsidRDefault="00DD5E45" w:rsidP="00DD5E45">
      <w:pPr>
        <w:ind w:firstLineChars="0" w:firstLine="0"/>
        <w:rPr>
          <w:rFonts w:ascii="Arial" w:hAnsi="Arial" w:cs="Arial"/>
          <w:b/>
          <w:bCs/>
          <w:color w:val="2F5496" w:themeColor="accent1" w:themeShade="BF"/>
        </w:rPr>
      </w:pPr>
    </w:p>
    <w:p w14:paraId="0BEA0722" w14:textId="77777777" w:rsidR="00DD5E45" w:rsidRPr="00412D49" w:rsidRDefault="00DD5E45" w:rsidP="00DD5E45">
      <w:pPr>
        <w:ind w:firstLineChars="0" w:firstLine="0"/>
        <w:rPr>
          <w:rFonts w:ascii="Arial" w:hAnsi="Arial" w:cs="Arial"/>
        </w:rPr>
      </w:pPr>
      <w:r w:rsidRPr="00412D49">
        <w:rPr>
          <w:rFonts w:ascii="Arial" w:hAnsi="Arial" w:cs="Arial"/>
          <w:b/>
          <w:bCs/>
          <w:color w:val="2F5496" w:themeColor="accent1" w:themeShade="BF"/>
        </w:rPr>
        <w:t xml:space="preserve">INSTITUTION: </w:t>
      </w:r>
      <w:r w:rsidRPr="00412D49">
        <w:rPr>
          <w:rFonts w:ascii="Arial" w:hAnsi="Arial" w:cs="Arial"/>
        </w:rPr>
        <w:t>GreyBay Institute, Shenzhen, China</w:t>
      </w:r>
    </w:p>
    <w:p w14:paraId="05B00A67" w14:textId="77777777" w:rsidR="0075276D" w:rsidRDefault="0075276D" w:rsidP="0075276D">
      <w:pPr>
        <w:ind w:left="2835" w:firstLine="360"/>
        <w:rPr>
          <w:rFonts w:cs="Times New Roman"/>
          <w:color w:val="000000" w:themeColor="text1"/>
          <w:sz w:val="18"/>
          <w:szCs w:val="18"/>
        </w:rPr>
      </w:pPr>
    </w:p>
    <w:p w14:paraId="0D37B059" w14:textId="77777777" w:rsidR="00B839BF" w:rsidRDefault="00B839BF" w:rsidP="0075276D">
      <w:pPr>
        <w:ind w:left="2835" w:firstLine="360"/>
        <w:rPr>
          <w:rFonts w:cs="Times New Roman"/>
          <w:color w:val="000000" w:themeColor="text1"/>
          <w:sz w:val="18"/>
          <w:szCs w:val="18"/>
        </w:rPr>
      </w:pPr>
    </w:p>
    <w:p w14:paraId="1CA0A2E5" w14:textId="77777777" w:rsidR="00B839BF" w:rsidRDefault="00B839BF" w:rsidP="0075276D">
      <w:pPr>
        <w:ind w:left="2835" w:firstLine="360"/>
        <w:rPr>
          <w:rFonts w:cs="Times New Roman"/>
          <w:color w:val="000000" w:themeColor="text1"/>
          <w:sz w:val="18"/>
          <w:szCs w:val="18"/>
        </w:rPr>
      </w:pPr>
    </w:p>
    <w:p w14:paraId="052D20F4" w14:textId="23E81FFF" w:rsidR="0075276D" w:rsidRDefault="0075276D" w:rsidP="0075276D">
      <w:pPr>
        <w:ind w:left="2835" w:firstLine="360"/>
        <w:rPr>
          <w:rFonts w:cs="Times New Roman"/>
          <w:color w:val="000000" w:themeColor="text1"/>
          <w:sz w:val="18"/>
          <w:szCs w:val="18"/>
        </w:rPr>
      </w:pPr>
    </w:p>
    <w:p w14:paraId="3B92E488" w14:textId="7DB3BDA6" w:rsidR="0075276D" w:rsidRPr="007C1294" w:rsidRDefault="00B839BF" w:rsidP="00B839BF">
      <w:pPr>
        <w:spacing w:line="240" w:lineRule="auto"/>
        <w:ind w:leftChars="1416" w:left="3398" w:firstLineChars="0" w:firstLine="2"/>
        <w:rPr>
          <w:rFonts w:cs="Times New Roman"/>
          <w:color w:val="000000" w:themeColor="text1"/>
          <w:sz w:val="18"/>
          <w:szCs w:val="18"/>
        </w:rPr>
      </w:pPr>
      <w:r>
        <w:rPr>
          <w:noProof/>
        </w:rPr>
        <w:drawing>
          <wp:anchor distT="0" distB="0" distL="114300" distR="114300" simplePos="0" relativeHeight="251658240" behindDoc="0" locked="0" layoutInCell="1" allowOverlap="1" wp14:anchorId="5FF3B371" wp14:editId="3F6589BC">
            <wp:simplePos x="0" y="0"/>
            <wp:positionH relativeFrom="column">
              <wp:posOffset>38735</wp:posOffset>
            </wp:positionH>
            <wp:positionV relativeFrom="paragraph">
              <wp:posOffset>18710</wp:posOffset>
            </wp:positionV>
            <wp:extent cx="1841679" cy="367549"/>
            <wp:effectExtent l="0" t="0" r="0" b="1270"/>
            <wp:wrapNone/>
            <wp:docPr id="993118585" name="Picture 2" descr="A blue letter m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8585" name="Picture 2" descr="A blue letter m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1679" cy="367549"/>
                    </a:xfrm>
                    <a:prstGeom prst="rect">
                      <a:avLst/>
                    </a:prstGeom>
                    <a:noFill/>
                    <a:ln>
                      <a:noFill/>
                    </a:ln>
                  </pic:spPr>
                </pic:pic>
              </a:graphicData>
            </a:graphic>
            <wp14:sizeRelH relativeFrom="page">
              <wp14:pctWidth>0</wp14:pctWidth>
            </wp14:sizeRelH>
            <wp14:sizeRelV relativeFrom="page">
              <wp14:pctHeight>0</wp14:pctHeight>
            </wp14:sizeRelV>
          </wp:anchor>
        </w:drawing>
      </w:r>
      <w:r w:rsidR="0075276D" w:rsidRPr="007C1294">
        <w:rPr>
          <w:rFonts w:cs="Times New Roman"/>
          <w:color w:val="000000" w:themeColor="text1"/>
          <w:sz w:val="18"/>
          <w:szCs w:val="18"/>
        </w:rPr>
        <w:t xml:space="preserve">This study was funded by </w:t>
      </w:r>
      <w:r w:rsidR="002828FA">
        <w:rPr>
          <w:rFonts w:cs="Times New Roman"/>
          <w:color w:val="000000" w:themeColor="text1"/>
          <w:sz w:val="18"/>
          <w:szCs w:val="18"/>
        </w:rPr>
        <w:t>KOMATSU</w:t>
      </w:r>
      <w:r w:rsidR="0075276D" w:rsidRPr="007C1294">
        <w:rPr>
          <w:rFonts w:cs="Times New Roman"/>
          <w:color w:val="000000" w:themeColor="text1"/>
          <w:sz w:val="18"/>
          <w:szCs w:val="18"/>
        </w:rPr>
        <w:t xml:space="preserve"> </w:t>
      </w:r>
      <w:proofErr w:type="gramStart"/>
      <w:r w:rsidR="002828FA">
        <w:rPr>
          <w:rFonts w:cs="Times New Roman"/>
          <w:color w:val="000000" w:themeColor="text1"/>
          <w:sz w:val="18"/>
          <w:szCs w:val="18"/>
        </w:rPr>
        <w:t>Ltd..</w:t>
      </w:r>
      <w:proofErr w:type="gramEnd"/>
      <w:r w:rsidR="0075276D" w:rsidRPr="007C1294">
        <w:rPr>
          <w:rFonts w:cs="Times New Roman"/>
          <w:color w:val="000000" w:themeColor="text1"/>
          <w:sz w:val="18"/>
          <w:szCs w:val="18"/>
        </w:rPr>
        <w:t xml:space="preserve"> The sponsor had no control over the interpretation, writing, or publication of this work.  </w:t>
      </w:r>
    </w:p>
    <w:p w14:paraId="0D560894" w14:textId="77777777" w:rsidR="0075276D" w:rsidRPr="00412D49" w:rsidRDefault="0075276D" w:rsidP="0075276D">
      <w:pPr>
        <w:ind w:firstLine="442"/>
        <w:rPr>
          <w:rFonts w:ascii="Arial" w:hAnsi="Arial" w:cs="Arial"/>
          <w:b/>
          <w:bCs/>
          <w:sz w:val="22"/>
          <w:szCs w:val="22"/>
        </w:rPr>
      </w:pPr>
    </w:p>
    <w:p w14:paraId="3893E112" w14:textId="77777777" w:rsidR="0075276D" w:rsidRPr="00412D49" w:rsidRDefault="0075276D" w:rsidP="002828FA">
      <w:pPr>
        <w:spacing w:line="240" w:lineRule="auto"/>
        <w:ind w:firstLineChars="0" w:firstLine="0"/>
        <w:rPr>
          <w:rFonts w:ascii="Arial" w:hAnsi="Arial" w:cs="Arial"/>
          <w:b/>
          <w:bCs/>
          <w:sz w:val="18"/>
          <w:szCs w:val="18"/>
        </w:rPr>
      </w:pPr>
      <w:r w:rsidRPr="00412D49">
        <w:rPr>
          <w:rFonts w:ascii="Arial" w:hAnsi="Arial" w:cs="Arial"/>
          <w:b/>
          <w:bCs/>
          <w:sz w:val="18"/>
          <w:szCs w:val="18"/>
        </w:rPr>
        <w:t>© 202</w:t>
      </w:r>
      <w:r>
        <w:rPr>
          <w:rFonts w:ascii="Arial" w:hAnsi="Arial" w:cs="Arial"/>
          <w:b/>
          <w:bCs/>
          <w:sz w:val="18"/>
          <w:szCs w:val="18"/>
        </w:rPr>
        <w:t>2</w:t>
      </w:r>
      <w:r w:rsidRPr="00412D49">
        <w:rPr>
          <w:rFonts w:ascii="Arial" w:hAnsi="Arial" w:cs="Arial"/>
          <w:b/>
          <w:bCs/>
          <w:sz w:val="18"/>
          <w:szCs w:val="18"/>
        </w:rPr>
        <w:t xml:space="preserve"> GreyBay Institute</w:t>
      </w:r>
    </w:p>
    <w:p w14:paraId="0600950C" w14:textId="57727B0D" w:rsidR="00D57635" w:rsidRPr="00D94962" w:rsidRDefault="0075276D" w:rsidP="00D94962">
      <w:pPr>
        <w:spacing w:line="240" w:lineRule="auto"/>
        <w:ind w:firstLineChars="0" w:firstLine="0"/>
        <w:rPr>
          <w:rFonts w:ascii="Arial" w:hAnsi="Arial" w:cs="Arial"/>
          <w:sz w:val="18"/>
          <w:szCs w:val="18"/>
        </w:rPr>
      </w:pPr>
      <w:r w:rsidRPr="00412D49">
        <w:rPr>
          <w:rFonts w:ascii="Arial" w:hAnsi="Arial" w:cs="Arial"/>
          <w:sz w:val="18"/>
          <w:szCs w:val="18"/>
        </w:rPr>
        <w:t>This report is licensed under Creative Commons Attribution 4.0 (CC BY 4.0).</w:t>
      </w:r>
      <w:r w:rsidR="00D57635">
        <w:rPr>
          <w:rFonts w:ascii="Times" w:hAnsi="Times"/>
        </w:rPr>
        <w:br w:type="page"/>
      </w:r>
    </w:p>
    <w:p w14:paraId="38A09AB6" w14:textId="77777777" w:rsidR="00DD5E45" w:rsidRDefault="00DD5E45">
      <w:pPr>
        <w:widowControl/>
        <w:spacing w:line="240" w:lineRule="auto"/>
        <w:ind w:firstLineChars="0" w:firstLine="0"/>
        <w:jc w:val="left"/>
        <w:rPr>
          <w:rFonts w:ascii="Times" w:hAnsi="Times"/>
        </w:rPr>
      </w:pPr>
    </w:p>
    <w:p w14:paraId="712FB270" w14:textId="77777777" w:rsidR="00D57635" w:rsidRPr="00ED5D56" w:rsidRDefault="00D57635" w:rsidP="00D57635">
      <w:pPr>
        <w:pStyle w:val="Heading1"/>
      </w:pPr>
      <w:bookmarkStart w:id="1" w:name="_Toc224072668"/>
      <w:r w:rsidRPr="00ED5D56">
        <w:rPr>
          <w:rFonts w:hint="eastAsia"/>
        </w:rPr>
        <w:t>A</w:t>
      </w:r>
      <w:r w:rsidRPr="00ED5D56">
        <w:t>bstract</w:t>
      </w:r>
      <w:bookmarkEnd w:id="1"/>
    </w:p>
    <w:p w14:paraId="4DDD78E2" w14:textId="77777777" w:rsidR="00D57635" w:rsidRPr="00EC1B86" w:rsidRDefault="00D57635" w:rsidP="00D57635">
      <w:pPr>
        <w:ind w:firstLineChars="0" w:firstLine="0"/>
        <w:rPr>
          <w:rFonts w:ascii="Times" w:hAnsi="Times"/>
          <w:b/>
          <w:bCs/>
        </w:rPr>
      </w:pPr>
      <w:r w:rsidRPr="00EC1B86">
        <w:rPr>
          <w:rFonts w:hint="eastAsia"/>
          <w:b/>
          <w:bCs/>
        </w:rPr>
        <w:t>B</w:t>
      </w:r>
      <w:r w:rsidRPr="00EC1B86">
        <w:rPr>
          <w:b/>
          <w:bCs/>
        </w:rPr>
        <w:t>ackground</w:t>
      </w:r>
      <w:r w:rsidRPr="00EC1B86">
        <w:rPr>
          <w:rFonts w:hint="eastAsia"/>
          <w:b/>
          <w:bCs/>
        </w:rPr>
        <w:t>:</w:t>
      </w:r>
      <w:r>
        <w:t xml:space="preserve"> </w:t>
      </w:r>
      <w:r>
        <w:rPr>
          <w:rFonts w:ascii="Times" w:hAnsi="Times"/>
        </w:rPr>
        <w:t>Construction is a high-risk industry in terms of occupational safety and health issues. H</w:t>
      </w:r>
      <w:r w:rsidRPr="00987A47">
        <w:rPr>
          <w:rFonts w:ascii="Times" w:hAnsi="Times"/>
        </w:rPr>
        <w:t xml:space="preserve">owever, to our knowledge, there is no </w:t>
      </w:r>
      <w:r>
        <w:rPr>
          <w:rFonts w:ascii="Times" w:hAnsi="Times"/>
        </w:rPr>
        <w:t>review</w:t>
      </w:r>
      <w:r w:rsidRPr="00987A47">
        <w:rPr>
          <w:rFonts w:ascii="Times" w:hAnsi="Times"/>
        </w:rPr>
        <w:t xml:space="preserve"> to date that comprehensively examines the evidence</w:t>
      </w:r>
      <w:r>
        <w:rPr>
          <w:rFonts w:ascii="Times" w:hAnsi="Times"/>
        </w:rPr>
        <w:t xml:space="preserve"> </w:t>
      </w:r>
      <w:r w:rsidRPr="00987A47">
        <w:rPr>
          <w:rFonts w:ascii="Times" w:hAnsi="Times"/>
        </w:rPr>
        <w:t>on occupational safety and health for construction workers.</w:t>
      </w:r>
      <w:r>
        <w:rPr>
          <w:rFonts w:ascii="Times" w:hAnsi="Times" w:hint="eastAsia"/>
        </w:rPr>
        <w:t xml:space="preserve"> T</w:t>
      </w:r>
      <w:r>
        <w:rPr>
          <w:rFonts w:ascii="Times" w:hAnsi="Times"/>
        </w:rPr>
        <w:t>his review serves a good compliment to current regulation systems and a good reference for the practice in the construction industry.</w:t>
      </w:r>
    </w:p>
    <w:p w14:paraId="44735C3B" w14:textId="77777777" w:rsidR="00D57635" w:rsidRDefault="00D57635" w:rsidP="00D57635">
      <w:pPr>
        <w:ind w:firstLineChars="0" w:firstLine="0"/>
        <w:rPr>
          <w:rFonts w:ascii="Times" w:hAnsi="Times"/>
        </w:rPr>
      </w:pPr>
      <w:r w:rsidRPr="00EC1B86">
        <w:rPr>
          <w:b/>
          <w:bCs/>
        </w:rPr>
        <w:t>Method</w:t>
      </w:r>
      <w:r w:rsidRPr="00EC1B86">
        <w:rPr>
          <w:rFonts w:hint="eastAsia"/>
          <w:b/>
          <w:bCs/>
        </w:rPr>
        <w:t>:</w:t>
      </w:r>
      <w:r>
        <w:t xml:space="preserve"> </w:t>
      </w:r>
      <w:r>
        <w:rPr>
          <w:rFonts w:ascii="Times" w:hAnsi="Times" w:hint="eastAsia"/>
        </w:rPr>
        <w:t>T</w:t>
      </w:r>
      <w:r>
        <w:rPr>
          <w:rFonts w:ascii="Times" w:hAnsi="Times"/>
        </w:rPr>
        <w:t>his review carried out the search in 2 electronic databases, Pub</w:t>
      </w:r>
      <w:r>
        <w:rPr>
          <w:rFonts w:ascii="Times" w:hAnsi="Times" w:hint="eastAsia"/>
        </w:rPr>
        <w:t>Med</w:t>
      </w:r>
      <w:r>
        <w:rPr>
          <w:rFonts w:ascii="Times" w:hAnsi="Times"/>
        </w:rPr>
        <w:t xml:space="preserve"> and Web of Science. Selected </w:t>
      </w:r>
      <w:r>
        <w:rPr>
          <w:rFonts w:ascii="Times" w:hAnsi="Times" w:hint="eastAsia"/>
        </w:rPr>
        <w:t>p</w:t>
      </w:r>
      <w:r>
        <w:rPr>
          <w:rFonts w:ascii="Times" w:hAnsi="Times"/>
        </w:rPr>
        <w:t xml:space="preserve">ublications are in English and were published between January 01, </w:t>
      </w:r>
      <w:proofErr w:type="gramStart"/>
      <w:r>
        <w:rPr>
          <w:rFonts w:ascii="Times" w:hAnsi="Times"/>
        </w:rPr>
        <w:t>1990</w:t>
      </w:r>
      <w:proofErr w:type="gramEnd"/>
      <w:r>
        <w:rPr>
          <w:rFonts w:ascii="Times" w:hAnsi="Times"/>
        </w:rPr>
        <w:t xml:space="preserve"> and December 01, 2019. </w:t>
      </w:r>
    </w:p>
    <w:p w14:paraId="18A60D04" w14:textId="77777777" w:rsidR="00D57635" w:rsidRDefault="00D57635" w:rsidP="00D57635">
      <w:pPr>
        <w:ind w:firstLineChars="0" w:firstLine="0"/>
        <w:rPr>
          <w:rFonts w:ascii="Times" w:hAnsi="Times"/>
        </w:rPr>
      </w:pPr>
      <w:r w:rsidRPr="00EC1B86">
        <w:rPr>
          <w:b/>
          <w:bCs/>
        </w:rPr>
        <w:t>Result</w:t>
      </w:r>
      <w:r w:rsidRPr="00EC1B86">
        <w:rPr>
          <w:rFonts w:ascii="Times" w:hAnsi="Times"/>
          <w:b/>
          <w:bCs/>
        </w:rPr>
        <w:t xml:space="preserve">: </w:t>
      </w:r>
      <w:r>
        <w:rPr>
          <w:rFonts w:ascii="Times" w:hAnsi="Times"/>
        </w:rPr>
        <w:t xml:space="preserve">1297 articles were retrieved and 24 were selected for final evaluation. </w:t>
      </w:r>
      <w:r w:rsidRPr="00C365D4">
        <w:rPr>
          <w:rFonts w:ascii="Times" w:hAnsi="Times"/>
        </w:rPr>
        <w:t>1</w:t>
      </w:r>
      <w:r>
        <w:rPr>
          <w:rFonts w:ascii="Times" w:hAnsi="Times"/>
        </w:rPr>
        <w:t>0 studies</w:t>
      </w:r>
      <w:r w:rsidRPr="00C365D4">
        <w:rPr>
          <w:rFonts w:ascii="Times" w:hAnsi="Times"/>
        </w:rPr>
        <w:t xml:space="preserve"> we</w:t>
      </w:r>
      <w:r>
        <w:rPr>
          <w:rFonts w:ascii="Times" w:hAnsi="Times"/>
        </w:rPr>
        <w:t>re</w:t>
      </w:r>
      <w:r>
        <w:rPr>
          <w:rFonts w:ascii="Times" w:hAnsi="Times" w:hint="eastAsia"/>
        </w:rPr>
        <w:t xml:space="preserve"> </w:t>
      </w:r>
      <w:r>
        <w:rPr>
          <w:rFonts w:ascii="Times" w:hAnsi="Times"/>
        </w:rPr>
        <w:t>r</w:t>
      </w:r>
      <w:r w:rsidRPr="00167F9A">
        <w:rPr>
          <w:rFonts w:ascii="Times" w:hAnsi="Times"/>
        </w:rPr>
        <w:t xml:space="preserve">andomized </w:t>
      </w:r>
      <w:r>
        <w:rPr>
          <w:rFonts w:ascii="Times" w:hAnsi="Times"/>
        </w:rPr>
        <w:t>c</w:t>
      </w:r>
      <w:r w:rsidRPr="00167F9A">
        <w:rPr>
          <w:rFonts w:ascii="Times" w:hAnsi="Times"/>
        </w:rPr>
        <w:t xml:space="preserve">ontrolled trial </w:t>
      </w:r>
      <w:r>
        <w:rPr>
          <w:rFonts w:ascii="Times" w:hAnsi="Times"/>
        </w:rPr>
        <w:t>(</w:t>
      </w:r>
      <w:r w:rsidRPr="00C365D4">
        <w:rPr>
          <w:rFonts w:ascii="Times" w:hAnsi="Times"/>
        </w:rPr>
        <w:t>RCTs</w:t>
      </w:r>
      <w:r>
        <w:rPr>
          <w:rFonts w:ascii="Times" w:hAnsi="Times"/>
        </w:rPr>
        <w:t>),</w:t>
      </w:r>
      <w:r w:rsidRPr="00C365D4">
        <w:rPr>
          <w:rFonts w:ascii="Times" w:hAnsi="Times"/>
        </w:rPr>
        <w:t xml:space="preserve"> 9 were cluster RCTs</w:t>
      </w:r>
      <w:r>
        <w:rPr>
          <w:rFonts w:ascii="Times" w:hAnsi="Times"/>
        </w:rPr>
        <w:t xml:space="preserve">, and </w:t>
      </w:r>
      <w:r w:rsidRPr="00C365D4">
        <w:rPr>
          <w:rFonts w:ascii="Times" w:hAnsi="Times"/>
        </w:rPr>
        <w:t>5</w:t>
      </w:r>
      <w:r>
        <w:rPr>
          <w:rFonts w:ascii="Times" w:hAnsi="Times"/>
        </w:rPr>
        <w:t xml:space="preserve"> </w:t>
      </w:r>
      <w:r w:rsidRPr="00C365D4">
        <w:rPr>
          <w:rFonts w:ascii="Times" w:hAnsi="Times"/>
        </w:rPr>
        <w:t>were pre/post or longitudinal non-randomized studies</w:t>
      </w:r>
      <w:r>
        <w:rPr>
          <w:rFonts w:ascii="Times" w:hAnsi="Times"/>
        </w:rPr>
        <w:t>.</w:t>
      </w:r>
      <w:r w:rsidRPr="00C365D4">
        <w:rPr>
          <w:rFonts w:ascii="Times" w:hAnsi="Times"/>
        </w:rPr>
        <w:t xml:space="preserve"> </w:t>
      </w:r>
      <w:r>
        <w:rPr>
          <w:rFonts w:ascii="Times" w:hAnsi="Times"/>
        </w:rPr>
        <w:t>For intervention aims</w:t>
      </w:r>
      <w:r>
        <w:rPr>
          <w:rFonts w:ascii="Times" w:hAnsi="Times"/>
          <w:noProof/>
        </w:rPr>
        <w:t xml:space="preserve">, 4 studies were safety-related targeting accident reduction, and 23 were health-related targeting lifestyle changes or exposure reduction. </w:t>
      </w:r>
      <w:r>
        <w:rPr>
          <w:rFonts w:ascii="Times" w:hAnsi="Times"/>
        </w:rPr>
        <w:t xml:space="preserve">For effectiveness, 17 studies reported significant intervention effects, while 7 found their primary outcome not significantly improved. </w:t>
      </w:r>
    </w:p>
    <w:p w14:paraId="354E142B" w14:textId="77777777" w:rsidR="00D57635" w:rsidRPr="00A52FEB" w:rsidRDefault="00D57635" w:rsidP="00D57635">
      <w:pPr>
        <w:ind w:firstLineChars="0" w:firstLine="0"/>
      </w:pPr>
      <w:r w:rsidRPr="00EC1B86">
        <w:rPr>
          <w:b/>
          <w:bCs/>
        </w:rPr>
        <w:t xml:space="preserve">Conclusions: </w:t>
      </w:r>
      <w:r>
        <w:t xml:space="preserve">This review concludes that there are a variety of effective interventions covering different aspects of occupational safety and health of construction workers. Future research should spare more effort in mental health and focus on the interaction effect of safety-related interventions and health-related interventions by implementing them together as a combination. Better bias control is needed by performing randomization and blinding thoroughly, using more non-self-report outcome data, and select randomization level carefully to reduce contamination. </w:t>
      </w:r>
    </w:p>
    <w:p w14:paraId="593F2755" w14:textId="354C81F8" w:rsidR="00D57635" w:rsidRDefault="00D57635">
      <w:pPr>
        <w:widowControl/>
        <w:spacing w:line="240" w:lineRule="auto"/>
        <w:ind w:firstLineChars="0" w:firstLine="0"/>
        <w:jc w:val="left"/>
        <w:rPr>
          <w:rFonts w:ascii="Times" w:hAnsi="Times"/>
        </w:rPr>
      </w:pPr>
      <w:r>
        <w:rPr>
          <w:rFonts w:ascii="Times" w:hAnsi="Times"/>
        </w:rPr>
        <w:br w:type="page"/>
      </w:r>
    </w:p>
    <w:sdt>
      <w:sdtPr>
        <w:rPr>
          <w:rFonts w:ascii="Arial" w:hAnsi="Arial" w:cs="Arial"/>
        </w:rPr>
        <w:id w:val="-1558082518"/>
        <w:docPartObj>
          <w:docPartGallery w:val="Table of Contents"/>
          <w:docPartUnique/>
        </w:docPartObj>
      </w:sdtPr>
      <w:sdtEndPr>
        <w:rPr>
          <w:rFonts w:ascii="Times New Roman" w:eastAsia="Times New Roman" w:hAnsi="Times New Roman" w:cstheme="minorBidi"/>
          <w:noProof/>
          <w:color w:val="auto"/>
          <w:kern w:val="2"/>
          <w:sz w:val="24"/>
          <w:szCs w:val="24"/>
        </w:rPr>
      </w:sdtEndPr>
      <w:sdtContent>
        <w:p w14:paraId="452623C4" w14:textId="43F12F32" w:rsidR="00D57635" w:rsidRPr="00D57635" w:rsidRDefault="00D57635" w:rsidP="00D57635">
          <w:pPr>
            <w:pStyle w:val="TOCHeading"/>
            <w:spacing w:line="240" w:lineRule="auto"/>
            <w:rPr>
              <w:rFonts w:ascii="Arial" w:hAnsi="Arial" w:cs="Arial"/>
            </w:rPr>
          </w:pPr>
          <w:r w:rsidRPr="00D57635">
            <w:rPr>
              <w:rFonts w:ascii="Arial" w:hAnsi="Arial" w:cs="Arial"/>
            </w:rPr>
            <w:t>Table of Contents</w:t>
          </w:r>
          <w:r w:rsidRPr="00D57635">
            <w:rPr>
              <w:rFonts w:ascii="Arial" w:hAnsi="Arial" w:cs="Arial"/>
              <w:b w:val="0"/>
              <w:bCs w:val="0"/>
            </w:rPr>
            <w:fldChar w:fldCharType="begin"/>
          </w:r>
          <w:r w:rsidRPr="00D57635">
            <w:rPr>
              <w:rFonts w:ascii="Arial" w:hAnsi="Arial" w:cs="Arial"/>
            </w:rPr>
            <w:instrText xml:space="preserve"> TOC \o "1-3" \h \z \u </w:instrText>
          </w:r>
          <w:r w:rsidRPr="00D57635">
            <w:rPr>
              <w:rFonts w:ascii="Arial" w:hAnsi="Arial" w:cs="Arial"/>
              <w:b w:val="0"/>
              <w:bCs w:val="0"/>
            </w:rPr>
            <w:fldChar w:fldCharType="separate"/>
          </w:r>
        </w:p>
        <w:p w14:paraId="4F4D1487" w14:textId="570A586C"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669" w:history="1">
            <w:r w:rsidRPr="00D57635">
              <w:rPr>
                <w:rStyle w:val="Hyperlink"/>
                <w:rFonts w:ascii="Arial" w:hAnsi="Arial" w:cs="Arial"/>
                <w:noProof/>
                <w:u w:val="none"/>
              </w:rPr>
              <w:t>Introduction</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_Toc224072669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5</w:t>
            </w:r>
            <w:r w:rsidRPr="00D57635">
              <w:rPr>
                <w:rFonts w:ascii="Arial" w:hAnsi="Arial" w:cs="Arial"/>
                <w:noProof/>
                <w:webHidden/>
              </w:rPr>
              <w:fldChar w:fldCharType="end"/>
            </w:r>
          </w:hyperlink>
        </w:p>
        <w:p w14:paraId="5B195C54" w14:textId="1FC94197"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670" w:history="1">
            <w:r w:rsidRPr="00D57635">
              <w:rPr>
                <w:rStyle w:val="Hyperlink"/>
                <w:rFonts w:ascii="Arial" w:hAnsi="Arial" w:cs="Arial"/>
                <w:noProof/>
                <w:u w:val="none"/>
              </w:rPr>
              <w:t>Methods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_Toc224072670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6</w:t>
            </w:r>
            <w:r w:rsidRPr="00D57635">
              <w:rPr>
                <w:rFonts w:ascii="Arial" w:hAnsi="Arial" w:cs="Arial"/>
                <w:noProof/>
                <w:webHidden/>
              </w:rPr>
              <w:fldChar w:fldCharType="end"/>
            </w:r>
          </w:hyperlink>
        </w:p>
        <w:p w14:paraId="76F7E1D2" w14:textId="41B26129"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71" w:history="1">
            <w:r w:rsidRPr="00D57635">
              <w:rPr>
                <w:rStyle w:val="Hyperlink"/>
                <w:rFonts w:ascii="Arial" w:hAnsi="Arial" w:cs="Arial"/>
                <w:noProof/>
                <w:u w:val="none"/>
              </w:rPr>
              <w:t>Protocol</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_Toc224072671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6</w:t>
            </w:r>
            <w:r w:rsidRPr="00D57635">
              <w:rPr>
                <w:rFonts w:ascii="Arial" w:hAnsi="Arial" w:cs="Arial"/>
                <w:noProof/>
                <w:webHidden/>
              </w:rPr>
              <w:fldChar w:fldCharType="end"/>
            </w:r>
          </w:hyperlink>
        </w:p>
        <w:p w14:paraId="1E9F374B" w14:textId="67D4A3EC"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72" w:history="1">
            <w:r w:rsidRPr="00D57635">
              <w:rPr>
                <w:rStyle w:val="Hyperlink"/>
                <w:rFonts w:ascii="Arial" w:hAnsi="Arial" w:cs="Arial"/>
                <w:noProof/>
                <w:u w:val="none"/>
              </w:rPr>
              <w:t>Inclusion and exclusion criteria</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_Toc224072672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7</w:t>
            </w:r>
            <w:r w:rsidRPr="00D57635">
              <w:rPr>
                <w:rFonts w:ascii="Arial" w:hAnsi="Arial" w:cs="Arial"/>
                <w:noProof/>
                <w:webHidden/>
              </w:rPr>
              <w:fldChar w:fldCharType="end"/>
            </w:r>
          </w:hyperlink>
        </w:p>
        <w:p w14:paraId="5D18F16A" w14:textId="47DE983D"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73" w:history="1">
            <w:r w:rsidRPr="00D57635">
              <w:rPr>
                <w:rStyle w:val="Hyperlink"/>
                <w:rFonts w:ascii="Arial" w:hAnsi="Arial" w:cs="Arial"/>
                <w:noProof/>
                <w:u w:val="none"/>
              </w:rPr>
              <w:t>Information sources and search strategy</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_Toc224072673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7</w:t>
            </w:r>
            <w:r w:rsidRPr="00D57635">
              <w:rPr>
                <w:rFonts w:ascii="Arial" w:hAnsi="Arial" w:cs="Arial"/>
                <w:noProof/>
                <w:webHidden/>
              </w:rPr>
              <w:fldChar w:fldCharType="end"/>
            </w:r>
          </w:hyperlink>
        </w:p>
        <w:p w14:paraId="20F2600D" w14:textId="64451271"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74" w:history="1">
            <w:r w:rsidRPr="00D57635">
              <w:rPr>
                <w:rStyle w:val="Hyperlink"/>
                <w:rFonts w:ascii="Arial" w:hAnsi="Arial" w:cs="Arial"/>
                <w:noProof/>
                <w:u w:val="none"/>
              </w:rPr>
              <w:t>Data extraction and quality assessment</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_Toc224072674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8</w:t>
            </w:r>
            <w:r w:rsidRPr="00D57635">
              <w:rPr>
                <w:rFonts w:ascii="Arial" w:hAnsi="Arial" w:cs="Arial"/>
                <w:noProof/>
                <w:webHidden/>
              </w:rPr>
              <w:fldChar w:fldCharType="end"/>
            </w:r>
          </w:hyperlink>
        </w:p>
        <w:p w14:paraId="0D5BA5D2" w14:textId="0B4C176E"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75" w:history="1">
            <w:r w:rsidRPr="00D57635">
              <w:rPr>
                <w:rStyle w:val="Hyperlink"/>
                <w:rFonts w:ascii="Arial" w:hAnsi="Arial" w:cs="Arial"/>
                <w:noProof/>
                <w:u w:val="none"/>
              </w:rPr>
              <w:t>Risk of bias in each study</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_Toc224072675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8</w:t>
            </w:r>
            <w:r w:rsidRPr="00D57635">
              <w:rPr>
                <w:rFonts w:ascii="Arial" w:hAnsi="Arial" w:cs="Arial"/>
                <w:noProof/>
                <w:webHidden/>
              </w:rPr>
              <w:fldChar w:fldCharType="end"/>
            </w:r>
          </w:hyperlink>
        </w:p>
        <w:p w14:paraId="0FF52DA0" w14:textId="7DC403DB"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676" w:history="1">
            <w:r w:rsidRPr="00D57635">
              <w:rPr>
                <w:rStyle w:val="Hyperlink"/>
                <w:rFonts w:ascii="Arial" w:hAnsi="Arial" w:cs="Arial"/>
                <w:noProof/>
                <w:u w:val="none"/>
              </w:rPr>
              <w:t>Results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_Toc224072676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8</w:t>
            </w:r>
            <w:r w:rsidRPr="00D57635">
              <w:rPr>
                <w:rFonts w:ascii="Arial" w:hAnsi="Arial" w:cs="Arial"/>
                <w:noProof/>
                <w:webHidden/>
              </w:rPr>
              <w:fldChar w:fldCharType="end"/>
            </w:r>
          </w:hyperlink>
        </w:p>
        <w:p w14:paraId="4BE41FC7" w14:textId="7B344F7D"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77" w:history="1">
            <w:r w:rsidRPr="00D57635">
              <w:rPr>
                <w:rStyle w:val="Hyperlink"/>
                <w:rFonts w:ascii="Arial" w:hAnsi="Arial" w:cs="Arial"/>
                <w:noProof/>
                <w:u w:val="none"/>
              </w:rPr>
              <w:t>Study selection</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_Toc224072677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8</w:t>
            </w:r>
            <w:r w:rsidRPr="00D57635">
              <w:rPr>
                <w:rFonts w:ascii="Arial" w:hAnsi="Arial" w:cs="Arial"/>
                <w:noProof/>
                <w:webHidden/>
              </w:rPr>
              <w:fldChar w:fldCharType="end"/>
            </w:r>
          </w:hyperlink>
        </w:p>
        <w:p w14:paraId="09A3E82B" w14:textId="755F7F63"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78" w:history="1">
            <w:r w:rsidRPr="00D57635">
              <w:rPr>
                <w:rStyle w:val="Hyperlink"/>
                <w:rFonts w:ascii="Arial" w:hAnsi="Arial" w:cs="Arial"/>
                <w:noProof/>
                <w:u w:val="none"/>
              </w:rPr>
              <w:t>Study characteristics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_Toc224072678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10</w:t>
            </w:r>
            <w:r w:rsidRPr="00D57635">
              <w:rPr>
                <w:rFonts w:ascii="Arial" w:hAnsi="Arial" w:cs="Arial"/>
                <w:noProof/>
                <w:webHidden/>
              </w:rPr>
              <w:fldChar w:fldCharType="end"/>
            </w:r>
          </w:hyperlink>
        </w:p>
        <w:p w14:paraId="700E690C" w14:textId="7ECEA282"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79" w:history="1">
            <w:r w:rsidRPr="00D57635">
              <w:rPr>
                <w:rStyle w:val="Hyperlink"/>
                <w:rFonts w:ascii="Arial" w:hAnsi="Arial" w:cs="Arial"/>
                <w:noProof/>
                <w:u w:val="none"/>
              </w:rPr>
              <w:t>General characteristics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_Toc224072679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10</w:t>
            </w:r>
            <w:r w:rsidRPr="00D57635">
              <w:rPr>
                <w:rFonts w:ascii="Arial" w:hAnsi="Arial" w:cs="Arial"/>
                <w:noProof/>
                <w:webHidden/>
              </w:rPr>
              <w:fldChar w:fldCharType="end"/>
            </w:r>
          </w:hyperlink>
        </w:p>
        <w:p w14:paraId="73E0F0BC" w14:textId="4100D15E"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80" w:history="1">
            <w:r w:rsidRPr="00D57635">
              <w:rPr>
                <w:rStyle w:val="Hyperlink"/>
                <w:rFonts w:ascii="Arial" w:hAnsi="Arial" w:cs="Arial"/>
                <w:noProof/>
                <w:u w:val="none"/>
              </w:rPr>
              <w:t>Intervention method</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_Toc224072680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10</w:t>
            </w:r>
            <w:r w:rsidRPr="00D57635">
              <w:rPr>
                <w:rFonts w:ascii="Arial" w:hAnsi="Arial" w:cs="Arial"/>
                <w:noProof/>
                <w:webHidden/>
              </w:rPr>
              <w:fldChar w:fldCharType="end"/>
            </w:r>
          </w:hyperlink>
        </w:p>
        <w:p w14:paraId="17805469" w14:textId="062A4A4D"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81" w:history="1">
            <w:r w:rsidRPr="00D57635">
              <w:rPr>
                <w:rStyle w:val="Hyperlink"/>
                <w:rFonts w:ascii="Arial" w:hAnsi="Arial" w:cs="Arial"/>
                <w:noProof/>
                <w:u w:val="none"/>
              </w:rPr>
              <w:t>Intervention aims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_Toc224072681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10</w:t>
            </w:r>
            <w:r w:rsidRPr="00D57635">
              <w:rPr>
                <w:rFonts w:ascii="Arial" w:hAnsi="Arial" w:cs="Arial"/>
                <w:noProof/>
                <w:webHidden/>
              </w:rPr>
              <w:fldChar w:fldCharType="end"/>
            </w:r>
          </w:hyperlink>
        </w:p>
        <w:p w14:paraId="3132FA37" w14:textId="5337A048"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82" w:history="1">
            <w:r w:rsidRPr="00D57635">
              <w:rPr>
                <w:rStyle w:val="Hyperlink"/>
                <w:rFonts w:ascii="Arial" w:hAnsi="Arial" w:cs="Arial"/>
                <w:noProof/>
                <w:u w:val="none"/>
              </w:rPr>
              <w:t>Study designs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_Toc224072682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11</w:t>
            </w:r>
            <w:r w:rsidRPr="00D57635">
              <w:rPr>
                <w:rFonts w:ascii="Arial" w:hAnsi="Arial" w:cs="Arial"/>
                <w:noProof/>
                <w:webHidden/>
              </w:rPr>
              <w:fldChar w:fldCharType="end"/>
            </w:r>
          </w:hyperlink>
        </w:p>
        <w:p w14:paraId="0BB5E10E" w14:textId="4000DA31"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83" w:history="1">
            <w:r w:rsidRPr="00D57635">
              <w:rPr>
                <w:rStyle w:val="Hyperlink"/>
                <w:rFonts w:ascii="Arial" w:hAnsi="Arial" w:cs="Arial"/>
                <w:noProof/>
                <w:u w:val="none"/>
              </w:rPr>
              <w:t>Inclusion and Exclusion criteria</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_Toc224072683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11</w:t>
            </w:r>
            <w:r w:rsidRPr="00D57635">
              <w:rPr>
                <w:rFonts w:ascii="Arial" w:hAnsi="Arial" w:cs="Arial"/>
                <w:noProof/>
                <w:webHidden/>
              </w:rPr>
              <w:fldChar w:fldCharType="end"/>
            </w:r>
          </w:hyperlink>
        </w:p>
        <w:p w14:paraId="5B879E17" w14:textId="794731C5"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84" w:history="1">
            <w:r w:rsidRPr="00D57635">
              <w:rPr>
                <w:rStyle w:val="Hyperlink"/>
                <w:rFonts w:ascii="Arial" w:hAnsi="Arial" w:cs="Arial"/>
                <w:noProof/>
                <w:u w:val="none"/>
              </w:rPr>
              <w:t>Intervention content and duration</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_Toc224072684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12</w:t>
            </w:r>
            <w:r w:rsidRPr="00D57635">
              <w:rPr>
                <w:rFonts w:ascii="Arial" w:hAnsi="Arial" w:cs="Arial"/>
                <w:noProof/>
                <w:webHidden/>
              </w:rPr>
              <w:fldChar w:fldCharType="end"/>
            </w:r>
          </w:hyperlink>
        </w:p>
        <w:p w14:paraId="7CC8C78C" w14:textId="22168E2D"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85" w:history="1">
            <w:r w:rsidRPr="00D57635">
              <w:rPr>
                <w:rStyle w:val="Hyperlink"/>
                <w:rFonts w:ascii="Arial" w:hAnsi="Arial" w:cs="Arial"/>
                <w:noProof/>
                <w:u w:val="none"/>
              </w:rPr>
              <w:t>Outcome assessment</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_Toc224072685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12</w:t>
            </w:r>
            <w:r w:rsidRPr="00D57635">
              <w:rPr>
                <w:rFonts w:ascii="Arial" w:hAnsi="Arial" w:cs="Arial"/>
                <w:noProof/>
                <w:webHidden/>
              </w:rPr>
              <w:fldChar w:fldCharType="end"/>
            </w:r>
          </w:hyperlink>
        </w:p>
        <w:p w14:paraId="3D9C34FA" w14:textId="321D8959"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86" w:history="1">
            <w:r w:rsidRPr="00D57635">
              <w:rPr>
                <w:rStyle w:val="Hyperlink"/>
                <w:rFonts w:ascii="Arial" w:hAnsi="Arial" w:cs="Arial"/>
                <w:noProof/>
                <w:u w:val="none"/>
              </w:rPr>
              <w:t>Result of individual studies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_Toc224072686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13</w:t>
            </w:r>
            <w:r w:rsidRPr="00D57635">
              <w:rPr>
                <w:rFonts w:ascii="Arial" w:hAnsi="Arial" w:cs="Arial"/>
                <w:noProof/>
                <w:webHidden/>
              </w:rPr>
              <w:fldChar w:fldCharType="end"/>
            </w:r>
          </w:hyperlink>
        </w:p>
        <w:p w14:paraId="2CA9430C" w14:textId="355FC6E8"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87" w:history="1">
            <w:r w:rsidRPr="00D57635">
              <w:rPr>
                <w:rStyle w:val="Hyperlink"/>
                <w:rFonts w:ascii="Arial" w:hAnsi="Arial" w:cs="Arial"/>
                <w:noProof/>
                <w:u w:val="none"/>
              </w:rPr>
              <w:t>Risk of bias within studies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_Toc224072687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13</w:t>
            </w:r>
            <w:r w:rsidRPr="00D57635">
              <w:rPr>
                <w:rFonts w:ascii="Arial" w:hAnsi="Arial" w:cs="Arial"/>
                <w:noProof/>
                <w:webHidden/>
              </w:rPr>
              <w:fldChar w:fldCharType="end"/>
            </w:r>
          </w:hyperlink>
        </w:p>
        <w:p w14:paraId="747DF03C" w14:textId="63777B57"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88" w:history="1">
            <w:r w:rsidRPr="00D57635">
              <w:rPr>
                <w:rStyle w:val="Hyperlink"/>
                <w:rFonts w:ascii="Arial" w:hAnsi="Arial" w:cs="Arial"/>
                <w:noProof/>
                <w:u w:val="none"/>
              </w:rPr>
              <w:t>Randomized studies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_Toc224072688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14</w:t>
            </w:r>
            <w:r w:rsidRPr="00D57635">
              <w:rPr>
                <w:rFonts w:ascii="Arial" w:hAnsi="Arial" w:cs="Arial"/>
                <w:noProof/>
                <w:webHidden/>
              </w:rPr>
              <w:fldChar w:fldCharType="end"/>
            </w:r>
          </w:hyperlink>
        </w:p>
        <w:p w14:paraId="1E761593" w14:textId="5EAAD306"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689" w:history="1">
            <w:r w:rsidRPr="00D57635">
              <w:rPr>
                <w:rStyle w:val="Hyperlink"/>
                <w:rFonts w:ascii="Arial" w:hAnsi="Arial" w:cs="Arial"/>
                <w:noProof/>
                <w:u w:val="none"/>
                <w:lang w:eastAsia="ko-KR"/>
              </w:rPr>
              <w:t>Non-randomized studies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_Toc224072689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16</w:t>
            </w:r>
            <w:r w:rsidRPr="00D57635">
              <w:rPr>
                <w:rFonts w:ascii="Arial" w:hAnsi="Arial" w:cs="Arial"/>
                <w:noProof/>
                <w:webHidden/>
              </w:rPr>
              <w:fldChar w:fldCharType="end"/>
            </w:r>
          </w:hyperlink>
        </w:p>
        <w:p w14:paraId="332671E8" w14:textId="5BE854A8"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690" w:history="1">
            <w:r w:rsidRPr="00D57635">
              <w:rPr>
                <w:rStyle w:val="Hyperlink"/>
                <w:rFonts w:ascii="Arial" w:hAnsi="Arial" w:cs="Arial"/>
                <w:noProof/>
                <w:u w:val="none"/>
              </w:rPr>
              <w:t>Discussion</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_Toc224072690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16</w:t>
            </w:r>
            <w:r w:rsidRPr="00D57635">
              <w:rPr>
                <w:rFonts w:ascii="Arial" w:hAnsi="Arial" w:cs="Arial"/>
                <w:noProof/>
                <w:webHidden/>
              </w:rPr>
              <w:fldChar w:fldCharType="end"/>
            </w:r>
          </w:hyperlink>
        </w:p>
        <w:p w14:paraId="64ECB263" w14:textId="77C0A526"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91" w:history="1">
            <w:r w:rsidRPr="00D57635">
              <w:rPr>
                <w:rStyle w:val="Hyperlink"/>
                <w:rFonts w:ascii="Arial" w:hAnsi="Arial" w:cs="Arial"/>
                <w:noProof/>
                <w:u w:val="none"/>
              </w:rPr>
              <w:t>Study design and bias control</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_Toc224072691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17</w:t>
            </w:r>
            <w:r w:rsidRPr="00D57635">
              <w:rPr>
                <w:rFonts w:ascii="Arial" w:hAnsi="Arial" w:cs="Arial"/>
                <w:noProof/>
                <w:webHidden/>
              </w:rPr>
              <w:fldChar w:fldCharType="end"/>
            </w:r>
          </w:hyperlink>
        </w:p>
        <w:p w14:paraId="67846963" w14:textId="0EA77FE5"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92" w:history="1">
            <w:r w:rsidRPr="00D57635">
              <w:rPr>
                <w:rStyle w:val="Hyperlink"/>
                <w:rFonts w:ascii="Arial" w:hAnsi="Arial" w:cs="Arial"/>
                <w:noProof/>
                <w:u w:val="none"/>
              </w:rPr>
              <w:t>Safety related interventions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_Toc224072692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18</w:t>
            </w:r>
            <w:r w:rsidRPr="00D57635">
              <w:rPr>
                <w:rFonts w:ascii="Arial" w:hAnsi="Arial" w:cs="Arial"/>
                <w:noProof/>
                <w:webHidden/>
              </w:rPr>
              <w:fldChar w:fldCharType="end"/>
            </w:r>
          </w:hyperlink>
        </w:p>
        <w:p w14:paraId="5DCBEA9B" w14:textId="636BA205"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93" w:history="1">
            <w:r w:rsidRPr="00D57635">
              <w:rPr>
                <w:rStyle w:val="Hyperlink"/>
                <w:rFonts w:ascii="Arial" w:hAnsi="Arial" w:cs="Arial"/>
                <w:noProof/>
                <w:u w:val="none"/>
              </w:rPr>
              <w:t>Physical health and lifestyle interventions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_Toc224072693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19</w:t>
            </w:r>
            <w:r w:rsidRPr="00D57635">
              <w:rPr>
                <w:rFonts w:ascii="Arial" w:hAnsi="Arial" w:cs="Arial"/>
                <w:noProof/>
                <w:webHidden/>
              </w:rPr>
              <w:fldChar w:fldCharType="end"/>
            </w:r>
          </w:hyperlink>
        </w:p>
        <w:p w14:paraId="72F42EDF" w14:textId="5C3B73E9"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94" w:history="1">
            <w:r w:rsidRPr="00D57635">
              <w:rPr>
                <w:rStyle w:val="Hyperlink"/>
                <w:rFonts w:ascii="Arial" w:hAnsi="Arial" w:cs="Arial"/>
                <w:noProof/>
                <w:u w:val="none"/>
              </w:rPr>
              <w:t>Mental health</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_Toc224072694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20</w:t>
            </w:r>
            <w:r w:rsidRPr="00D57635">
              <w:rPr>
                <w:rFonts w:ascii="Arial" w:hAnsi="Arial" w:cs="Arial"/>
                <w:noProof/>
                <w:webHidden/>
              </w:rPr>
              <w:fldChar w:fldCharType="end"/>
            </w:r>
          </w:hyperlink>
        </w:p>
        <w:p w14:paraId="1CB716CD" w14:textId="31C65BF3"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95" w:history="1">
            <w:r w:rsidRPr="00D57635">
              <w:rPr>
                <w:rStyle w:val="Hyperlink"/>
                <w:rFonts w:ascii="Arial" w:hAnsi="Arial" w:cs="Arial"/>
                <w:noProof/>
                <w:u w:val="none"/>
              </w:rPr>
              <w:t>Limitations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_Toc224072695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20</w:t>
            </w:r>
            <w:r w:rsidRPr="00D57635">
              <w:rPr>
                <w:rFonts w:ascii="Arial" w:hAnsi="Arial" w:cs="Arial"/>
                <w:noProof/>
                <w:webHidden/>
              </w:rPr>
              <w:fldChar w:fldCharType="end"/>
            </w:r>
          </w:hyperlink>
        </w:p>
        <w:p w14:paraId="36F27EA1" w14:textId="32EAE663" w:rsidR="00D57635" w:rsidRPr="00D57635" w:rsidRDefault="00D57635" w:rsidP="00D57635">
          <w:pPr>
            <w:pStyle w:val="TOC2"/>
            <w:tabs>
              <w:tab w:val="right" w:leader="dot" w:pos="9350"/>
            </w:tabs>
            <w:spacing w:line="240" w:lineRule="auto"/>
            <w:ind w:firstLine="440"/>
            <w:rPr>
              <w:rFonts w:ascii="Arial" w:eastAsiaTheme="minorEastAsia" w:hAnsi="Arial" w:cs="Arial"/>
              <w:smallCaps/>
              <w:noProof/>
              <w:sz w:val="24"/>
              <w:szCs w:val="24"/>
              <w:lang w:val="en-GB"/>
              <w14:ligatures w14:val="standardContextual"/>
            </w:rPr>
          </w:pPr>
          <w:hyperlink w:anchor="_Toc224072696" w:history="1">
            <w:r w:rsidRPr="00D57635">
              <w:rPr>
                <w:rStyle w:val="Hyperlink"/>
                <w:rFonts w:ascii="Arial" w:hAnsi="Arial" w:cs="Arial"/>
                <w:noProof/>
                <w:u w:val="none"/>
              </w:rPr>
              <w:t>Conclusions and recommendations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_Toc224072696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21</w:t>
            </w:r>
            <w:r w:rsidRPr="00D57635">
              <w:rPr>
                <w:rFonts w:ascii="Arial" w:hAnsi="Arial" w:cs="Arial"/>
                <w:noProof/>
                <w:webHidden/>
              </w:rPr>
              <w:fldChar w:fldCharType="end"/>
            </w:r>
          </w:hyperlink>
        </w:p>
        <w:p w14:paraId="0FF0BD42" w14:textId="42BAB09D"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697" w:history="1">
            <w:r w:rsidRPr="00D57635">
              <w:rPr>
                <w:rStyle w:val="Hyperlink"/>
                <w:rFonts w:ascii="Arial" w:hAnsi="Arial" w:cs="Arial"/>
                <w:noProof/>
                <w:u w:val="none"/>
              </w:rPr>
              <w:t>Acknowledgement</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_Toc224072697 \h </w:instrText>
            </w:r>
            <w:r w:rsidRPr="00D57635">
              <w:rPr>
                <w:rFonts w:ascii="Arial" w:hAnsi="Arial" w:cs="Arial"/>
                <w:noProof/>
                <w:webHidden/>
              </w:rPr>
              <w:fldChar w:fldCharType="separate"/>
            </w:r>
            <w:r w:rsidR="0056346C">
              <w:rPr>
                <w:rFonts w:ascii="Arial" w:hAnsi="Arial" w:cs="Arial"/>
                <w:b w:val="0"/>
                <w:bCs w:val="0"/>
                <w:noProof/>
                <w:webHidden/>
                <w:lang w:val="en-GB"/>
              </w:rPr>
              <w:t>Error! Bookmark not defined.</w:t>
            </w:r>
            <w:r w:rsidRPr="00D57635">
              <w:rPr>
                <w:rFonts w:ascii="Arial" w:hAnsi="Arial" w:cs="Arial"/>
                <w:noProof/>
                <w:webHidden/>
              </w:rPr>
              <w:fldChar w:fldCharType="end"/>
            </w:r>
          </w:hyperlink>
        </w:p>
        <w:p w14:paraId="21994D7E" w14:textId="4F5CBAB4"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698" w:history="1">
            <w:r w:rsidRPr="00D57635">
              <w:rPr>
                <w:rStyle w:val="Hyperlink"/>
                <w:rFonts w:ascii="Arial" w:hAnsi="Arial" w:cs="Arial"/>
                <w:noProof/>
                <w:u w:val="none"/>
              </w:rPr>
              <w:t>Author contribution</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_Toc224072698 \h </w:instrText>
            </w:r>
            <w:r w:rsidRPr="00D57635">
              <w:rPr>
                <w:rFonts w:ascii="Arial" w:hAnsi="Arial" w:cs="Arial"/>
                <w:noProof/>
                <w:webHidden/>
              </w:rPr>
              <w:fldChar w:fldCharType="separate"/>
            </w:r>
            <w:r w:rsidR="0056346C">
              <w:rPr>
                <w:rFonts w:ascii="Arial" w:hAnsi="Arial" w:cs="Arial"/>
                <w:b w:val="0"/>
                <w:bCs w:val="0"/>
                <w:noProof/>
                <w:webHidden/>
                <w:lang w:val="en-GB"/>
              </w:rPr>
              <w:t>Error! Bookmark not defined.</w:t>
            </w:r>
            <w:r w:rsidRPr="00D57635">
              <w:rPr>
                <w:rFonts w:ascii="Arial" w:hAnsi="Arial" w:cs="Arial"/>
                <w:noProof/>
                <w:webHidden/>
              </w:rPr>
              <w:fldChar w:fldCharType="end"/>
            </w:r>
          </w:hyperlink>
        </w:p>
        <w:p w14:paraId="113E9D50" w14:textId="0770FFEC"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699" w:history="1">
            <w:r w:rsidRPr="00D57635">
              <w:rPr>
                <w:rStyle w:val="Hyperlink"/>
                <w:rFonts w:ascii="Arial" w:hAnsi="Arial" w:cs="Arial"/>
                <w:noProof/>
                <w:u w:val="none"/>
              </w:rPr>
              <w:t>Funding</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_Toc224072699 \h </w:instrText>
            </w:r>
            <w:r w:rsidRPr="00D57635">
              <w:rPr>
                <w:rFonts w:ascii="Arial" w:hAnsi="Arial" w:cs="Arial"/>
                <w:noProof/>
                <w:webHidden/>
              </w:rPr>
              <w:fldChar w:fldCharType="separate"/>
            </w:r>
            <w:r w:rsidR="0056346C">
              <w:rPr>
                <w:rFonts w:ascii="Arial" w:hAnsi="Arial" w:cs="Arial"/>
                <w:b w:val="0"/>
                <w:bCs w:val="0"/>
                <w:noProof/>
                <w:webHidden/>
                <w:lang w:val="en-GB"/>
              </w:rPr>
              <w:t>Error! Bookmark not defined.</w:t>
            </w:r>
            <w:r w:rsidRPr="00D57635">
              <w:rPr>
                <w:rFonts w:ascii="Arial" w:hAnsi="Arial" w:cs="Arial"/>
                <w:noProof/>
                <w:webHidden/>
              </w:rPr>
              <w:fldChar w:fldCharType="end"/>
            </w:r>
          </w:hyperlink>
        </w:p>
        <w:p w14:paraId="2A25C4EE" w14:textId="2300CDCF"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700" w:history="1">
            <w:r w:rsidRPr="00D57635">
              <w:rPr>
                <w:rStyle w:val="Hyperlink"/>
                <w:rFonts w:ascii="Arial" w:hAnsi="Arial" w:cs="Arial"/>
                <w:noProof/>
                <w:u w:val="none"/>
              </w:rPr>
              <w:t>Tables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_Toc224072700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22</w:t>
            </w:r>
            <w:r w:rsidRPr="00D57635">
              <w:rPr>
                <w:rFonts w:ascii="Arial" w:hAnsi="Arial" w:cs="Arial"/>
                <w:noProof/>
                <w:webHidden/>
              </w:rPr>
              <w:fldChar w:fldCharType="end"/>
            </w:r>
          </w:hyperlink>
        </w:p>
        <w:p w14:paraId="0600A127" w14:textId="7FB9AFD7"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701" w:history="1">
            <w:r w:rsidRPr="00D57635">
              <w:rPr>
                <w:rStyle w:val="Hyperlink"/>
                <w:rFonts w:ascii="Arial" w:hAnsi="Arial" w:cs="Arial"/>
                <w:noProof/>
                <w:u w:val="none"/>
              </w:rPr>
              <w:t>Table 1</w:t>
            </w:r>
            <w:r w:rsidRPr="00D57635">
              <w:rPr>
                <w:rStyle w:val="Hyperlink"/>
                <w:rFonts w:ascii="Arial" w:eastAsia="SimSun" w:hAnsi="Arial" w:cs="Arial"/>
                <w:noProof/>
                <w:u w:val="none"/>
              </w:rPr>
              <w:t>.</w:t>
            </w:r>
            <w:r w:rsidRPr="00D57635">
              <w:rPr>
                <w:rStyle w:val="Hyperlink"/>
                <w:rFonts w:ascii="Arial" w:hAnsi="Arial" w:cs="Arial"/>
                <w:noProof/>
                <w:u w:val="none"/>
              </w:rPr>
              <w:t xml:space="preserve"> General characteristic of included studies (n = 24)</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_Toc224072701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22</w:t>
            </w:r>
            <w:r w:rsidRPr="00D57635">
              <w:rPr>
                <w:rFonts w:ascii="Arial" w:hAnsi="Arial" w:cs="Arial"/>
                <w:noProof/>
                <w:webHidden/>
              </w:rPr>
              <w:fldChar w:fldCharType="end"/>
            </w:r>
          </w:hyperlink>
        </w:p>
        <w:p w14:paraId="6132FB9B" w14:textId="20D36773"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702" w:history="1">
            <w:r w:rsidRPr="00D57635">
              <w:rPr>
                <w:rStyle w:val="Hyperlink"/>
                <w:rFonts w:ascii="Arial" w:hAnsi="Arial" w:cs="Arial"/>
                <w:noProof/>
                <w:u w:val="none"/>
              </w:rPr>
              <w:t>Table 2</w:t>
            </w:r>
            <w:r w:rsidRPr="00D57635">
              <w:rPr>
                <w:rStyle w:val="Hyperlink"/>
                <w:rFonts w:ascii="Arial" w:eastAsia="SimSun" w:hAnsi="Arial" w:cs="Arial"/>
                <w:noProof/>
                <w:u w:val="none"/>
              </w:rPr>
              <w:t>.</w:t>
            </w:r>
            <w:r w:rsidRPr="00D57635">
              <w:rPr>
                <w:rStyle w:val="Hyperlink"/>
                <w:rFonts w:ascii="Arial" w:hAnsi="Arial" w:cs="Arial"/>
                <w:noProof/>
                <w:u w:val="none"/>
                <w:lang w:eastAsia="ja-JP"/>
              </w:rPr>
              <w:t xml:space="preserve"> </w:t>
            </w:r>
            <w:r w:rsidRPr="00D57635">
              <w:rPr>
                <w:rStyle w:val="Hyperlink"/>
                <w:rFonts w:ascii="Arial" w:hAnsi="Arial" w:cs="Arial"/>
                <w:noProof/>
                <w:u w:val="none"/>
              </w:rPr>
              <w:t>Study design of included studies (</w:t>
            </w:r>
            <w:r w:rsidRPr="00D57635">
              <w:rPr>
                <w:rStyle w:val="Hyperlink"/>
                <w:rFonts w:ascii="Arial" w:hAnsi="Arial" w:cs="Arial"/>
                <w:i/>
                <w:iCs/>
                <w:noProof/>
                <w:u w:val="none"/>
              </w:rPr>
              <w:t>n</w:t>
            </w:r>
            <w:r w:rsidRPr="00D57635">
              <w:rPr>
                <w:rStyle w:val="Hyperlink"/>
                <w:rFonts w:ascii="Arial" w:hAnsi="Arial" w:cs="Arial"/>
                <w:noProof/>
                <w:u w:val="none"/>
              </w:rPr>
              <w:t xml:space="preserve"> = 24)</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_Toc224072702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26</w:t>
            </w:r>
            <w:r w:rsidRPr="00D57635">
              <w:rPr>
                <w:rFonts w:ascii="Arial" w:hAnsi="Arial" w:cs="Arial"/>
                <w:noProof/>
                <w:webHidden/>
              </w:rPr>
              <w:fldChar w:fldCharType="end"/>
            </w:r>
          </w:hyperlink>
        </w:p>
        <w:p w14:paraId="7BEB4A1D" w14:textId="19715609"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703" w:history="1">
            <w:r w:rsidRPr="00D57635">
              <w:rPr>
                <w:rStyle w:val="Hyperlink"/>
                <w:rFonts w:ascii="Arial" w:hAnsi="Arial" w:cs="Arial"/>
                <w:noProof/>
                <w:u w:val="none"/>
              </w:rPr>
              <w:t>Table 3 Result of intervention effectiveness in included studies (n = 24)</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_Toc224072703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47</w:t>
            </w:r>
            <w:r w:rsidRPr="00D57635">
              <w:rPr>
                <w:rFonts w:ascii="Arial" w:hAnsi="Arial" w:cs="Arial"/>
                <w:noProof/>
                <w:webHidden/>
              </w:rPr>
              <w:fldChar w:fldCharType="end"/>
            </w:r>
          </w:hyperlink>
        </w:p>
        <w:p w14:paraId="0C872E74" w14:textId="59380882"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704" w:history="1">
            <w:r w:rsidRPr="00D57635">
              <w:rPr>
                <w:rStyle w:val="Hyperlink"/>
                <w:rFonts w:ascii="Arial" w:hAnsi="Arial" w:cs="Arial"/>
                <w:noProof/>
                <w:u w:val="none"/>
              </w:rPr>
              <w:t>Table 4 Risk of bias in included RCTs (n = 19)</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_Toc224072704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67</w:t>
            </w:r>
            <w:r w:rsidRPr="00D57635">
              <w:rPr>
                <w:rFonts w:ascii="Arial" w:hAnsi="Arial" w:cs="Arial"/>
                <w:noProof/>
                <w:webHidden/>
              </w:rPr>
              <w:fldChar w:fldCharType="end"/>
            </w:r>
          </w:hyperlink>
        </w:p>
        <w:p w14:paraId="390DCB9E" w14:textId="2909FC0B" w:rsidR="00D57635" w:rsidRPr="00D57635" w:rsidRDefault="00D57635" w:rsidP="00D57635">
          <w:pPr>
            <w:pStyle w:val="TOC3"/>
            <w:tabs>
              <w:tab w:val="right" w:leader="dot" w:pos="9350"/>
            </w:tabs>
            <w:spacing w:line="240" w:lineRule="auto"/>
            <w:ind w:firstLine="400"/>
            <w:rPr>
              <w:rFonts w:ascii="Arial" w:eastAsiaTheme="minorEastAsia" w:hAnsi="Arial" w:cs="Arial"/>
              <w:i/>
              <w:iCs/>
              <w:noProof/>
              <w:sz w:val="24"/>
              <w:szCs w:val="24"/>
              <w:lang w:val="en-GB"/>
              <w14:ligatures w14:val="standardContextual"/>
            </w:rPr>
          </w:pPr>
          <w:hyperlink w:anchor="_Toc224072705" w:history="1">
            <w:r w:rsidRPr="00D57635">
              <w:rPr>
                <w:rStyle w:val="Hyperlink"/>
                <w:rFonts w:ascii="Arial" w:hAnsi="Arial" w:cs="Arial"/>
                <w:noProof/>
                <w:u w:val="none"/>
              </w:rPr>
              <w:t>Table 5 Risk of bias in included non-randomized studies (n = 5)</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_Toc224072705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69</w:t>
            </w:r>
            <w:r w:rsidRPr="00D57635">
              <w:rPr>
                <w:rFonts w:ascii="Arial" w:hAnsi="Arial" w:cs="Arial"/>
                <w:noProof/>
                <w:webHidden/>
              </w:rPr>
              <w:fldChar w:fldCharType="end"/>
            </w:r>
          </w:hyperlink>
        </w:p>
        <w:p w14:paraId="61493E12" w14:textId="2EE9680D" w:rsidR="00D57635" w:rsidRPr="00D57635" w:rsidRDefault="00D57635" w:rsidP="00D57635">
          <w:pPr>
            <w:pStyle w:val="TOC1"/>
            <w:tabs>
              <w:tab w:val="right" w:leader="dot" w:pos="9350"/>
            </w:tabs>
            <w:spacing w:line="240" w:lineRule="auto"/>
            <w:ind w:firstLine="480"/>
            <w:rPr>
              <w:rFonts w:ascii="Arial" w:eastAsiaTheme="minorEastAsia" w:hAnsi="Arial" w:cs="Arial"/>
              <w:b w:val="0"/>
              <w:bCs w:val="0"/>
              <w:caps/>
              <w:noProof/>
              <w:lang w:val="en-GB"/>
              <w14:ligatures w14:val="standardContextual"/>
            </w:rPr>
          </w:pPr>
          <w:hyperlink w:anchor="_Toc224072706" w:history="1">
            <w:r w:rsidRPr="00D57635">
              <w:rPr>
                <w:rStyle w:val="Hyperlink"/>
                <w:rFonts w:ascii="Arial" w:hAnsi="Arial" w:cs="Arial"/>
                <w:noProof/>
                <w:u w:val="none"/>
              </w:rPr>
              <w:t>References</w:t>
            </w:r>
            <w:r w:rsidRPr="00D57635">
              <w:rPr>
                <w:rFonts w:ascii="Arial" w:hAnsi="Arial" w:cs="Arial"/>
                <w:noProof/>
                <w:webHidden/>
              </w:rPr>
              <w:tab/>
            </w:r>
            <w:r w:rsidRPr="00D57635">
              <w:rPr>
                <w:rFonts w:ascii="Arial" w:hAnsi="Arial" w:cs="Arial"/>
                <w:noProof/>
                <w:webHidden/>
              </w:rPr>
              <w:fldChar w:fldCharType="begin"/>
            </w:r>
            <w:r w:rsidRPr="00D57635">
              <w:rPr>
                <w:rFonts w:ascii="Arial" w:hAnsi="Arial" w:cs="Arial"/>
                <w:noProof/>
                <w:webHidden/>
              </w:rPr>
              <w:instrText xml:space="preserve"> PAGEREF _Toc224072706 \h </w:instrText>
            </w:r>
            <w:r w:rsidRPr="00D57635">
              <w:rPr>
                <w:rFonts w:ascii="Arial" w:hAnsi="Arial" w:cs="Arial"/>
                <w:noProof/>
                <w:webHidden/>
              </w:rPr>
            </w:r>
            <w:r w:rsidRPr="00D57635">
              <w:rPr>
                <w:rFonts w:ascii="Arial" w:hAnsi="Arial" w:cs="Arial"/>
                <w:noProof/>
                <w:webHidden/>
              </w:rPr>
              <w:fldChar w:fldCharType="separate"/>
            </w:r>
            <w:r w:rsidR="0056346C">
              <w:rPr>
                <w:rFonts w:ascii="Arial" w:hAnsi="Arial" w:cs="Arial"/>
                <w:noProof/>
                <w:webHidden/>
              </w:rPr>
              <w:t>70</w:t>
            </w:r>
            <w:r w:rsidRPr="00D57635">
              <w:rPr>
                <w:rFonts w:ascii="Arial" w:hAnsi="Arial" w:cs="Arial"/>
                <w:noProof/>
                <w:webHidden/>
              </w:rPr>
              <w:fldChar w:fldCharType="end"/>
            </w:r>
          </w:hyperlink>
        </w:p>
        <w:p w14:paraId="5F09C24E" w14:textId="77777777" w:rsidR="00244099" w:rsidRDefault="00D57635" w:rsidP="00244099">
          <w:pPr>
            <w:spacing w:line="240" w:lineRule="auto"/>
            <w:ind w:firstLine="482"/>
            <w:rPr>
              <w:b/>
              <w:bCs/>
              <w:noProof/>
            </w:rPr>
          </w:pPr>
          <w:r w:rsidRPr="00D57635">
            <w:rPr>
              <w:rFonts w:ascii="Arial" w:hAnsi="Arial" w:cs="Arial"/>
              <w:b/>
              <w:bCs/>
              <w:noProof/>
            </w:rPr>
            <w:fldChar w:fldCharType="end"/>
          </w:r>
        </w:p>
      </w:sdtContent>
    </w:sdt>
    <w:p w14:paraId="3FA04B51" w14:textId="054290F9" w:rsidR="00E85F6D" w:rsidRPr="00244099" w:rsidRDefault="00DE4C65" w:rsidP="00244099">
      <w:pPr>
        <w:spacing w:line="240" w:lineRule="auto"/>
        <w:ind w:firstLineChars="83" w:firstLine="199"/>
      </w:pPr>
      <w:r>
        <w:rPr>
          <w:rFonts w:ascii="Times" w:hAnsi="Times"/>
        </w:rPr>
        <w:br w:type="page"/>
      </w:r>
    </w:p>
    <w:p w14:paraId="037639B9" w14:textId="1CF79AD3" w:rsidR="00096F72" w:rsidRDefault="00096F72" w:rsidP="003D763A">
      <w:pPr>
        <w:pStyle w:val="Heading1"/>
      </w:pPr>
      <w:bookmarkStart w:id="2" w:name="_Toc224072669"/>
      <w:r w:rsidRPr="00FF5852">
        <w:rPr>
          <w:rFonts w:hint="eastAsia"/>
        </w:rPr>
        <w:lastRenderedPageBreak/>
        <w:t>I</w:t>
      </w:r>
      <w:r w:rsidRPr="00FF5852">
        <w:t>ntroduction</w:t>
      </w:r>
      <w:bookmarkEnd w:id="2"/>
    </w:p>
    <w:p w14:paraId="05EDE5DC" w14:textId="090CE238" w:rsidR="006D397E" w:rsidRDefault="0022721C" w:rsidP="006D397E">
      <w:pPr>
        <w:ind w:firstLine="480"/>
      </w:pPr>
      <w:r>
        <w:t>C</w:t>
      </w:r>
      <w:r w:rsidR="001F4274" w:rsidRPr="001F4274">
        <w:t>onstruction industry is considered one of the most dangerous industries due to its high injury and mortality rate</w:t>
      </w:r>
      <w:r w:rsidR="001F4274">
        <w:t>s</w:t>
      </w:r>
      <w:r w:rsidR="001F4274" w:rsidRPr="001F4274">
        <w:t>.</w:t>
      </w:r>
      <w:r w:rsidR="00ED6D40">
        <w:t xml:space="preserve"> </w:t>
      </w:r>
      <w:r w:rsidR="00ED6D40" w:rsidRPr="00ED6D40">
        <w:t>In 2005, the International Labor Organization (ILO) estimated that</w:t>
      </w:r>
      <w:r w:rsidR="00ED6D40">
        <w:t xml:space="preserve"> </w:t>
      </w:r>
      <w:r w:rsidR="00496147">
        <w:t>more than 60, 000 people die in the construction industry each year</w:t>
      </w:r>
      <w:r w:rsidR="005C09C5">
        <w:t xml:space="preserve"> globally</w:t>
      </w:r>
      <w:r w:rsidR="00496147">
        <w:t>.</w:t>
      </w:r>
      <w:r>
        <w:t xml:space="preserve"> </w:t>
      </w:r>
      <w:r>
        <w:fldChar w:fldCharType="begin" w:fldLock="1"/>
      </w:r>
      <w:r>
        <w:instrText>ADDIN CSL_CITATION {"citationItems":[{"id":"ITEM-1","itemData":{"id":"ITEM-1","issued":{"date-parts":[["2005"]]},"title":"Facts on safety at work","type":"report"},"uris":["http://www.mendeley.com/documents/?uuid=8b977c42-7ba1-40cf-9cd6-f9b7824e7735"]}],"mendeley":{"formattedCitation":"[1]","plainTextFormattedCitation":"[1]","previouslyFormattedCitation":"[1]"},"properties":{"noteIndex":0},"schema":"https://github.com/citation-style-language/schema/raw/master/csl-citation.json"}</w:instrText>
      </w:r>
      <w:r>
        <w:fldChar w:fldCharType="separate"/>
      </w:r>
      <w:r w:rsidRPr="007E3C33">
        <w:rPr>
          <w:noProof/>
        </w:rPr>
        <w:t>[1]</w:t>
      </w:r>
      <w:r>
        <w:fldChar w:fldCharType="end"/>
      </w:r>
      <w:r w:rsidR="00496147">
        <w:t xml:space="preserve"> </w:t>
      </w:r>
      <w:r w:rsidR="00496147" w:rsidRPr="00496147">
        <w:t xml:space="preserve">In developed countries, 25-40% of occupational deaths take place at construction sites, despite the fact that the construction industry employs </w:t>
      </w:r>
      <w:r w:rsidR="00496147">
        <w:t xml:space="preserve">only </w:t>
      </w:r>
      <w:r w:rsidR="00496147" w:rsidRPr="00496147">
        <w:t>around 6-10% of all workers.</w:t>
      </w:r>
      <w:r>
        <w:t xml:space="preserve"> </w:t>
      </w:r>
      <w:r>
        <w:fldChar w:fldCharType="begin" w:fldLock="1"/>
      </w:r>
      <w:r>
        <w:instrText>ADDIN CSL_CITATION {"citationItems":[{"id":"ITEM-1","itemData":{"id":"ITEM-1","issued":{"date-parts":[["2005"]]},"title":"Facts on safety at work","type":"report"},"uris":["http://www.mendeley.com/documents/?uuid=8b977c42-7ba1-40cf-9cd6-f9b7824e7735"]}],"mendeley":{"formattedCitation":"[1]","plainTextFormattedCitation":"[1]","previouslyFormattedCitation":"[1]"},"properties":{"noteIndex":0},"schema":"https://github.com/citation-style-language/schema/raw/master/csl-citation.json"}</w:instrText>
      </w:r>
      <w:r>
        <w:fldChar w:fldCharType="separate"/>
      </w:r>
      <w:r w:rsidRPr="007E3C33">
        <w:rPr>
          <w:noProof/>
        </w:rPr>
        <w:t>[1]</w:t>
      </w:r>
      <w:r>
        <w:fldChar w:fldCharType="end"/>
      </w:r>
      <w:r w:rsidR="007E3C33">
        <w:t xml:space="preserve"> </w:t>
      </w:r>
    </w:p>
    <w:p w14:paraId="3C69305A" w14:textId="1974285A" w:rsidR="00E2272D" w:rsidRDefault="0022721C" w:rsidP="00836BCF">
      <w:pPr>
        <w:ind w:firstLine="480"/>
      </w:pPr>
      <w:r>
        <w:t>Besides</w:t>
      </w:r>
      <w:r w:rsidRPr="00DE0E3C">
        <w:t xml:space="preserve"> occupational safety, construction is also a high-risk industry in terms of health issues.</w:t>
      </w:r>
      <w:r>
        <w:t xml:space="preserve"> </w:t>
      </w:r>
      <w:r w:rsidR="00F542B5">
        <w:t>Construction workers are more likely to result in</w:t>
      </w:r>
      <w:r w:rsidRPr="001D0BB8">
        <w:t xml:space="preserve"> health </w:t>
      </w:r>
      <w:r w:rsidR="00F542B5">
        <w:t>consequence</w:t>
      </w:r>
      <w:r w:rsidRPr="001D0BB8">
        <w:t xml:space="preserve">s </w:t>
      </w:r>
      <w:r w:rsidR="00F542B5">
        <w:t>like</w:t>
      </w:r>
      <w:r w:rsidRPr="001D0BB8">
        <w:t xml:space="preserve"> physical disorders, skin diseases, respiratory disorders, and cancer. Some of these conditions arise because construction workers are exposed to various chemical-related dangers, along with physical hazards such as dust, fibers, noise, radiation and </w:t>
      </w:r>
      <w:r w:rsidR="00F542B5">
        <w:t xml:space="preserve">extreme </w:t>
      </w:r>
      <w:r w:rsidRPr="001D0BB8">
        <w:t>temperature.</w:t>
      </w:r>
      <w:r>
        <w:t xml:space="preserve"> </w:t>
      </w:r>
      <w:r w:rsidR="00F542B5">
        <w:fldChar w:fldCharType="begin" w:fldLock="1"/>
      </w:r>
      <w:r w:rsidR="00792B82">
        <w:instrText>ADDIN CSL_CITATION {"citationItems":[{"id":"ITEM-1","itemData":{"DOI":"10.3390/ijerph13121232","ISSN":"1660-4601","PMID":"27983612","abstract":"Construction is a manual, heavy, and complex sector concerning the most fatal accidents and high incidence of occupational illnesses and injuries resulting in days away from work. In Hong Kong, \"Pilot Medical Examination Scheme for Construction Workers\" was launched in 2014 to detect the health problems of their construction workforce. All registered workers under the Construction Workers Registration Board are eligible to join the scheme. The purpose of this paper is to assess the physical condition, physiological status, and musculoskeletal disorders of 942 construction workers in Hong Kong. This study adopted a two-phase design, which includes a basic medical examination to measure the workers' physiological parameters, such as blood pressure, resting heart rate, glucose, cholesterol, uric acid, liver function test, and renal function test; as well as a face-to-face interview following the medical examination to collect their demographic information and pain experience. Individual characteristics, including gender, age, obesity, alcohol drinking habit, and sleeping habit influenced the health condition of construction workers. Among the participants, 36.1% and 6.5% of them were overweight and obese, respectively. In addition, 43.0%, 38.4%, 16.2%, and 13.9% of the participants exceeded the thresholds of cholesterol, blood pressure, urea nitrogen, and uric urea, correspondingly. Moreover, 41.0% of the participants suffered musculoskeletal pain, where the most frequent painful parts occur in the lower back, shoulder, knees, leg, and neck. Through these findings, a series of important issues that need to be addressed is pointed out in terms of maintaining the physical well-being and reducing musculoskeletal disorders of construction workers. The finding may have implications for formulating proper intervention strategies for the sustainable development of Hong Kong's construction industry.","author":[{"dropping-particle":"","family":"Yi","given":"Wen","non-dropping-particle":"","parse-names":false,"suffix":""},{"dropping-particle":"","family":"Chan","given":"Albert","non-dropping-particle":"","parse-names":false,"suffix":""}],"container-title":"International journal of environmental research and public health","id":"ITEM-1","issue":"12","issued":{"date-parts":[["2016"]]},"title":"Health Profile of Construction Workers in Hong Kong.","type":"article-journal","volume":"13"},"uris":["http://www.mendeley.com/documents/?uuid=a85ad459-7a3c-3da5-8550-07a3bc87db44"]}],"mendeley":{"formattedCitation":"[2]","plainTextFormattedCitation":"[2]","previouslyFormattedCitation":"[2]"},"properties":{"noteIndex":0},"schema":"https://github.com/citation-style-language/schema/raw/master/csl-citation.json"}</w:instrText>
      </w:r>
      <w:r w:rsidR="00F542B5">
        <w:fldChar w:fldCharType="separate"/>
      </w:r>
      <w:r w:rsidR="00792B82" w:rsidRPr="00792B82">
        <w:rPr>
          <w:noProof/>
        </w:rPr>
        <w:t>[2]</w:t>
      </w:r>
      <w:r w:rsidR="00F542B5">
        <w:fldChar w:fldCharType="end"/>
      </w:r>
      <w:r w:rsidR="00F542B5">
        <w:t xml:space="preserve"> </w:t>
      </w:r>
      <w:r>
        <w:t>The report of ILO states that</w:t>
      </w:r>
      <w:r w:rsidRPr="00496147">
        <w:t xml:space="preserve">, </w:t>
      </w:r>
      <w:r>
        <w:t xml:space="preserve">around </w:t>
      </w:r>
      <w:r w:rsidRPr="00496147">
        <w:t xml:space="preserve">30% of construction workers are </w:t>
      </w:r>
      <w:r>
        <w:t>suffering</w:t>
      </w:r>
      <w:r w:rsidRPr="00496147">
        <w:t xml:space="preserve"> from back pain or other musculoskeletal disorders</w:t>
      </w:r>
      <w:r>
        <w:rPr>
          <w:rFonts w:hint="eastAsia"/>
        </w:rPr>
        <w:t>.</w:t>
      </w:r>
      <w:r w:rsidR="00F542B5">
        <w:t xml:space="preserve"> </w:t>
      </w:r>
      <w:r w:rsidR="00F542B5">
        <w:fldChar w:fldCharType="begin" w:fldLock="1"/>
      </w:r>
      <w:r w:rsidR="00F542B5">
        <w:instrText>ADDIN CSL_CITATION {"citationItems":[{"id":"ITEM-1","itemData":{"id":"ITEM-1","issued":{"date-parts":[["2005"]]},"title":"Facts on safety at work","type":"report"},"uris":["http://www.mendeley.com/documents/?uuid=8b977c42-7ba1-40cf-9cd6-f9b7824e7735"]}],"mendeley":{"formattedCitation":"[1]","plainTextFormattedCitation":"[1]","previouslyFormattedCitation":"[1]"},"properties":{"noteIndex":0},"schema":"https://github.com/citation-style-language/schema/raw/master/csl-citation.json"}</w:instrText>
      </w:r>
      <w:r w:rsidR="00F542B5">
        <w:fldChar w:fldCharType="separate"/>
      </w:r>
      <w:r w:rsidR="00F542B5" w:rsidRPr="00EC0A43">
        <w:rPr>
          <w:noProof/>
        </w:rPr>
        <w:t>[1]</w:t>
      </w:r>
      <w:r w:rsidR="00F542B5">
        <w:fldChar w:fldCharType="end"/>
      </w:r>
      <w:r>
        <w:t xml:space="preserve"> Diseases like c</w:t>
      </w:r>
      <w:r w:rsidRPr="00DE0E3C">
        <w:t>ancer, heart disease, cerebrovascular disease, and pneumonia</w:t>
      </w:r>
      <w:r>
        <w:t xml:space="preserve"> </w:t>
      </w:r>
      <w:r w:rsidRPr="00DE0E3C">
        <w:t xml:space="preserve">account for 66.5% of male and 69.6% of female </w:t>
      </w:r>
      <w:r w:rsidRPr="00010E21">
        <w:t>mortality among construction workers</w:t>
      </w:r>
      <w:r>
        <w:t xml:space="preserve"> </w:t>
      </w:r>
      <w:r>
        <w:fldChar w:fldCharType="begin" w:fldLock="1"/>
      </w:r>
      <w:r w:rsidR="00792B82">
        <w:instrText>ADDIN CSL_CITATION {"citationItems":[{"id":"ITEM-1","itemData":{"URL":"https://www.mhlw.go.jp/english/database/db-hw/orvf/SummaryReport2015.html","accessed":{"date-parts":[["2019","12","9"]]},"id":"ITEM-1","issued":{"date-parts":[["0"]]},"title":"Overview Report of Vital Statistics in FY 2015: Occupational and Industrial Aspects","type":"webpage"},"uris":["http://www.mendeley.com/documents/?uuid=4e7ede9e-cea5-353f-92e9-13cf093ee89d"]}],"mendeley":{"formattedCitation":"[3]","plainTextFormattedCitation":"[3]","previouslyFormattedCitation":"[3]"},"properties":{"noteIndex":0},"schema":"https://github.com/citation-style-language/schema/raw/master/csl-citation.json"}</w:instrText>
      </w:r>
      <w:r>
        <w:fldChar w:fldCharType="separate"/>
      </w:r>
      <w:r w:rsidR="00792B82" w:rsidRPr="00792B82">
        <w:rPr>
          <w:noProof/>
        </w:rPr>
        <w:t>[3]</w:t>
      </w:r>
      <w:r>
        <w:fldChar w:fldCharType="end"/>
      </w:r>
      <w:r>
        <w:t>.</w:t>
      </w:r>
      <w:r w:rsidR="00836BCF" w:rsidRPr="00836BCF">
        <w:t xml:space="preserve"> </w:t>
      </w:r>
      <w:r w:rsidR="00836BCF">
        <w:t xml:space="preserve">Among the 818 </w:t>
      </w:r>
      <w:r w:rsidR="00836BCF">
        <w:rPr>
          <w:rFonts w:hint="eastAsia"/>
        </w:rPr>
        <w:t>cases</w:t>
      </w:r>
      <w:r w:rsidR="00836BCF">
        <w:t xml:space="preserve"> of deaths in a cohort consisted of 19943 male Germen construction workers that was followed for 10 years, 299 workers died of cancer, 138 died of heart diseases, whereas only 52 died of accidents. </w:t>
      </w:r>
      <w:r w:rsidR="00836BCF">
        <w:fldChar w:fldCharType="begin" w:fldLock="1"/>
      </w:r>
      <w:r w:rsidR="00792B82">
        <w:instrText>ADDIN CSL_CITATION {"citationItems":[{"id":"ITEM-1","itemData":{"DOI":"10.1136/oem.2003.008680","ISSN":"13510711","abstract":"Background: Construction workers are potentially exposed to many health hazards, including human carcinogens such as asbestos, silica, and other so-called \"bystander\" exposures from shared work places. The construction industry is also a high risk trade with respect to accidents. Methods: A total of 19 943 male employees from the German construction industry who underwent occupational health examinations between 1986 and 1992 were followed up until 1999/2000. Results: A total of 818 deaths occurred during the 10 year follow up (SMR 0.71; 95% CI 0.66 to 0.76). Among those were 299 deaths due to cancer (SMR 0.89; 95% CI 0.79 to 1.00) and 312 deaths due to cardiovascular diseases (SMR 0.59; 95% CI 0.51 to 0.68). Increased risk of mortality was found for non-transport accidents (SMR 1.61; 95% CI 1.15 to 2.27), especially due to falls (SMR 1.87; 95% CI 1.18 to 2.92) and being struck by falling objects (SMR 1.90; 95% CI 0.88 to 3.64). Excess mortality due to non-transport accidents was highest among labourers and young and middle-aged workers. Risk of getting killed by falling objects was especially high for foreign workers (SMR 4.28; 95% CI 1.17 to 11.01) and labourers (SMR 6.01; 95% CI 1.63 to 15.29). Conclusion: Fatal injuries due to falls and being struck by falling objects pose particular health hazards among construction workers. Further efforts are necessary to reduce the number of fatal accidents and should address young and middle-aged, semi-skilled and foreign workers, in particular. The lower than expected cancer mortality deserves careful interpretation and futher follow up of the cohort.","author":[{"dropping-particle":"","family":"Arndt","given":"V.","non-dropping-particle":"","parse-names":false,"suffix":""},{"dropping-particle":"","family":"Rothenbacher","given":"D.","non-dropping-particle":"","parse-names":false,"suffix":""},{"dropping-particle":"","family":"Daniel","given":"U.","non-dropping-particle":"","parse-names":false,"suffix":""},{"dropping-particle":"","family":"Zschenderlein","given":"B.","non-dropping-particle":"","parse-names":false,"suffix":""},{"dropping-particle":"","family":"Schuberth","given":"S.","non-dropping-particle":"","parse-names":false,"suffix":""},{"dropping-particle":"","family":"Brenner","given":"H.","non-dropping-particle":"","parse-names":false,"suffix":""}],"container-title":"Occupational and Environmental Medicine","id":"ITEM-1","issue":"5","issued":{"date-parts":[["2004","5"]]},"page":"419-425","publisher":"BMJ Publishing Group","title":"All-cause and cause specific mortality in a cohort of 20 000 construction workers; results from a 10 year follow up","type":"article-journal","volume":"61"},"uris":["http://www.mendeley.com/documents/?uuid=448b50e2-090a-3a3e-8206-5a50f1bef7f2"]}],"mendeley":{"formattedCitation":"[4]","plainTextFormattedCitation":"[4]","previouslyFormattedCitation":"[4]"},"properties":{"noteIndex":0},"schema":"https://github.com/citation-style-language/schema/raw/master/csl-citation.json"}</w:instrText>
      </w:r>
      <w:r w:rsidR="00836BCF">
        <w:fldChar w:fldCharType="separate"/>
      </w:r>
      <w:r w:rsidR="00792B82" w:rsidRPr="00792B82">
        <w:rPr>
          <w:noProof/>
          <w:lang w:eastAsia="ko-KR"/>
        </w:rPr>
        <w:t>[4]</w:t>
      </w:r>
      <w:r w:rsidR="00836BCF">
        <w:fldChar w:fldCharType="end"/>
      </w:r>
      <w:r w:rsidR="00836BCF">
        <w:rPr>
          <w:rFonts w:hint="eastAsia"/>
        </w:rPr>
        <w:t xml:space="preserve"> </w:t>
      </w:r>
    </w:p>
    <w:p w14:paraId="283E51C9" w14:textId="3940EF09" w:rsidR="00836BCF" w:rsidRDefault="00836BCF" w:rsidP="00836BCF">
      <w:pPr>
        <w:ind w:firstLine="480"/>
      </w:pPr>
      <w:r>
        <w:t>Surprisingly, t</w:t>
      </w:r>
      <w:r w:rsidR="006D397E">
        <w:t xml:space="preserve">hough </w:t>
      </w:r>
      <w:proofErr w:type="gramStart"/>
      <w:r w:rsidR="006D397E">
        <w:t>it is clear that s</w:t>
      </w:r>
      <w:r w:rsidR="00486C13">
        <w:t>afety</w:t>
      </w:r>
      <w:proofErr w:type="gramEnd"/>
      <w:r w:rsidR="00486C13">
        <w:t xml:space="preserve"> and health are both crucial </w:t>
      </w:r>
      <w:r w:rsidR="00F20BD3">
        <w:t>to</w:t>
      </w:r>
      <w:r w:rsidR="00486C13">
        <w:t xml:space="preserve"> the wellbeing of construction workers</w:t>
      </w:r>
      <w:r w:rsidR="006D397E">
        <w:t xml:space="preserve">, </w:t>
      </w:r>
      <w:r w:rsidR="00E55E0B">
        <w:t>deaths due to health problems occupies a much larger proportion of all-cause mortality among construction workers</w:t>
      </w:r>
      <w:r w:rsidR="00486C13">
        <w:t xml:space="preserve">. </w:t>
      </w:r>
      <w:r w:rsidR="00C35999">
        <w:t xml:space="preserve">This could be explained </w:t>
      </w:r>
      <w:r w:rsidR="00F3592B">
        <w:t xml:space="preserve">not only by their elevated exposure to hazardous sources, but also </w:t>
      </w:r>
      <w:r w:rsidR="00C35999">
        <w:t xml:space="preserve">by the </w:t>
      </w:r>
      <w:r w:rsidR="006F27FC">
        <w:t>higher</w:t>
      </w:r>
      <w:r w:rsidR="00792B82">
        <w:t xml:space="preserve"> morbidity risk determined by their socioeconomic status</w:t>
      </w:r>
      <w:r w:rsidR="006F27FC">
        <w:t xml:space="preserve">. </w:t>
      </w:r>
      <w:r w:rsidR="00792B82">
        <w:fldChar w:fldCharType="begin" w:fldLock="1"/>
      </w:r>
      <w:r w:rsidR="00792B82">
        <w:instrText>ADDIN CSL_CITATION {"citationItems":[{"id":"ITEM-1","itemData":{"DOI":"10.1016/j.ypmed.2016.08.005","ISSN":"10960260","abstract":"There is increasing recognition of the value added by integrating traditionally separate efforts to protect and promote worker safety and health. This paper presents an innovative conceptual model to guide research on determinants of worker safety and health and to inform the design, implementation and evaluation of integrated approaches to promoting and protecting worker health. This model is rooted in multiple theories and the premise that the conditions of work are important determinants of individual safety and health outcomes and behaviors, and outcomes important to enterprises such as absence and turnover. Integrated policies, programs and practices simultaneously address multiple conditions of work, including the physical work environment and the organization of work (e.g., psychosocial factors, job tasks and demands). Findings from two recent studies conducted in Boston and Minnesota (2009–2015) illustrate the application of this model to guide social epidemiological research. This paper focuses particular attention on the relationships of the conditions of work to worker health-related behaviors, musculoskeletal symptoms, and occupational injury; and to the design of integrated interventions in response to specific settings and conditions of work of small and medium size manufacturing businesses, based on a systematic assessment of priorities, needs, and resources within an organization. This model provides an organizing framework for both research and practice by specifying the causal pathways through which work may influence health outcomes, and for designing and testing interventions to improve worker safety and health that are meaningful for workers and employers, and responsive to that setting's conditions of work.","author":[{"dropping-particle":"","family":"Sorensen","given":"Glorian","non-dropping-particle":"","parse-names":false,"suffix":""},{"dropping-particle":"","family":"McLellan","given":"Deborah L.","non-dropping-particle":"","parse-names":false,"suffix":""},{"dropping-particle":"","family":"Sabbath","given":"Erika L.","non-dropping-particle":"","parse-names":false,"suffix":""},{"dropping-particle":"","family":"Dennerlein","given":"Jack T.","non-dropping-particle":"","parse-names":false,"suffix":""},{"dropping-particle":"","family":"Nagler","given":"Eve M.","non-dropping-particle":"","parse-names":false,"suffix":""},{"dropping-particle":"","family":"Hurtado","given":"David A.","non-dropping-particle":"","parse-names":false,"suffix":""},{"dropping-particle":"","family":"Pronk","given":"Nicolaas P.","non-dropping-particle":"","parse-names":false,"suffix":""},{"dropping-particle":"","family":"Wagner","given":"Gregory R.","non-dropping-particle":"","parse-names":false,"suffix":""}],"container-title":"Preventive Medicine","id":"ITEM-1","issued":{"date-parts":[["2016","10","1"]]},"page":"188-196","publisher":"Academic Press Inc.","title":"Integrating worksite health protection and health promotion: A conceptual model for intervention and research","type":"article-journal","volume":"91"},"uris":["http://www.mendeley.com/documents/?uuid=6e13b127-914a-3718-ab3a-d69e026e4b02"]}],"mendeley":{"formattedCitation":"[5]","plainTextFormattedCitation":"[5]","previouslyFormattedCitation":"[5]"},"properties":{"noteIndex":0},"schema":"https://github.com/citation-style-language/schema/raw/master/csl-citation.json"}</w:instrText>
      </w:r>
      <w:r w:rsidR="00792B82">
        <w:fldChar w:fldCharType="separate"/>
      </w:r>
      <w:r w:rsidR="00792B82" w:rsidRPr="00792B82">
        <w:rPr>
          <w:noProof/>
        </w:rPr>
        <w:t>[5]</w:t>
      </w:r>
      <w:r w:rsidR="00792B82">
        <w:fldChar w:fldCharType="end"/>
      </w:r>
      <w:r w:rsidR="00792B82">
        <w:t xml:space="preserve"> Evidence ha</w:t>
      </w:r>
      <w:r w:rsidR="00AB1E17">
        <w:t>s</w:t>
      </w:r>
      <w:r w:rsidR="00792B82">
        <w:t xml:space="preserve"> shown that </w:t>
      </w:r>
      <w:r w:rsidR="00AB1E17">
        <w:t xml:space="preserve">from 1992 to 2006, the prevalence of being an ever smoker and the prevalence of being a current daily smoker are both the highest in construction workers </w:t>
      </w:r>
      <w:r w:rsidR="00AB1E17">
        <w:lastRenderedPageBreak/>
        <w:t xml:space="preserve">compare to other blue-collar workers, which is also far higher than white-collar workers. </w:t>
      </w:r>
      <w:r w:rsidR="00AB1E17">
        <w:fldChar w:fldCharType="begin" w:fldLock="1"/>
      </w:r>
      <w:r w:rsidR="00EB7ADF">
        <w:instrText>ADDIN CSL_CITATION {"citationItems":[{"id":"ITEM-1","itemData":{"DOI":"10.1097/JOM.0b013e3182337778","ISSN":"15365948","abstract":"Objective: Describe differences in smoking behaviors associated with occupation, workplace rules against smoking, and workplace smoking cessation programs. METHODS: We analyzed data from the Current Population Survey-Tobacco Use Supplement surveys from 1992 through 2007. RESULTS: After adjusting for demographic factors, blue-collar workers were at higher risk than white-collar workers for ever smoking, current smoking, and persistent smoking (current smoking among ever smokers). Construction workers were more likely to be current daily smokers than other blue-collar workers. Among ever smokers, current daily smoking was more common in the absence of both workplace rules against smoking and workplace smoking cessation programs. CONCLUSIONS: Social or cultural effects related to occupation are important determinants of smoking. More aggressive promotion of smoking cessation programs and workplace rules prohibiting smoking could have a significant public health impact. Copyright © 2011 by American College of Occupational and Environmental Medicine.","author":[{"dropping-particle":"","family":"Ham","given":"David Cal","non-dropping-particle":"","parse-names":false,"suffix":""},{"dropping-particle":"","family":"Przybeck","given":"Thomas","non-dropping-particle":"","parse-names":false,"suffix":""},{"dropping-particle":"","family":"Strickland","given":"Jaime R.","non-dropping-particle":"","parse-names":false,"suffix":""},{"dropping-particle":"","family":"Luke","given":"Douglas A.","non-dropping-particle":"","parse-names":false,"suffix":""},{"dropping-particle":"","family":"Bierut","given":"Laura J.","non-dropping-particle":"","parse-names":false,"suffix":""},{"dropping-particle":"","family":"Evanoff","given":"Bradley A.","non-dropping-particle":"","parse-names":false,"suffix":""}],"container-title":"Journal of Occupational and Environmental Medicine","id":"ITEM-1","issue":"11","issued":{"date-parts":[["2011"]]},"page":"1337-1345","publisher":"Lippincott Williams and Wilkins","title":"Occupation and workplace policies predict smoking behaviors: Analysis of national data from the current population survey","type":"article-journal","volume":"53"},"uris":["http://www.mendeley.com/documents/?uuid=26c15ec0-a9f4-33b7-9d6b-2460ecc09d9f"]}],"mendeley":{"formattedCitation":"[6]","plainTextFormattedCitation":"[6]","previouslyFormattedCitation":"[6]"},"properties":{"noteIndex":0},"schema":"https://github.com/citation-style-language/schema/raw/master/csl-citation.json"}</w:instrText>
      </w:r>
      <w:r w:rsidR="00AB1E17">
        <w:fldChar w:fldCharType="separate"/>
      </w:r>
      <w:r w:rsidR="00AB1E17" w:rsidRPr="00AB1E17">
        <w:rPr>
          <w:noProof/>
        </w:rPr>
        <w:t>[6]</w:t>
      </w:r>
      <w:r w:rsidR="00AB1E17">
        <w:fldChar w:fldCharType="end"/>
      </w:r>
      <w:r w:rsidR="00EB7ADF">
        <w:t xml:space="preserve"> Low income people also have lower quality in their diet because healthier food usually have higher price</w:t>
      </w:r>
      <w:r w:rsidR="00E521D4">
        <w:rPr>
          <w:rFonts w:hint="eastAsia"/>
        </w:rPr>
        <w:t>.</w:t>
      </w:r>
      <w:r w:rsidR="00EB7ADF">
        <w:t xml:space="preserve"> </w:t>
      </w:r>
      <w:r w:rsidR="00EB7ADF">
        <w:fldChar w:fldCharType="begin" w:fldLock="1"/>
      </w:r>
      <w:r w:rsidR="00AA0744">
        <w:instrText>ADDIN CSL_CITATION {"citationItems":[{"id":"ITEM-1","itemData":{"DOI":"10.1093/nutrit/nuv027","abstract":"Context: It is well established in the literature that healthier diets cost more than unhealthy diets. Objective: The aim of this review was to examine the contribution of food prices and diet cost to socioeconomic inequalities in diet quality. Data Sources: A systematic literature search of the PubMed, Google Scholar, and Web of Science databases was performed. Study Selection: Publications linking food prices, dietary quality, and socioeconomic status were selected. Data Extraction: Where possible, review conclusions were illustrated using a French national database of commonly consumed foods and their mean retail prices. Data Synthesis: Foods of lower nutritional value and lower-quality diets generally cost less per calorie and tended to be selected by groups of lower socioeconomic status. A number of nutrient-dense foods were available at low cost but were not always palatable or culturally acceptable to the low-income consumer. Acceptable healthier diets were uniformly associated with higher costs. Food budgets in poverty were insufficient to ensure optimum diets. Conclusions: Socioeconomic disparities in diet quality may be explained by the higher cost of healthy diets. Identifying food patterns that are nutrient rich, affordable, and appealing should be a priority to fight social inequalities in nutrition and health.","author":[{"dropping-particle":"","family":"Darmon","given":"Nicole","non-dropping-particle":"","parse-names":false,"suffix":""},{"dropping-particle":"","family":"Drewnowski","given":"Adam","non-dropping-particle":"","parse-names":false,"suffix":""}],"container-title":"academic.oup.com","id":"ITEM-1","issued":{"date-parts":[["0"]]},"title":"Contribution of food prices and diet cost to socioeconomic disparities in diet quality and health: a systematic review and analysis","type":"article-journal"},"uris":["http://www.mendeley.com/documents/?uuid=d9afc74e-6e7d-30c1-8bb7-00e1bd0b6e36"]}],"mendeley":{"formattedCitation":"[7]","plainTextFormattedCitation":"[7]","previouslyFormattedCitation":"[7]"},"properties":{"noteIndex":0},"schema":"https://github.com/citation-style-language/schema/raw/master/csl-citation.json"}</w:instrText>
      </w:r>
      <w:r w:rsidR="00EB7ADF">
        <w:fldChar w:fldCharType="separate"/>
      </w:r>
      <w:r w:rsidR="00EB7ADF" w:rsidRPr="00EB7ADF">
        <w:rPr>
          <w:noProof/>
        </w:rPr>
        <w:t>[7]</w:t>
      </w:r>
      <w:r w:rsidR="00EB7ADF">
        <w:fldChar w:fldCharType="end"/>
      </w:r>
      <w:r w:rsidR="00EB7ADF">
        <w:t xml:space="preserve"> </w:t>
      </w:r>
    </w:p>
    <w:p w14:paraId="72B9C1EE" w14:textId="1BFDABE1" w:rsidR="00836BCF" w:rsidRDefault="006253B6" w:rsidP="00836BCF">
      <w:pPr>
        <w:ind w:firstLine="480"/>
      </w:pPr>
      <w:r>
        <w:rPr>
          <w:rFonts w:hint="eastAsia"/>
        </w:rPr>
        <w:t>P</w:t>
      </w:r>
      <w:r>
        <w:t xml:space="preserve">revious efforts of protecting the safety and health of construction workers </w:t>
      </w:r>
      <w:r w:rsidR="00D17490">
        <w:t xml:space="preserve">could be seen in the regulations in countries over the world. </w:t>
      </w:r>
      <w:r w:rsidR="00505236">
        <w:t xml:space="preserve">It helped reducing the certain number of accidents and morbidities. There is existing evidence regarding health and well-being for construction workers. </w:t>
      </w:r>
      <w:r w:rsidR="00AA0744">
        <w:t xml:space="preserve">For example, a study by Sorensen in 2004 showed that integrating health promotion and occupational health and safety result in higher effectiveness than an occupational health and safety intervention alone. </w:t>
      </w:r>
      <w:r w:rsidR="00AA0744">
        <w:fldChar w:fldCharType="begin" w:fldLock="1"/>
      </w:r>
      <w:r w:rsidR="007D0AFE">
        <w:instrText>ADDIN CSL_CITATION {"citationItems":[{"id":"ITEM-1","itemData":{"author":[{"dropping-particle":"","family":"Sorensen","given":"G","non-dropping-particle":"","parse-names":false,"suffix":""},{"dropping-particle":"","family":"and","given":"E Barbeau - The National Institute of Occupational Safety","non-dropping-particle":"","parse-names":false,"suffix":""},{"dropping-particle":"","family":"2004","given":"undefined","non-dropping-particle":"","parse-names":false,"suffix":""}],"id":"ITEM-1","issued":{"date-parts":[["0"]]},"title":"Steps to a healthier US workforce: integrating occupational health and safety and worksite health promotion: state of the science","type":"article-journal"},"uris":["http://www.mendeley.com/documents/?uuid=03934e0a-cfb1-3882-a400-238e5f4a1391"]}],"mendeley":{"formattedCitation":"[8]","plainTextFormattedCitation":"[8]","previouslyFormattedCitation":"[8]"},"properties":{"noteIndex":0},"schema":"https://github.com/citation-style-language/schema/raw/master/csl-citation.json"}</w:instrText>
      </w:r>
      <w:r w:rsidR="00AA0744">
        <w:fldChar w:fldCharType="separate"/>
      </w:r>
      <w:r w:rsidR="00AA0744" w:rsidRPr="00AA0744">
        <w:rPr>
          <w:noProof/>
        </w:rPr>
        <w:t>[8]</w:t>
      </w:r>
      <w:r w:rsidR="00AA0744">
        <w:fldChar w:fldCharType="end"/>
      </w:r>
      <w:r w:rsidR="00AA0744">
        <w:t xml:space="preserve"> The conclusion of this study was included into the report of National</w:t>
      </w:r>
      <w:r w:rsidR="00AA0744" w:rsidRPr="00AA0744">
        <w:t xml:space="preserve"> Institute for Occupational Safety and Health (NIOSH)</w:t>
      </w:r>
      <w:r w:rsidR="00AA0744">
        <w:t xml:space="preserve">, serving as a guide for future practice of </w:t>
      </w:r>
      <w:r w:rsidR="007D0AFE">
        <w:t xml:space="preserve">regulation implementation. </w:t>
      </w:r>
      <w:r w:rsidR="007D0AFE">
        <w:fldChar w:fldCharType="begin" w:fldLock="1"/>
      </w:r>
      <w:r w:rsidR="006F1610">
        <w:instrText>ADDIN CSL_CITATION {"citationItems":[{"id":"ITEM-1","itemData":{"DOI":"10.26616/NIOSHPUB2012146","id":"ITEM-1","issued":{"date-parts":[["2012","5","1"]]},"title":"Research compendium: the NIOSH Total Worker Health (TM) Program: seminal research papers 2012.","type":"report"},"uris":["http://www.mendeley.com/documents/?uuid=e0b9225b-80cb-37dc-910b-5232382d466d"]}],"mendeley":{"formattedCitation":"[9]","plainTextFormattedCitation":"[9]","previouslyFormattedCitation":"[9]"},"properties":{"noteIndex":0},"schema":"https://github.com/citation-style-language/schema/raw/master/csl-citation.json"}</w:instrText>
      </w:r>
      <w:r w:rsidR="007D0AFE">
        <w:fldChar w:fldCharType="separate"/>
      </w:r>
      <w:r w:rsidR="007D0AFE" w:rsidRPr="007D0AFE">
        <w:rPr>
          <w:noProof/>
        </w:rPr>
        <w:t>[9]</w:t>
      </w:r>
      <w:r w:rsidR="007D0AFE">
        <w:fldChar w:fldCharType="end"/>
      </w:r>
    </w:p>
    <w:p w14:paraId="677F3942" w14:textId="46F0A317" w:rsidR="00EC0A43" w:rsidRDefault="003E0A8A" w:rsidP="004A0697">
      <w:pPr>
        <w:ind w:firstLine="480"/>
      </w:pPr>
      <w:r>
        <w:rPr>
          <w:rFonts w:hint="eastAsia"/>
        </w:rPr>
        <w:t>Despite</w:t>
      </w:r>
      <w:r>
        <w:t xml:space="preserve"> the number of intervention studies is high, h</w:t>
      </w:r>
      <w:r w:rsidR="00987A47" w:rsidRPr="00987A47">
        <w:t xml:space="preserve">owever, to our knowledge there is no </w:t>
      </w:r>
      <w:r w:rsidR="00F827C1">
        <w:t>review</w:t>
      </w:r>
      <w:r w:rsidR="00987A47" w:rsidRPr="00987A47">
        <w:t xml:space="preserve"> to date that comprehensively </w:t>
      </w:r>
      <w:r w:rsidR="009F2B28">
        <w:t>summarize the result of academical intervention studies</w:t>
      </w:r>
      <w:r w:rsidR="00F827C1">
        <w:t xml:space="preserve"> </w:t>
      </w:r>
      <w:r w:rsidR="00987A47" w:rsidRPr="00987A47">
        <w:t>on occupational safety and health for construction workers.</w:t>
      </w:r>
      <w:r w:rsidR="00B254D2">
        <w:rPr>
          <w:rFonts w:hint="eastAsia"/>
        </w:rPr>
        <w:t xml:space="preserve"> </w:t>
      </w:r>
      <w:r w:rsidR="004A0697">
        <w:t>This review aims at summarizing the findings of present intervention studies and giving suggestions to future studies and worksite practices.</w:t>
      </w:r>
      <w:r w:rsidR="0057604A">
        <w:t xml:space="preserve"> </w:t>
      </w:r>
    </w:p>
    <w:p w14:paraId="122B7405" w14:textId="77777777" w:rsidR="004A0697" w:rsidRPr="004A0697" w:rsidRDefault="004A0697" w:rsidP="004A0697">
      <w:pPr>
        <w:ind w:firstLine="480"/>
      </w:pPr>
    </w:p>
    <w:p w14:paraId="16C4907D" w14:textId="77777777" w:rsidR="00FF5852" w:rsidRPr="00EC1B86" w:rsidRDefault="00987A47" w:rsidP="00EC1B86">
      <w:pPr>
        <w:pStyle w:val="Heading1"/>
      </w:pPr>
      <w:bookmarkStart w:id="3" w:name="_Toc224072670"/>
      <w:r w:rsidRPr="00EC1B86">
        <w:rPr>
          <w:rFonts w:hint="eastAsia"/>
        </w:rPr>
        <w:t>M</w:t>
      </w:r>
      <w:r w:rsidRPr="00EC1B86">
        <w:t>ethods</w:t>
      </w:r>
      <w:bookmarkEnd w:id="3"/>
    </w:p>
    <w:p w14:paraId="0DE7DA63" w14:textId="77777777" w:rsidR="00987A47" w:rsidRPr="00EC1B86" w:rsidRDefault="00987A47" w:rsidP="00EC1B86">
      <w:pPr>
        <w:pStyle w:val="Heading2"/>
      </w:pPr>
      <w:bookmarkStart w:id="4" w:name="_Toc224072671"/>
      <w:r w:rsidRPr="00EC1B86">
        <w:rPr>
          <w:rFonts w:hint="eastAsia"/>
        </w:rPr>
        <w:t>Protocol</w:t>
      </w:r>
      <w:bookmarkEnd w:id="4"/>
    </w:p>
    <w:p w14:paraId="4A05D1FA" w14:textId="74373097" w:rsidR="006C3445" w:rsidRDefault="00170E38" w:rsidP="00EC1B86">
      <w:pPr>
        <w:ind w:firstLine="480"/>
      </w:pPr>
      <w:r w:rsidRPr="00170E38">
        <w:t xml:space="preserve">This systematic review was conducted based on PRISMA </w:t>
      </w:r>
      <w:r>
        <w:fldChar w:fldCharType="begin" w:fldLock="1"/>
      </w:r>
      <w:r w:rsidR="006F1610">
        <w:instrText>ADDIN CSL_CITATION {"citationItems":[{"id":"ITEM-1","itemData":{"DOI":"10.1371/journal.pmed.1000097","ISSN":"15491277","PMID":"19621072","author":[{"dropping-particle":"","family":"Moher","given":"David","non-dropping-particle":"","parse-names":false,"suffix":""},{"dropping-particle":"","family":"Liberati","given":"Alessandro","non-dropping-particle":"","parse-names":false,"suffix":""},{"dropping-particle":"","family":"Tetzlaff","given":"Jennifer","non-dropping-particle":"","parse-names":false,"suffix":""},{"dropping-particle":"","family":"Altman","given":"Douglas G.","non-dropping-particle":"","parse-names":false,"suffix":""},{"dropping-particle":"","family":"Altman","given":"Doug","non-dropping-particle":"","parse-names":false,"suffix":""},{"dropping-particle":"","family":"Antes","given":"Gerd","non-dropping-particle":"","parse-names":false,"suffix":""},{"dropping-particle":"","family":"Atkins","given":"David","non-dropping-particle":"","parse-names":false,"suffix":""},{"dropping-particle":"","family":"Barbour","given":"Virginia","non-dropping-particle":"","parse-names":false,"suffix":""},{"dropping-particle":"","family":"Barrowman","given":"Nick","non-dropping-particle":"","parse-names":false,"suffix":""},{"dropping-particle":"","family":"Berlin","given":"Jesse A.","non-dropping-particle":"","parse-names":false,"suffix":""},{"dropping-particle":"","family":"Clark","given":"Jocalyn","non-dropping-particle":"","parse-names":false,"suffix":""},{"dropping-particle":"","family":"Clarke","given":"Mike","non-dropping-particle":"","parse-names":false,"suffix":""},{"dropping-particle":"","family":"Cook","given":"Deborah","non-dropping-particle":"","parse-names":false,"suffix":""},{"dropping-particle":"","family":"D'Amico","given":"Roberto","non-dropping-particle":"","parse-names":false,"suffix":""},{"dropping-particle":"","family":"Deeks","given":"Jonathan J.","non-dropping-particle":"","parse-names":false,"suffix":""},{"dropping-particle":"","family":"Devereaux","given":"P. J.","non-dropping-particle":"","parse-names":false,"suffix":""},{"dropping-particle":"","family":"Dickersin","given":"Kay","non-dropping-particle":"","parse-names":false,"suffix":""},{"dropping-particle":"","family":"Egger","given":"Matthias","non-dropping-particle":"","parse-names":false,"suffix":""},{"dropping-particle":"","family":"Ernst","given":"Edzard","non-dropping-particle":"","parse-names":false,"suffix":""},{"dropping-particle":"","family":"Gøtzsche","given":"Peter C.","non-dropping-particle":"","parse-names":false,"suffix":""},{"dropping-particle":"","family":"Grimshaw","given":"Jeremy","non-dropping-particle":"","parse-names":false,"suffix":""},{"dropping-particle":"","family":"Guyatt","given":"Gordon","non-dropping-particle":"","parse-names":false,"suffix":""},{"dropping-particle":"","family":"Higgins","given":"Julian","non-dropping-particle":"","parse-names":false,"suffix":""},{"dropping-particle":"","family":"Ioannidis","given":"John P.A.","non-dropping-particle":"","parse-names":false,"suffix":""},{"dropping-particle":"","family":"Kleijnen","given":"Jos","non-dropping-particle":"","parse-names":false,"suffix":""},{"dropping-particle":"","family":"Lang","given":"Tom","non-dropping-particle":"","parse-names":false,"suffix":""},{"dropping-particle":"","family":"Magrini","given":"Nicola","non-dropping-particle":"","parse-names":false,"suffix":""},{"dropping-particle":"","family":"McNamee","given":"David","non-dropping-particle":"","parse-names":false,"suffix":""},{"dropping-particle":"","family":"Moja","given":"Lorenzo","non-dropping-particle":"","parse-names":false,"suffix":""},{"dropping-particle":"","family":"Mulrow","given":"Cynthia","non-dropping-particle":"","parse-names":false,"suffix":""},{"dropping-particle":"","family":"Napoli","given":"Maryann","non-dropping-particle":"","parse-names":false,"suffix":""},{"dropping-particle":"","family":"Oxman","given":"Andy","non-dropping-particle":"","parse-names":false,"suffix":""},{"dropping-particle":"","family":"Pham","given":"Bá","non-dropping-particle":"","parse-names":false,"suffix":""},{"dropping-particle":"","family":"Rennie","given":"Drummond","non-dropping-particle":"","parse-names":false,"suffix":""},{"dropping-particle":"","family":"Sampson","given":"Margaret","non-dropping-particle":"","parse-names":false,"suffix":""},{"dropping-particle":"","family":"Schulz","given":"Kenneth F.","non-dropping-particle":"","parse-names":false,"suffix":""},{"dropping-particle":"","family":"Shekelle","given":"Paul G.","non-dropping-particle":"","parse-names":false,"suffix":""},{"dropping-particle":"","family":"Tovey","given":"David","non-dropping-particle":"","parse-names":false,"suffix":""},{"dropping-particle":"","family":"Tugwell","given":"Peter","non-dropping-particle":"","parse-names":false,"suffix":""}],"container-title":"PLoS Medicine","id":"ITEM-1","issue":"7","issued":{"date-parts":[["2009","7"]]},"title":"Preferred reporting items for systematic reviews and meta-analyses: The PRISMA statement","type":"article","volume":"6"},"uris":["http://www.mendeley.com/documents/?uuid=07f0c5b4-370c-3766-bc2c-996adbbda05c"]}],"mendeley":{"formattedCitation":"[10]","plainTextFormattedCitation":"[10]","previouslyFormattedCitation":"[10]"},"properties":{"noteIndex":0},"schema":"https://github.com/citation-style-language/schema/raw/master/csl-citation.json"}</w:instrText>
      </w:r>
      <w:r>
        <w:fldChar w:fldCharType="separate"/>
      </w:r>
      <w:r w:rsidR="007D0AFE" w:rsidRPr="007D0AFE">
        <w:rPr>
          <w:noProof/>
        </w:rPr>
        <w:t>[10]</w:t>
      </w:r>
      <w:r>
        <w:fldChar w:fldCharType="end"/>
      </w:r>
      <w:r w:rsidRPr="00170E38">
        <w:t xml:space="preserve"> guideline</w:t>
      </w:r>
      <w:r>
        <w:t>, which is described below.</w:t>
      </w:r>
    </w:p>
    <w:p w14:paraId="5C554873" w14:textId="668AD6FD" w:rsidR="00987A47" w:rsidRPr="00EC1B86" w:rsidRDefault="00987A47" w:rsidP="00EC1B86">
      <w:pPr>
        <w:pStyle w:val="Heading2"/>
      </w:pPr>
      <w:bookmarkStart w:id="5" w:name="_Toc224072672"/>
      <w:r w:rsidRPr="00EC1B86">
        <w:rPr>
          <w:rFonts w:hint="eastAsia"/>
        </w:rPr>
        <w:lastRenderedPageBreak/>
        <w:t>I</w:t>
      </w:r>
      <w:r w:rsidRPr="00EC1B86">
        <w:t>nclusion</w:t>
      </w:r>
      <w:r w:rsidR="00FE7943">
        <w:t xml:space="preserve"> and exclusion criteria</w:t>
      </w:r>
      <w:bookmarkEnd w:id="5"/>
    </w:p>
    <w:p w14:paraId="7CF1C8FC" w14:textId="1D8F40C9" w:rsidR="00541198" w:rsidRPr="00EC1B86" w:rsidRDefault="00592EAD" w:rsidP="00FE7943">
      <w:pPr>
        <w:ind w:firstLine="480"/>
      </w:pPr>
      <w:r>
        <w:t xml:space="preserve">Inclusion criteria of this review </w:t>
      </w:r>
      <w:proofErr w:type="gramStart"/>
      <w:r w:rsidR="005A41D7">
        <w:t>include:</w:t>
      </w:r>
      <w:proofErr w:type="gramEnd"/>
      <w:r w:rsidR="0040215C">
        <w:t xml:space="preserve"> </w:t>
      </w:r>
      <w:r>
        <w:t xml:space="preserve">being an </w:t>
      </w:r>
      <w:r w:rsidR="0040215C">
        <w:t>intervention stud</w:t>
      </w:r>
      <w:r>
        <w:t>y that targets personnel related to construction industry; having at least one primary outcome that</w:t>
      </w:r>
      <w:r w:rsidR="00F559FC">
        <w:t xml:space="preserve"> aim</w:t>
      </w:r>
      <w:r>
        <w:t>s</w:t>
      </w:r>
      <w:r w:rsidR="00F559FC">
        <w:t xml:space="preserve"> </w:t>
      </w:r>
      <w:r>
        <w:t>at</w:t>
      </w:r>
      <w:r w:rsidR="00F559FC">
        <w:t xml:space="preserve"> improving occupational safety or health</w:t>
      </w:r>
      <w:r>
        <w:t xml:space="preserve">; published between January 01, </w:t>
      </w:r>
      <w:proofErr w:type="gramStart"/>
      <w:r>
        <w:t>1990</w:t>
      </w:r>
      <w:proofErr w:type="gramEnd"/>
      <w:r>
        <w:t xml:space="preserve"> to December 01, 2019; and written in English. S</w:t>
      </w:r>
      <w:r w:rsidR="00EE0856">
        <w:t>tudies from any continent, country or area were all included regardless of geographical borders.</w:t>
      </w:r>
      <w:r w:rsidR="00FE7943">
        <w:rPr>
          <w:rFonts w:hint="eastAsia"/>
        </w:rPr>
        <w:t xml:space="preserve"> </w:t>
      </w:r>
      <w:r w:rsidR="00FE7943">
        <w:t>For e</w:t>
      </w:r>
      <w:r w:rsidR="00140D95">
        <w:t>xclusion criteria</w:t>
      </w:r>
      <w:r w:rsidR="00FE7943">
        <w:t>, we excluded</w:t>
      </w:r>
      <w:r w:rsidR="00140D95">
        <w:t xml:space="preserve"> protocol</w:t>
      </w:r>
      <w:r w:rsidR="00FE7943">
        <w:t xml:space="preserve"> studies and </w:t>
      </w:r>
      <w:r w:rsidR="00140D95">
        <w:t>process evaluation</w:t>
      </w:r>
      <w:r w:rsidR="00FE7943">
        <w:t xml:space="preserve"> studies.</w:t>
      </w:r>
    </w:p>
    <w:p w14:paraId="62B873FD" w14:textId="77777777" w:rsidR="00541198" w:rsidRPr="00EC1B86" w:rsidRDefault="00541198" w:rsidP="00EC1B86">
      <w:pPr>
        <w:pStyle w:val="Heading2"/>
      </w:pPr>
      <w:bookmarkStart w:id="6" w:name="_Toc224072673"/>
      <w:r w:rsidRPr="00625EF5">
        <w:rPr>
          <w:rFonts w:hint="eastAsia"/>
        </w:rPr>
        <w:t>I</w:t>
      </w:r>
      <w:r w:rsidRPr="00625EF5">
        <w:t>nformation sources and search strategy</w:t>
      </w:r>
      <w:bookmarkEnd w:id="6"/>
    </w:p>
    <w:p w14:paraId="5946A845" w14:textId="77777777" w:rsidR="00541198" w:rsidRDefault="00541198" w:rsidP="00EC1B86">
      <w:pPr>
        <w:ind w:firstLine="480"/>
      </w:pPr>
      <w:r>
        <w:rPr>
          <w:rFonts w:hint="eastAsia"/>
        </w:rPr>
        <w:t>T</w:t>
      </w:r>
      <w:r>
        <w:t xml:space="preserve">his study was conducted through a search in electronic databases in December 2019. PubMed, Web of Science were searched with time limitation of from January 01, </w:t>
      </w:r>
      <w:proofErr w:type="gramStart"/>
      <w:r>
        <w:t>1990</w:t>
      </w:r>
      <w:proofErr w:type="gramEnd"/>
      <w:r>
        <w:t xml:space="preserve"> to December 01, 2019</w:t>
      </w:r>
      <w:r w:rsidR="00E35D68">
        <w:t>.</w:t>
      </w:r>
    </w:p>
    <w:p w14:paraId="20A7613E" w14:textId="19C81A44" w:rsidR="00E35D68" w:rsidRPr="00EC1B86" w:rsidRDefault="00FE7943" w:rsidP="00FE7943">
      <w:pPr>
        <w:ind w:firstLine="480"/>
      </w:pPr>
      <w:r>
        <w:t>T</w:t>
      </w:r>
      <w:r w:rsidR="00E35D68">
        <w:t xml:space="preserve">he following search </w:t>
      </w:r>
      <w:r>
        <w:t>strategy was applied</w:t>
      </w:r>
      <w:r w:rsidR="00E35D68">
        <w:t xml:space="preserve"> for both PubMed and Web of Science database: </w:t>
      </w:r>
      <w:proofErr w:type="gramStart"/>
      <w:r w:rsidR="00E35D68" w:rsidRPr="00AD4E85">
        <w:t>( “</w:t>
      </w:r>
      <w:proofErr w:type="gramEnd"/>
      <w:r w:rsidR="00E35D68" w:rsidRPr="00AD4E85">
        <w:t>program” or “prevention” or “intervention” or “measure” or “training” or “effect” or “implement” or “tool” or “preventing”) AND ("civil engineer" or “construction” or “green job” or “green building” or “brick layer”) AND ("trial")</w:t>
      </w:r>
      <w:r w:rsidR="00E35D68">
        <w:t xml:space="preserve">. </w:t>
      </w:r>
      <w:r w:rsidR="00E35D68">
        <w:rPr>
          <w:rFonts w:hint="eastAsia"/>
        </w:rPr>
        <w:t>F</w:t>
      </w:r>
      <w:r w:rsidR="00E35D68">
        <w:t xml:space="preserve">or the search on PubMed, filter used was the following: </w:t>
      </w:r>
      <w:r w:rsidR="00E35D68" w:rsidRPr="00652752">
        <w:t>Article types: Clinical trial; Randomized Controlled Trial</w:t>
      </w:r>
      <w:r w:rsidR="00E35D68">
        <w:rPr>
          <w:rFonts w:hint="eastAsia"/>
        </w:rPr>
        <w:t>;</w:t>
      </w:r>
      <w:r w:rsidR="00E35D68">
        <w:t xml:space="preserve"> </w:t>
      </w:r>
      <w:r w:rsidR="00E35D68" w:rsidRPr="00652752">
        <w:t>Species: human</w:t>
      </w:r>
      <w:r w:rsidR="00E35D68">
        <w:rPr>
          <w:rFonts w:hint="eastAsia"/>
        </w:rPr>
        <w:t>;</w:t>
      </w:r>
      <w:r w:rsidR="00E35D68">
        <w:t xml:space="preserve"> </w:t>
      </w:r>
      <w:r w:rsidR="00E35D68" w:rsidRPr="00652752">
        <w:t>Language: English</w:t>
      </w:r>
      <w:r w:rsidR="00E35D68">
        <w:t xml:space="preserve">. For Web of Science, filters </w:t>
      </w:r>
      <w:proofErr w:type="gramStart"/>
      <w:r w:rsidR="00E35D68">
        <w:t>were:</w:t>
      </w:r>
      <w:proofErr w:type="gramEnd"/>
      <w:r w:rsidR="00E35D68">
        <w:t xml:space="preserve"> </w:t>
      </w:r>
      <w:r w:rsidR="00E35D68" w:rsidRPr="00652752">
        <w:t>Language: English</w:t>
      </w:r>
      <w:r w:rsidR="00E35D68">
        <w:rPr>
          <w:rFonts w:hint="eastAsia"/>
        </w:rPr>
        <w:t>;</w:t>
      </w:r>
      <w:r w:rsidR="00E35D68">
        <w:t xml:space="preserve"> </w:t>
      </w:r>
      <w:r w:rsidR="00E35D68" w:rsidRPr="00652752">
        <w:t>Document type: article</w:t>
      </w:r>
      <w:r w:rsidR="00625EF5">
        <w:t>. The search was conducted in English</w:t>
      </w:r>
      <w:r w:rsidR="008449E7">
        <w:t>. The above search strateg</w:t>
      </w:r>
      <w:r w:rsidR="00283B03">
        <w:t>y</w:t>
      </w:r>
      <w:r w:rsidR="008449E7">
        <w:t xml:space="preserve"> was the final version after a pilot search, and the formula was modified with reference to those papers came out in the pilot search to ensure </w:t>
      </w:r>
      <w:r w:rsidR="004C6A76">
        <w:rPr>
          <w:rFonts w:hint="eastAsia"/>
        </w:rPr>
        <w:t>maximum</w:t>
      </w:r>
      <w:r w:rsidR="004C6A76">
        <w:t xml:space="preserve"> inclusion.</w:t>
      </w:r>
      <w:r w:rsidR="00283B03">
        <w:t xml:space="preserve"> </w:t>
      </w:r>
    </w:p>
    <w:p w14:paraId="504A4CD5" w14:textId="77777777" w:rsidR="00BF576E" w:rsidRPr="00BF576E" w:rsidRDefault="00BF576E" w:rsidP="00EC1B86">
      <w:pPr>
        <w:pStyle w:val="Heading2"/>
      </w:pPr>
      <w:bookmarkStart w:id="7" w:name="_Toc224072674"/>
      <w:r w:rsidRPr="00BF576E">
        <w:rPr>
          <w:rFonts w:hint="eastAsia"/>
        </w:rPr>
        <w:lastRenderedPageBreak/>
        <w:t>D</w:t>
      </w:r>
      <w:r w:rsidRPr="00BF576E">
        <w:t>ata extraction and quality assessment</w:t>
      </w:r>
      <w:bookmarkEnd w:id="7"/>
    </w:p>
    <w:p w14:paraId="3A4A3906" w14:textId="4A490575" w:rsidR="00962A2B" w:rsidRPr="00EC1B86" w:rsidRDefault="00BF576E" w:rsidP="00EC1B86">
      <w:pPr>
        <w:ind w:firstLine="480"/>
      </w:pPr>
      <w:r>
        <w:rPr>
          <w:rFonts w:hint="eastAsia"/>
        </w:rPr>
        <w:t>T</w:t>
      </w:r>
      <w:r w:rsidR="0086486A">
        <w:t>hree</w:t>
      </w:r>
      <w:r>
        <w:t xml:space="preserve"> authors independently carried out the process of reviewing the title, abstract and full text and extracted all critical data from included studies. </w:t>
      </w:r>
      <w:r w:rsidR="007E29C9">
        <w:t xml:space="preserve">Extracted data include </w:t>
      </w:r>
      <w:r>
        <w:t xml:space="preserve">author, country of the study, publication year, study design, sample size (participants or construction sites), intervention aim or topic, intervention method, study object, inclusion / exclusion criteria, experimental group (content of intervention), control group, outcomes measured, baseline and end-intervention result, interpretation of the result or conclusion of the study, strengths and limitations considered by the authors. </w:t>
      </w:r>
    </w:p>
    <w:p w14:paraId="4C7A5DDE" w14:textId="77777777" w:rsidR="00BF576E" w:rsidRPr="00BF576E" w:rsidRDefault="00BF576E" w:rsidP="00EC1B86">
      <w:pPr>
        <w:pStyle w:val="Heading2"/>
      </w:pPr>
      <w:bookmarkStart w:id="8" w:name="_Toc224072675"/>
      <w:r w:rsidRPr="00BF576E">
        <w:rPr>
          <w:rFonts w:hint="eastAsia"/>
        </w:rPr>
        <w:t>R</w:t>
      </w:r>
      <w:r w:rsidRPr="00BF576E">
        <w:t>isk of bias in each study</w:t>
      </w:r>
      <w:bookmarkEnd w:id="8"/>
    </w:p>
    <w:p w14:paraId="0D6FDA74" w14:textId="14656E1A" w:rsidR="00987A47" w:rsidRDefault="00962A2B" w:rsidP="00E533F5">
      <w:pPr>
        <w:ind w:firstLine="480"/>
        <w:rPr>
          <w:rFonts w:ascii="Times" w:hAnsi="Times"/>
        </w:rPr>
      </w:pPr>
      <w:r w:rsidRPr="00962A2B">
        <w:rPr>
          <w:rFonts w:ascii="Times" w:hAnsi="Times"/>
        </w:rPr>
        <w:t xml:space="preserve">To assess the risk of bias in RCTs, the Cochrane Collaboration’s tool </w:t>
      </w:r>
      <w:r>
        <w:rPr>
          <w:rFonts w:ascii="Times" w:hAnsi="Times"/>
        </w:rPr>
        <w:fldChar w:fldCharType="begin" w:fldLock="1"/>
      </w:r>
      <w:r w:rsidR="006F1610">
        <w:rPr>
          <w:rFonts w:ascii="Times" w:hAnsi="Times"/>
        </w:rPr>
        <w:instrText>ADDIN CSL_CITATION {"citationItems":[{"id":"ITEM-1","itemData":{"DOI":"10.1002/9780470712184","ISBN":"9780470699515","abstract":"Healthcare providers, consumers, researchers and policy makers are inundated with unmanageable amounts of information, including evidence from healthcare research. It has become impossible for all to have the time and resources to find, appraise and interpret this evidence and incorporate it into healthcare decisions. Cochrane Reviews respond to this challenge by identifying, appraising and synthesizing research-based evidence and presenting it in a standardized format, published in The Cochrane Library (www.thecochranelibrary.com). The Cochrane Handbook for Systematic Reviews of Interventions contains methodological guidance for the preparation and maintenance of Cochrane intervention reviews. Written in a clear and accessible format, it is the essential manual for all those preparing, maintaining and reading Cochrane reviews. Many of the principles and methods described here are appropriate for systematic reviews applied to other types of research and to systematic reviews of interventions undertaken by others. It is hoped therefore that this book will be invaluable to all those who want to understand the role of systematic reviews, critically appraise published reviews or perform reviews themselves. © 2008 The Cochrane Collaboration.","author":[{"dropping-particle":"","family":"Higgins","given":"Julian PT","non-dropping-particle":"","parse-names":false,"suffix":""},{"dropping-particle":"","family":"Green","given":"Sally","non-dropping-particle":"","parse-names":false,"suffix":""}],"container-title":"Cochrane Handbook for Systematic Reviews of Interventions: Cochrane Book Series","id":"ITEM-1","issued":{"date-parts":[["2008"]]},"number-of-pages":"1-649","title":"Cochrane Handbook for Systematic Reviews of Interventions: Cochrane Book Series","type":"book"},"uris":["http://www.mendeley.com/documents/?uuid=406fe5aa-95cb-3d54-b777-ff0190180b0a"]}],"mendeley":{"formattedCitation":"[11]","plainTextFormattedCitation":"[11]","previouslyFormattedCitation":"[11]"},"properties":{"noteIndex":0},"schema":"https://github.com/citation-style-language/schema/raw/master/csl-citation.json"}</w:instrText>
      </w:r>
      <w:r>
        <w:rPr>
          <w:rFonts w:ascii="Times" w:hAnsi="Times"/>
        </w:rPr>
        <w:fldChar w:fldCharType="separate"/>
      </w:r>
      <w:r w:rsidR="007D0AFE" w:rsidRPr="007D0AFE">
        <w:rPr>
          <w:rFonts w:ascii="Times" w:hAnsi="Times"/>
          <w:noProof/>
        </w:rPr>
        <w:t>[11]</w:t>
      </w:r>
      <w:r>
        <w:rPr>
          <w:rFonts w:ascii="Times" w:hAnsi="Times"/>
        </w:rPr>
        <w:fldChar w:fldCharType="end"/>
      </w:r>
      <w:r w:rsidRPr="00962A2B">
        <w:rPr>
          <w:rFonts w:ascii="Times" w:hAnsi="Times"/>
        </w:rPr>
        <w:t xml:space="preserve"> was used.</w:t>
      </w:r>
      <w:r>
        <w:rPr>
          <w:rFonts w:ascii="Times" w:hAnsi="Times"/>
        </w:rPr>
        <w:t xml:space="preserve"> </w:t>
      </w:r>
      <w:r w:rsidR="00AC003C" w:rsidRPr="00AC003C">
        <w:rPr>
          <w:rFonts w:ascii="Times" w:hAnsi="Times"/>
        </w:rPr>
        <w:t xml:space="preserve">Non-randomized studies were assessed for risk of bias using the </w:t>
      </w:r>
      <w:proofErr w:type="spellStart"/>
      <w:r w:rsidR="00AC003C" w:rsidRPr="00AC003C">
        <w:rPr>
          <w:rFonts w:ascii="Times" w:hAnsi="Times"/>
        </w:rPr>
        <w:t>RoBANS</w:t>
      </w:r>
      <w:proofErr w:type="spellEnd"/>
      <w:r w:rsidR="00AC003C" w:rsidRPr="00AC003C">
        <w:rPr>
          <w:rFonts w:ascii="Times" w:hAnsi="Times"/>
        </w:rPr>
        <w:t xml:space="preserve"> tool </w:t>
      </w:r>
      <w:r w:rsidR="00AC003C">
        <w:rPr>
          <w:rFonts w:ascii="Times" w:hAnsi="Times"/>
        </w:rPr>
        <w:fldChar w:fldCharType="begin" w:fldLock="1"/>
      </w:r>
      <w:r w:rsidR="006F1610">
        <w:rPr>
          <w:rFonts w:ascii="Times" w:hAnsi="Times"/>
        </w:rPr>
        <w:instrText>ADDIN CSL_CITATION {"citationItems":[{"id":"ITEM-1","itemData":{"DOI":"10.1016/j.jclinepi.2012.09.016","ISSN":"08954356","abstract":"Objectives: To develop and validate a new risk-of-bias tool for nonrandomized studies (NRSs). Study Design and Setting: We developed the Risk of Bias Assessment Tool for Nonrandomized Studies (RoBANS). A validation process with 39 NRSs examined the reliability (interrater agreement), validity (the degree of correlation between the overall assessments of RoBANS and Methodological Index for Nonrandomized Studies [MINORS], obtained by plotting the overall risk of bias relative to effect size and funding source), face validity with eight experts, and completion time for the RoBANS approach. Results: RoBANS contains six domains: the selection of participants, confounding variables, the measurement of exposure, the blinding of the outcome assessments, incomplete outcome data, and selective outcome reporting. The interrater agreement of the RoBANS tool except the measurement of exposure and selective outcome reporting domains ranged from fair to substantial. There was a moderate correlation between the overall risks of bias determined using RoBANS and MINORS. The observed differences in effect sizes and funding sources among the assessed studies were not correlated with the overall risk of bias in these studies. The mean time required to complete RoBANS was approximately 10 min. The external experts who were interviewed evaluated RoBANS as a \"fair\" assessment tool. Conclusions: RoBANS shows moderate reliability, promising feasibility, and validity. The further refinement of this tool and larger validation studies are required. © 2013 Elsevier B.V. All rights reserved.","author":[{"dropping-particle":"","family":"Kim","given":"Soo Young","non-dropping-particle":"","parse-names":false,"suffix":""},{"dropping-particle":"","family":"Park","given":"Ji Eun","non-dropping-particle":"","parse-names":false,"suffix":""},{"dropping-particle":"","family":"Lee","given":"Yoon Jae","non-dropping-particle":"","parse-names":false,"suffix":""},{"dropping-particle":"","family":"Seo","given":"Hyun Ju","non-dropping-particle":"","parse-names":false,"suffix":""},{"dropping-particle":"","family":"Sheen","given":"Seung Soo","non-dropping-particle":"","parse-names":false,"suffix":""},{"dropping-particle":"","family":"Hahn","given":"Seokyung","non-dropping-particle":"","parse-names":false,"suffix":""},{"dropping-particle":"","family":"Jang","given":"Bo Hyoung","non-dropping-particle":"","parse-names":false,"suffix":""},{"dropping-particle":"","family":"Son","given":"Hee Jung","non-dropping-particle":"","parse-names":false,"suffix":""}],"container-title":"Journal of Clinical Epidemiology","id":"ITEM-1","issue":"4","issued":{"date-parts":[["2013","4"]]},"page":"408-414","title":"Testing a tool for assessing the risk of bias for nonrandomized studies showed moderate reliability and promising validity","type":"article-journal","volume":"66"},"uris":["http://www.mendeley.com/documents/?uuid=b9602c03-73bc-3fb7-86a9-bcb61875b786"]}],"mendeley":{"formattedCitation":"[12]","plainTextFormattedCitation":"[12]","previouslyFormattedCitation":"[12]"},"properties":{"noteIndex":0},"schema":"https://github.com/citation-style-language/schema/raw/master/csl-citation.json"}</w:instrText>
      </w:r>
      <w:r w:rsidR="00AC003C">
        <w:rPr>
          <w:rFonts w:ascii="Times" w:hAnsi="Times"/>
        </w:rPr>
        <w:fldChar w:fldCharType="separate"/>
      </w:r>
      <w:r w:rsidR="007D0AFE" w:rsidRPr="007D0AFE">
        <w:rPr>
          <w:rFonts w:ascii="Times" w:hAnsi="Times"/>
          <w:noProof/>
        </w:rPr>
        <w:t>[12]</w:t>
      </w:r>
      <w:r w:rsidR="00AC003C">
        <w:rPr>
          <w:rFonts w:ascii="Times" w:hAnsi="Times"/>
        </w:rPr>
        <w:fldChar w:fldCharType="end"/>
      </w:r>
      <w:r w:rsidR="00AC003C">
        <w:rPr>
          <w:rFonts w:ascii="Times" w:hAnsi="Times"/>
        </w:rPr>
        <w:t>.</w:t>
      </w:r>
      <w:r w:rsidR="005011A5">
        <w:rPr>
          <w:rFonts w:ascii="Times" w:hAnsi="Times"/>
        </w:rPr>
        <w:t xml:space="preserve"> The criteria of </w:t>
      </w:r>
      <w:r w:rsidR="005011A5" w:rsidRPr="00962A2B">
        <w:rPr>
          <w:rFonts w:ascii="Times" w:hAnsi="Times"/>
        </w:rPr>
        <w:t>Cochrane Collaboration’s tool</w:t>
      </w:r>
      <w:r w:rsidR="005011A5" w:rsidRPr="005011A5">
        <w:rPr>
          <w:rFonts w:ascii="Times" w:hAnsi="Times"/>
        </w:rPr>
        <w:t xml:space="preserve"> </w:t>
      </w:r>
      <w:r w:rsidR="005011A5">
        <w:rPr>
          <w:rFonts w:ascii="Times" w:hAnsi="Times"/>
        </w:rPr>
        <w:t xml:space="preserve">include sequence generation, allocation concealment, blinding of participants, personnel and outcome assessors, incomplete outcome data, selective outcome reporting, and other potential threats to validity. </w:t>
      </w:r>
      <w:r w:rsidR="005011A5" w:rsidRPr="005011A5">
        <w:rPr>
          <w:rFonts w:ascii="Times" w:hAnsi="Times"/>
        </w:rPr>
        <w:t>The</w:t>
      </w:r>
      <w:r w:rsidR="005011A5">
        <w:rPr>
          <w:rFonts w:ascii="Times" w:hAnsi="Times"/>
        </w:rPr>
        <w:t xml:space="preserve"> criteria of</w:t>
      </w:r>
      <w:r w:rsidR="005011A5" w:rsidRPr="005011A5">
        <w:rPr>
          <w:rFonts w:ascii="Times" w:hAnsi="Times"/>
        </w:rPr>
        <w:t xml:space="preserve"> </w:t>
      </w:r>
      <w:proofErr w:type="spellStart"/>
      <w:r w:rsidR="005011A5" w:rsidRPr="005011A5">
        <w:rPr>
          <w:rFonts w:ascii="Times" w:hAnsi="Times"/>
        </w:rPr>
        <w:t>RoBANS</w:t>
      </w:r>
      <w:proofErr w:type="spellEnd"/>
      <w:r w:rsidR="005011A5" w:rsidRPr="005011A5">
        <w:rPr>
          <w:rFonts w:ascii="Times" w:hAnsi="Times"/>
        </w:rPr>
        <w:t xml:space="preserve"> tool includ</w:t>
      </w:r>
      <w:r w:rsidR="005011A5">
        <w:rPr>
          <w:rFonts w:ascii="Times" w:hAnsi="Times"/>
        </w:rPr>
        <w:t>e</w:t>
      </w:r>
      <w:r w:rsidR="005011A5" w:rsidRPr="005011A5">
        <w:rPr>
          <w:rFonts w:ascii="Times" w:hAnsi="Times"/>
        </w:rPr>
        <w:t xml:space="preserve"> the selection of participants, confounding variables, measurement of intervention (exposure), blinding of outcome assessment, incomplete outcome data and selective outcome reporting.</w:t>
      </w:r>
      <w:r w:rsidR="005011A5">
        <w:rPr>
          <w:rFonts w:ascii="Times" w:hAnsi="Times"/>
        </w:rPr>
        <w:t xml:space="preserve"> </w:t>
      </w:r>
      <w:r w:rsidR="005011A5">
        <w:rPr>
          <w:rFonts w:ascii="Times" w:hAnsi="Times" w:hint="eastAsia"/>
        </w:rPr>
        <w:t>A</w:t>
      </w:r>
      <w:r w:rsidR="005011A5">
        <w:rPr>
          <w:rFonts w:ascii="Times" w:hAnsi="Times"/>
        </w:rPr>
        <w:t xml:space="preserve"> final evaluation is included for both tools as is required.</w:t>
      </w:r>
    </w:p>
    <w:p w14:paraId="171C4E96" w14:textId="77777777" w:rsidR="00652752" w:rsidRPr="009E3AD5" w:rsidRDefault="00652752">
      <w:pPr>
        <w:ind w:firstLine="480"/>
        <w:rPr>
          <w:rFonts w:ascii="Times" w:hAnsi="Times"/>
        </w:rPr>
      </w:pPr>
    </w:p>
    <w:p w14:paraId="33FF9E0B" w14:textId="39EA01EF" w:rsidR="00987A47" w:rsidRDefault="00987A47" w:rsidP="00EC1B86">
      <w:pPr>
        <w:pStyle w:val="Heading1"/>
      </w:pPr>
      <w:bookmarkStart w:id="9" w:name="_Toc224072676"/>
      <w:r w:rsidRPr="00EC1B86">
        <w:rPr>
          <w:rFonts w:hint="eastAsia"/>
        </w:rPr>
        <w:t>R</w:t>
      </w:r>
      <w:r w:rsidRPr="00EC1B86">
        <w:t>esults</w:t>
      </w:r>
      <w:bookmarkEnd w:id="9"/>
    </w:p>
    <w:p w14:paraId="6158F946" w14:textId="19A9AD0A" w:rsidR="006A3D48" w:rsidRPr="006A3D48" w:rsidRDefault="006A3D48" w:rsidP="006A3D48">
      <w:pPr>
        <w:pStyle w:val="Heading2"/>
      </w:pPr>
      <w:bookmarkStart w:id="10" w:name="_Toc224072677"/>
      <w:r>
        <w:rPr>
          <w:rFonts w:hint="eastAsia"/>
        </w:rPr>
        <w:t>S</w:t>
      </w:r>
      <w:r>
        <w:t>tudy selection</w:t>
      </w:r>
      <w:bookmarkEnd w:id="10"/>
    </w:p>
    <w:p w14:paraId="7EF02AF3" w14:textId="4C28B10A" w:rsidR="00BC7A5E" w:rsidRDefault="00867EC8" w:rsidP="007920F6">
      <w:pPr>
        <w:ind w:firstLine="480"/>
      </w:pPr>
      <w:r>
        <w:t xml:space="preserve">A total of </w:t>
      </w:r>
      <w:r w:rsidR="001D69FF">
        <w:t>1297 citations were retrieved upon searching the selected two electronic databases</w:t>
      </w:r>
      <w:r>
        <w:t>.</w:t>
      </w:r>
      <w:r w:rsidR="001D69FF">
        <w:t xml:space="preserve"> </w:t>
      </w:r>
      <w:r w:rsidR="001D69FF">
        <w:lastRenderedPageBreak/>
        <w:t xml:space="preserve">416 records </w:t>
      </w:r>
      <w:r>
        <w:t>were from</w:t>
      </w:r>
      <w:r w:rsidR="001D69FF">
        <w:t xml:space="preserve"> </w:t>
      </w:r>
      <w:proofErr w:type="gramStart"/>
      <w:r w:rsidR="001D69FF">
        <w:t>PubMed</w:t>
      </w:r>
      <w:proofErr w:type="gramEnd"/>
      <w:r w:rsidR="001D69FF">
        <w:t xml:space="preserve"> and 881 records </w:t>
      </w:r>
      <w:r>
        <w:t>were from</w:t>
      </w:r>
      <w:r w:rsidR="001D69FF">
        <w:t xml:space="preserve"> Web of Science. 1159 records remained after removing duplicates.</w:t>
      </w:r>
      <w:r w:rsidR="00BF576E">
        <w:t xml:space="preserve"> </w:t>
      </w:r>
      <w:r w:rsidR="002C03A8">
        <w:t xml:space="preserve">Then, 131 records were selected after screening by title for full-text evaluation. Finally, </w:t>
      </w:r>
      <w:r w:rsidR="00CC2A47">
        <w:t xml:space="preserve">24 studies </w:t>
      </w:r>
      <w:r w:rsidR="004122EB">
        <w:rPr>
          <w:rFonts w:eastAsiaTheme="minorEastAsia"/>
          <w:noProof/>
        </w:rPr>
        <w:fldChar w:fldCharType="begin" w:fldLock="1"/>
      </w:r>
      <w:r w:rsidR="006F1610">
        <w:rPr>
          <w:rFonts w:eastAsiaTheme="minorEastAsia"/>
          <w:noProof/>
        </w:rPr>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study.","type":"article-journal","volume":"42"},"uris":["http://www.mendeley.com/documents/?uuid=36731b02-f4be-3cf5-8b6e-cc100ed2818f"]},{"id":"ITEM-2","itemData":{"DOI":"10.1061/(ASCE)CO.1943-7862.0001330","ISSN":"0733-9364","abstract":"Hispanic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MANAGEMENT","id":"ITEM-2","issue":"8","issued":{"date-parts":[["2017","8"]]},"publisher":"ASCE-AMER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Trial","type":"article-journal","volume":"143"},"uris":["http://www.mendeley.com/documents/?uuid=e2b6b5e1-27a2-4b68-a0c2-5c85a2fb682f"]},{"id":"ITEM-3","itemData":{"DOI":"10.3109/14992027.2010.525754","ISSN":"1708-8186","PMID":"21091403","abstract":"Hearing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audiology","id":"ITEM-3","issued":{"date-parts":[["2011","3"]]},"page":"S46-56","title":"A multi-component intervention to promote hearing protector use among construction workers.","type":"article-journal","volume":"50 Suppl 1"},"uris":["http://www.mendeley.com/documents/?uuid=cf92ede2-9a4c-35ed-8a9c-af0d23a3a05b"]},{"id":"ITEM-4","itemData":{"DOI":"10.1093/occmed/kqv140","ISSN":"14718405","abstract":"Background: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Medicine","id":"ITEM-4","issue":"1","issued":{"date-parts":[["2016","1","1"]]},"page":"20-26","publisher":"Oxford University Press","title":"Sun safety in construction: A UK intervention study","type":"article-journal","volume":"66"},"uris":["http://www.mendeley.com/documents/?uuid=a64811eb-a662-3609-b660-a6f13046ad21"]},{"id":"ITEM-5","itemData":{"DOI":"10.1093/annhyg/mev037","ISSN":"14753162","abstract":"There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Hygiene","id":"ITEM-5","issue":"8","issued":{"date-parts":[["2015","1","5"]]},"page":"959-971","publisher":"Oxford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Workers","type":"article-journal","volume":"59"},"uris":["http://www.mendeley.com/documents/?uuid=84447cbe-67e1-3d50-b1fe-b7b5b75bb3e0"]},{"id":"ITEM-6","itemData":{"DOI":"10.1177/1010539511406106","ISSN":"10105395","abstract":"Poor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Health","id":"ITEM-6","issue":"5","issued":{"date-parts":[["2012","9"]]},"page":"806-815","title":"Promoting contraceptive use more effectively among unmarried male migrants in construction sites in china: A pilot intervention trial","type":"article","volume":"24"},"uris":["http://www.mendeley.com/documents/?uuid=7417712b-6da9-30ef-9fe4-1d7c8604b369"]},{"id":"ITEM-7","itemData":{"DOI":"10.1080/00140130802376091","ISSN":"00140139","abstract":"Construction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M.","non-dropping-particle":"","parse-names":false,"suffix":""}],"container-title":"Ergonomics","id":"ITEM-7","issue":"2","issued":{"date-parts":[["2009"]]},"page":"232-244","title":"A longitudinal analysis of the effects of a preventive exercise programme on the factors that predict shoulder pain in construction apprentices","type":"article-journal","volume":"52"},"uris":["http://www.mendeley.com/documents/?uuid=e69a6492-d203-34d8-bf52-a3ee6464a3e0"]},{"id":"ITEM-8","itemData":{"DOI":"10.1007/s10552-006-0076-9","ISSN":"0957-5243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CCC","id":"ITEM-8","issue":"1","issued":{"date-parts":[["2007","2"]]},"language":"eng","page":"51-59","publisher-place":"Netherlands","title":"Tools for health: the efficacy of a tailored intervention targeted for construction laborers.","type":"article-journal","volume":"18"},"uris":["http://www.mendeley.com/documents/?uuid=45fdd931-6671-49bd-85b8-23ba656cd0ac"]},{"id":"ITEM-9","itemData":{"DOI":"10.3390/ijerph15112354","ISSN":"1660-4601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health","id":"ITEM-9","issue":"11","issued":{"date-parts":[["2018","10","1"]]},"language":"eng","publisher":"MDPI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Sites.","type":"article-journal","volume":"15"},"uris":["http://www.mendeley.com/documents/?uuid=021ad140-e4c9-4d61-a389-8e31453d109e"]},{"id":"ITEM-10","itemData":{"DOI":"10.1136/oem.60.11.841","ISSN":"13510711","PMID":"14573714","abstract":"Background: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Medicine","id":"ITEM-10","issue":"11","issued":{"date-parts":[["2003","11"]]},"page":"841-849","title":"Effects of a home exercise programme on shoulder pain and functional status in construction workers","type":"article-journal","volume":"60"},"uris":["http://www.mendeley.com/documents/?uuid=f254f1d0-df89-3954-b4d1-31386b9add1e"]},{"id":"ITEM-11","itemData":{"DOI":"10.1177/0890117117694450","ISSN":"2168-6602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Trial.","type":"article-journal","volume":"32"},"uris":["http://www.mendeley.com/documents/?uuid=b7e2a0c4-06e5-48cf-8095-6e9aaf7b508c"]},{"id":"ITEM-12","itemData":{"DOI":"10.1016/j.ypmed.2010.07.021","ISSN":"00917435","abstract":"Objective: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Medicine","id":"ITEM-12","issue":"3-4","issued":{"date-parts":[["2010","9"]]},"page":"240-246","title":"Sustained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trial","type":"article-journal","volume":"51"},"uris":["http://www.mendeley.com/documents/?uuid=a703dce4-1fbe-3139-b5fd-db79d0368e0b"]},{"id":"ITEM-13","itemData":{"DOI":"10.1186/1471-2458-11-836","ISSN":"14712458","abstract":"Background: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Health","id":"ITEM-13","issued":{"date-parts":[["2011"]]},"title":"Short and long term effects of a lifestyle intervention for construction workers at risk for cardiovascular disease: A randomized controlled trial","type":"article-journal","volume":"11"},"uris":["http://www.mendeley.com/documents/?uuid=2e6b89ed-e8fc-35a7-ad11-f593da8ab192"]},{"id":"ITEM-14","itemData":{"DOI":"10.2196/10272","ISSN":"14388871","abstract":"Background: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Research","id":"ITEM-14","issue":"12","issued":{"date-parts":[["2018"]]},"publisher":"Journal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trial","type":"article-journal","volume":"20"},"uris":["http://www.mendeley.com/documents/?uuid=a4dda10c-be46-3920-829a-5ee433c15bcf"]},{"id":"ITEM-15","itemData":{"DOI":"10.1097/JOM.0b013e31821b9c24","ISSN":"10762752","abstract":"OBJECTIVE: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Medicine","id":"ITEM-15","issue":"6","issued":{"date-parts":[["2011","6"]]},"page":"610-617","title":"Cost-effectiveness and cost-benefit of a lifestyle intervention for workers in the construction industry at risk for cardiovascular disease","type":"article-journal","volume":"53"},"uris":["http://www.mendeley.com/documents/?uuid=5ee058ec-f4bc-3346-bab5-0238e23755da"]},{"id":"ITEM-16","itemData":{"DOI":"10.1002/ajim.22267","ISSN":"02713586","PMID":"24166711","abstract":"Background: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Medicine","id":"ITEM-16","issue":"1","issued":{"date-parts":[["2014","1"]]},"page":"56-68","title":"Prevention program at construction worksites aimed at improving health and work ability is cost-saving to the employer: Results from an RCT","type":"article-journal","volume":"57"},"uris":["http://www.mendeley.com/documents/?uuid=d222a6ef-81cc-34f4-8520-083e22838859"]},{"id":"ITEM-17","itemData":{"DOI":"10.5271/sjweh.3260","ISSN":"03553140","abstract":"Objectives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Health","id":"ITEM-17","issue":"5","issued":{"date-parts":[["2012","9"]]},"page":"467-475","title":"Effect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study","type":"article-journal","volume":"38"},"uris":["http://www.mendeley.com/documents/?uuid=8d0916d6-8f8c-3d4f-a5e4-5a3fddc72235"]},{"id":"ITEM-18","itemData":{"DOI":"10.1016/j.ssmph.2017.12.007","ISSN":"2352-8273","abstract":"Background: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HEALTH","id":"ITEM-18","issued":{"date-parts":[["2018","4"]]},"page":"164-168","publisher":"ELSEVIER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trial","type":"article-journal","volume":"4"},"uris":["http://www.mendeley.com/documents/?uuid=c2e8b6e1-bb41-4d17-94d8-9b1ad3c54167"]},{"id":"ITEM-19","itemData":{"DOI":"10.1007/s00420-014-1007-9","ISSN":"03400131","abstract":"Purpose: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Health","id":"ITEM-19","issue":"6","issued":{"date-parts":[["2015","8","27"]]},"page":"789-798","publisher":"Springer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trial","type":"article-journal","volume":"88"},"uris":["http://www.mendeley.com/documents/?uuid=4dd9443c-004d-3142-9560-33a15d195b1b"]},{"id":"ITEM-20","itemData":{"DOI":"10.1097/JOM.0b013e318266484a","ISSN":"10762752","abstract":"OBJECTIVE: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Medicine","id":"ITEM-20","issue":"12","issued":{"date-parts":[["2012","12"]]},"page":"1520-1526","title":"Does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trial","type":"article-journal","volume":"54"},"uris":["http://www.mendeley.com/documents/?uuid=e26885f3-f325-3ba4-81f8-8310ba530c3f"]},{"id":"ITEM-21","itemData":{"DOI":"10.5271/sjweh.3361","ISSN":"0355-3140","abstract":"Objective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HEALTH","id":"ITEM-21","issue":"5","issued":{"date-parts":[["2013","9"]]},"page":"456-467","publisher":"SCANDINAVIAN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trial","type":"article-journal","volume":"39"},"uris":["http://www.mendeley.com/documents/?uuid=1477b517-2454-4122-9f8c-23daf29d61bd"]},{"id":"ITEM-22","itemData":{"DOI":"10.1186/1471-2458-12-1008","ISSN":"1471-2458","PMID":"23171354","abstract":"Background: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HEALTH","id":"ITEM-22","issued":{"date-parts":[["2012","11","21"]]},"page":"1008","publisher":"BMC","publisher-place":"CAMPUS,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trial","type":"article-journal","volume":"12"},"uris":["http://www.mendeley.com/documents/?uuid=5352ffa7-86f9-4626-a8d9-22388b4d2b35"]},{"id":"ITEM-23","itemData":{"DOI":"10.1136/oem.2006.029678","ISSN":"1470-7926","PMID":"17409180","abstract":"OBJECTIVES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(n = 83) and control group (n = 209)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(p = 0.09).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medicine","id":"ITEM-23","issue":"12","issued":{"date-parts":[["2007","12"]]},"page":"792-7","title":"The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industry.","type":"article-journal","volume":"64"},"uris":["http://www.mendeley.com/documents/?uuid=b87c81bd-83fa-3ce9-b198-bbd4d63a3979"]},{"id":"ITEM-24","itemData":{"DOI":"10.1080/02678373.2018.1496159","ISSN":"0267-8373","abstract":"The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STRESS","id":"ITEM-24","issue":"2,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[13]–[36]","plainTextFormattedCitation":"[13]–[36]","previouslyFormattedCitation":"[13]–[36]"},"properties":{"noteIndex":0},"schema":"https://github.com/citation-style-language/schema/raw/master/csl-citation.json"}</w:instrText>
      </w:r>
      <w:r w:rsidR="004122EB">
        <w:rPr>
          <w:rFonts w:eastAsiaTheme="minorEastAsia"/>
          <w:noProof/>
        </w:rPr>
        <w:fldChar w:fldCharType="separate"/>
      </w:r>
      <w:r w:rsidR="007D0AFE" w:rsidRPr="007D0AFE">
        <w:rPr>
          <w:rFonts w:eastAsiaTheme="minorEastAsia"/>
          <w:noProof/>
        </w:rPr>
        <w:t>[13]–[36]</w:t>
      </w:r>
      <w:r w:rsidR="004122EB">
        <w:rPr>
          <w:rFonts w:eastAsiaTheme="minorEastAsia"/>
          <w:noProof/>
        </w:rPr>
        <w:fldChar w:fldCharType="end"/>
      </w:r>
      <w:r w:rsidR="004122EB">
        <w:t xml:space="preserve"> </w:t>
      </w:r>
      <w:r w:rsidR="00CC2A47">
        <w:t>remained for final qualitative evaluation, all with acceptable level of quality. The PRISMA flowchart of this screening process is depicted in</w:t>
      </w:r>
      <w:r w:rsidR="00CC2A47" w:rsidRPr="00DA6E84">
        <w:t xml:space="preserve"> Fig</w:t>
      </w:r>
      <w:r w:rsidR="00EC1B86" w:rsidRPr="00DA6E84">
        <w:t>ure</w:t>
      </w:r>
      <w:r w:rsidR="00CC2A47" w:rsidRPr="00DA6E84">
        <w:t xml:space="preserve"> 1.</w:t>
      </w:r>
    </w:p>
    <w:p w14:paraId="54D77595" w14:textId="6407FC5E" w:rsidR="00383B1F" w:rsidRDefault="00383B1F" w:rsidP="00383B1F">
      <w:pPr>
        <w:ind w:firstLineChars="0" w:firstLine="0"/>
      </w:pPr>
      <w:r>
        <w:rPr>
          <w:noProof/>
        </w:rPr>
        <w:drawing>
          <wp:inline distT="0" distB="0" distL="0" distR="0" wp14:anchorId="21697E76" wp14:editId="663272E6">
            <wp:extent cx="5943600" cy="5890260"/>
            <wp:effectExtent l="0" t="0" r="0" b="2540"/>
            <wp:docPr id="583365340" name="Picture 1" descr="A flowchar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5340" name="Picture 1" descr="A flowchart of data&#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890260"/>
                    </a:xfrm>
                    <a:prstGeom prst="rect">
                      <a:avLst/>
                    </a:prstGeom>
                  </pic:spPr>
                </pic:pic>
              </a:graphicData>
            </a:graphic>
          </wp:inline>
        </w:drawing>
      </w:r>
    </w:p>
    <w:p w14:paraId="2C18D067" w14:textId="77777777" w:rsidR="00383B1F" w:rsidRDefault="00383B1F" w:rsidP="007920F6">
      <w:pPr>
        <w:ind w:firstLine="480"/>
      </w:pPr>
    </w:p>
    <w:p w14:paraId="2F72F241" w14:textId="46331C50" w:rsidR="00BC7A5E" w:rsidRPr="00BC7A5E" w:rsidRDefault="00BC7A5E" w:rsidP="00BC7A5E">
      <w:pPr>
        <w:ind w:firstLine="482"/>
      </w:pPr>
      <w:r w:rsidRPr="00BC7A5E">
        <w:rPr>
          <w:rFonts w:hint="eastAsia"/>
          <w:b/>
          <w:bCs/>
        </w:rPr>
        <w:lastRenderedPageBreak/>
        <w:t>F</w:t>
      </w:r>
      <w:r w:rsidRPr="00BC7A5E">
        <w:rPr>
          <w:b/>
          <w:bCs/>
        </w:rPr>
        <w:t>ig 1.</w:t>
      </w:r>
      <w:r w:rsidRPr="00BC7A5E">
        <w:t xml:space="preserve"> PRISMA flow chart of the selection process</w:t>
      </w:r>
    </w:p>
    <w:p w14:paraId="3ABFAD88" w14:textId="77777777" w:rsidR="00BC7A5E" w:rsidRPr="00EC1B86" w:rsidRDefault="00BC7A5E" w:rsidP="00BC7A5E">
      <w:pPr>
        <w:ind w:firstLineChars="0" w:firstLine="0"/>
      </w:pPr>
    </w:p>
    <w:p w14:paraId="5A699615" w14:textId="5C9A0E5C" w:rsidR="00F61019" w:rsidRDefault="006A3D48" w:rsidP="00EC1B86">
      <w:pPr>
        <w:pStyle w:val="Heading2"/>
      </w:pPr>
      <w:bookmarkStart w:id="11" w:name="_Toc224072678"/>
      <w:r>
        <w:t>Study</w:t>
      </w:r>
      <w:r w:rsidR="00F61019" w:rsidRPr="009C5940">
        <w:rPr>
          <w:rFonts w:hint="eastAsia"/>
        </w:rPr>
        <w:t xml:space="preserve"> </w:t>
      </w:r>
      <w:r w:rsidR="00F61019" w:rsidRPr="009C5940">
        <w:t>characteristics</w:t>
      </w:r>
      <w:bookmarkEnd w:id="11"/>
    </w:p>
    <w:p w14:paraId="1D25CE3E" w14:textId="240D5E4C" w:rsidR="00795919" w:rsidRPr="00795919" w:rsidRDefault="00795919" w:rsidP="00795919">
      <w:pPr>
        <w:pStyle w:val="Heading3"/>
      </w:pPr>
      <w:bookmarkStart w:id="12" w:name="_Toc224072679"/>
      <w:r>
        <w:rPr>
          <w:rFonts w:hint="eastAsia"/>
        </w:rPr>
        <w:t>G</w:t>
      </w:r>
      <w:r>
        <w:t xml:space="preserve">eneral </w:t>
      </w:r>
      <w:r>
        <w:rPr>
          <w:rFonts w:hint="eastAsia"/>
        </w:rPr>
        <w:t>character</w:t>
      </w:r>
      <w:r>
        <w:t>istics</w:t>
      </w:r>
      <w:bookmarkEnd w:id="12"/>
    </w:p>
    <w:p w14:paraId="77E0186B" w14:textId="6DAEC555" w:rsidR="00401FDB" w:rsidRDefault="00422F31" w:rsidP="00401FDB">
      <w:pPr>
        <w:ind w:firstLine="480"/>
      </w:pPr>
      <w:r>
        <w:t>General characteristics for each study are summarized</w:t>
      </w:r>
      <w:r w:rsidRPr="00DA6E84">
        <w:t xml:space="preserve"> in Table 1.</w:t>
      </w:r>
      <w:r>
        <w:t xml:space="preserve"> </w:t>
      </w:r>
      <w:proofErr w:type="gramStart"/>
      <w:r w:rsidR="00961A88">
        <w:t>All</w:t>
      </w:r>
      <w:r w:rsidR="00AD1785">
        <w:t xml:space="preserve"> of</w:t>
      </w:r>
      <w:proofErr w:type="gramEnd"/>
      <w:r w:rsidR="00AD1785">
        <w:t xml:space="preserve"> the 24</w:t>
      </w:r>
      <w:r w:rsidR="00961A88">
        <w:t xml:space="preserve"> studies were published between 200</w:t>
      </w:r>
      <w:r w:rsidR="00AD1785">
        <w:t>3</w:t>
      </w:r>
      <w:r w:rsidR="00961A88">
        <w:t xml:space="preserve"> </w:t>
      </w:r>
      <w:r w:rsidR="00EB15DE">
        <w:t>and</w:t>
      </w:r>
      <w:r w:rsidR="00961A88">
        <w:t xml:space="preserve"> 2019</w:t>
      </w:r>
      <w:r w:rsidR="00AD1785">
        <w:t>,</w:t>
      </w:r>
      <w:r w:rsidR="00EB15DE">
        <w:t xml:space="preserve"> among which </w:t>
      </w:r>
      <w:r w:rsidR="001D2193">
        <w:t>20</w:t>
      </w:r>
      <w:r w:rsidR="00EB15DE">
        <w:t xml:space="preserve"> studies were published between 201</w:t>
      </w:r>
      <w:r w:rsidR="001D2193">
        <w:t>0</w:t>
      </w:r>
      <w:r w:rsidR="00EB15DE">
        <w:t xml:space="preserve"> and 2019. </w:t>
      </w:r>
      <w:r w:rsidR="00D34ABB">
        <w:t xml:space="preserve">In terms of the countries where the studies </w:t>
      </w:r>
      <w:r w:rsidR="003D7C13">
        <w:t>were</w:t>
      </w:r>
      <w:r w:rsidR="00D34ABB">
        <w:t xml:space="preserve"> </w:t>
      </w:r>
      <w:r w:rsidR="00BC7A5E">
        <w:t>conducted</w:t>
      </w:r>
      <w:r w:rsidR="00D34ABB">
        <w:t xml:space="preserve">, 10 studies were </w:t>
      </w:r>
      <w:r w:rsidR="00825596">
        <w:t xml:space="preserve">in </w:t>
      </w:r>
      <w:r w:rsidR="00D34ABB">
        <w:t xml:space="preserve">Netherland, 8 studies were </w:t>
      </w:r>
      <w:r w:rsidR="00825596">
        <w:t>in</w:t>
      </w:r>
      <w:r w:rsidR="00D34ABB">
        <w:t xml:space="preserve"> USA</w:t>
      </w:r>
      <w:r w:rsidR="00D34ABB" w:rsidRPr="00D34ABB">
        <w:t xml:space="preserve">, 3 </w:t>
      </w:r>
      <w:r w:rsidR="00825596">
        <w:t xml:space="preserve">in </w:t>
      </w:r>
      <w:r w:rsidR="00D34ABB" w:rsidRPr="00D34ABB">
        <w:t>Denmark</w:t>
      </w:r>
      <w:r w:rsidR="00CF44E0">
        <w:t xml:space="preserve">, 1 </w:t>
      </w:r>
      <w:r w:rsidR="00825596">
        <w:t>in</w:t>
      </w:r>
      <w:r w:rsidR="00CF44E0">
        <w:t xml:space="preserve"> China</w:t>
      </w:r>
      <w:r w:rsidR="00CF44E0" w:rsidRPr="00CF44E0">
        <w:rPr>
          <w:rFonts w:eastAsiaTheme="minorEastAsia"/>
        </w:rPr>
        <w:t xml:space="preserve">, 1 </w:t>
      </w:r>
      <w:r w:rsidR="00576E38">
        <w:rPr>
          <w:rFonts w:eastAsiaTheme="minorEastAsia"/>
        </w:rPr>
        <w:t>in</w:t>
      </w:r>
      <w:r w:rsidR="00CF44E0" w:rsidRPr="00CF44E0">
        <w:rPr>
          <w:rFonts w:eastAsiaTheme="minorEastAsia"/>
        </w:rPr>
        <w:t xml:space="preserve"> Australia</w:t>
      </w:r>
      <w:r w:rsidR="00576E38">
        <w:rPr>
          <w:rFonts w:eastAsiaTheme="minorEastAsia"/>
        </w:rPr>
        <w:t xml:space="preserve"> </w:t>
      </w:r>
      <w:r w:rsidR="00CF44E0" w:rsidRPr="00CF44E0">
        <w:rPr>
          <w:rFonts w:eastAsiaTheme="minorEastAsia"/>
        </w:rPr>
        <w:t>and</w:t>
      </w:r>
      <w:r w:rsidR="003D7C13">
        <w:rPr>
          <w:rFonts w:eastAsiaTheme="minorEastAsia"/>
        </w:rPr>
        <w:t xml:space="preserve"> 1</w:t>
      </w:r>
      <w:r w:rsidR="00CF44E0" w:rsidRPr="00CF44E0">
        <w:rPr>
          <w:rFonts w:eastAsiaTheme="minorEastAsia"/>
        </w:rPr>
        <w:t xml:space="preserve"> </w:t>
      </w:r>
      <w:r w:rsidR="00825596">
        <w:rPr>
          <w:rFonts w:eastAsiaTheme="minorEastAsia"/>
        </w:rPr>
        <w:t>in</w:t>
      </w:r>
      <w:r w:rsidR="00CF44E0" w:rsidRPr="00CF44E0">
        <w:rPr>
          <w:rFonts w:eastAsiaTheme="minorEastAsia"/>
        </w:rPr>
        <w:t xml:space="preserve"> UK.</w:t>
      </w:r>
      <w:r w:rsidR="00CF44E0">
        <w:t xml:space="preserve"> </w:t>
      </w:r>
      <w:r w:rsidR="009C6476">
        <w:t>Participant</w:t>
      </w:r>
      <w:r w:rsidR="00825596">
        <w:t xml:space="preserve">s </w:t>
      </w:r>
      <w:r w:rsidR="009C6476">
        <w:t>enrolled in the studies range from 67 to 1638</w:t>
      </w:r>
      <w:r w:rsidR="00EF2264">
        <w:t>, and the involved compan</w:t>
      </w:r>
      <w:r w:rsidR="00825596">
        <w:t>ies</w:t>
      </w:r>
      <w:r w:rsidR="00EF2264">
        <w:t xml:space="preserve"> or site</w:t>
      </w:r>
      <w:r w:rsidR="00825596">
        <w:t>s</w:t>
      </w:r>
      <w:r w:rsidR="00EF2264">
        <w:t xml:space="preserve"> range from </w:t>
      </w:r>
      <w:r w:rsidR="00BD42B8">
        <w:t>1</w:t>
      </w:r>
      <w:r w:rsidR="00EF2264">
        <w:t xml:space="preserve"> to 50. </w:t>
      </w:r>
    </w:p>
    <w:p w14:paraId="64D530A3" w14:textId="252016AA" w:rsidR="00795919" w:rsidRDefault="00795919" w:rsidP="00795919">
      <w:pPr>
        <w:pStyle w:val="Heading3"/>
      </w:pPr>
      <w:bookmarkStart w:id="13" w:name="_Toc224072680"/>
      <w:r>
        <w:rPr>
          <w:rFonts w:hint="eastAsia"/>
        </w:rPr>
        <w:t>I</w:t>
      </w:r>
      <w:r>
        <w:t>ntervention method</w:t>
      </w:r>
      <w:bookmarkEnd w:id="13"/>
    </w:p>
    <w:p w14:paraId="1D4E9C46" w14:textId="5BAD3592" w:rsidR="007920F6" w:rsidRDefault="007920F6" w:rsidP="00401FDB">
      <w:pPr>
        <w:ind w:firstLine="480"/>
        <w:rPr>
          <w:noProof/>
        </w:rPr>
      </w:pPr>
      <w:r>
        <w:rPr>
          <w:noProof/>
        </w:rPr>
        <w:t>The methods by which the interventions were implemented include personnel-dependent methods like training, counseling, education, coaching, discussion and inspection, and also non-personnel-dependent ways like video, pamphlets, text messages. Most of the studies targeted at construction workers, but a few of them targeted at managers or supervisors. Due to the fact that gender distribution is highly uneven in constuction industry, although some the studies intended to target on participants regardless of their sex, many of them eventually targeted only male workers.</w:t>
      </w:r>
    </w:p>
    <w:p w14:paraId="1EECF97C" w14:textId="4A40A5AC" w:rsidR="00795919" w:rsidRPr="00DA6E84" w:rsidRDefault="00795919" w:rsidP="00795919">
      <w:pPr>
        <w:pStyle w:val="Heading3"/>
      </w:pPr>
      <w:bookmarkStart w:id="14" w:name="_Toc224072681"/>
      <w:r>
        <w:rPr>
          <w:rFonts w:hint="eastAsia"/>
          <w:noProof/>
        </w:rPr>
        <w:t>I</w:t>
      </w:r>
      <w:r>
        <w:rPr>
          <w:noProof/>
        </w:rPr>
        <w:t>ntervention aims</w:t>
      </w:r>
      <w:bookmarkEnd w:id="14"/>
    </w:p>
    <w:p w14:paraId="6297A726" w14:textId="087AF08F" w:rsidR="00D110DE" w:rsidRDefault="008859BB" w:rsidP="008B1C55">
      <w:pPr>
        <w:ind w:firstLine="480"/>
      </w:pPr>
      <w:r>
        <w:t xml:space="preserve">According to the aim and targeted outcomes of each </w:t>
      </w:r>
      <w:proofErr w:type="gramStart"/>
      <w:r>
        <w:t>s</w:t>
      </w:r>
      <w:r w:rsidR="00406ADF">
        <w:t>tudies</w:t>
      </w:r>
      <w:proofErr w:type="gramEnd"/>
      <w:r>
        <w:t>, they</w:t>
      </w:r>
      <w:r w:rsidR="00406ADF">
        <w:t xml:space="preserve"> </w:t>
      </w:r>
      <w:r w:rsidR="003D7C13">
        <w:t xml:space="preserve">were separated into </w:t>
      </w:r>
      <w:r w:rsidR="003546D9">
        <w:t>categor</w:t>
      </w:r>
      <w:r w:rsidR="006A59E8">
        <w:t>ies</w:t>
      </w:r>
      <w:r w:rsidR="003546D9">
        <w:t xml:space="preserve"> of </w:t>
      </w:r>
      <w:r w:rsidR="003D7C13">
        <w:t>safety and health</w:t>
      </w:r>
      <w:r w:rsidR="00576E38">
        <w:t xml:space="preserve">. </w:t>
      </w:r>
      <w:r w:rsidR="003546D9">
        <w:t xml:space="preserve">Though safety and health are highly connected, we define safety related interventions as interventions with aims of accident reduction, </w:t>
      </w:r>
      <w:r w:rsidR="006A59E8">
        <w:t xml:space="preserve">while </w:t>
      </w:r>
      <w:r w:rsidR="003546D9">
        <w:t xml:space="preserve">healthy related interventions </w:t>
      </w:r>
      <w:r w:rsidR="006A59E8">
        <w:t>target</w:t>
      </w:r>
      <w:r w:rsidR="003546D9">
        <w:t xml:space="preserve"> relatively long-term </w:t>
      </w:r>
      <w:r w:rsidR="006A59E8">
        <w:t>wellbeing</w:t>
      </w:r>
      <w:r w:rsidR="00731121">
        <w:t xml:space="preserve"> including lifestyle changes and chronic disease </w:t>
      </w:r>
      <w:r w:rsidR="00731121">
        <w:lastRenderedPageBreak/>
        <w:t>prevention</w:t>
      </w:r>
      <w:r w:rsidR="003546D9">
        <w:t xml:space="preserve">. </w:t>
      </w:r>
      <w:r>
        <w:t>Based on this classification criteria, only f</w:t>
      </w:r>
      <w:r w:rsidR="00D96112">
        <w:t>our studies were recognized as s</w:t>
      </w:r>
      <w:r w:rsidR="00576E38" w:rsidRPr="00576E38">
        <w:t>afety</w:t>
      </w:r>
      <w:r w:rsidR="00DA6E84">
        <w:t xml:space="preserve"> </w:t>
      </w:r>
      <w:r w:rsidR="00576E38" w:rsidRPr="00576E38">
        <w:t>related</w:t>
      </w:r>
      <w:r w:rsidR="00D96112">
        <w:t xml:space="preserve"> and cover topics of fall prevention, injury reduction, sun safety, safety climate, safety planning and organizational context</w:t>
      </w:r>
      <w:r w:rsidR="00576E38" w:rsidRPr="00576E38">
        <w:t>.</w:t>
      </w:r>
      <w:r w:rsidR="003D7C13">
        <w:t xml:space="preserve"> </w:t>
      </w:r>
    </w:p>
    <w:p w14:paraId="5E59F16B" w14:textId="7ACE1BAC" w:rsidR="00A86E25" w:rsidRPr="007920F6" w:rsidRDefault="00353652" w:rsidP="007920F6">
      <w:pPr>
        <w:ind w:firstLine="480"/>
        <w:rPr>
          <w:shd w:val="pct15" w:color="auto" w:fill="FFFFFF"/>
        </w:rPr>
      </w:pPr>
      <w:r>
        <w:t xml:space="preserve">23 studies </w:t>
      </w:r>
      <w:r w:rsidR="00524C3D">
        <w:t>were</w:t>
      </w:r>
      <w:r>
        <w:t xml:space="preserve"> h</w:t>
      </w:r>
      <w:r w:rsidR="00D96112">
        <w:t>ealth</w:t>
      </w:r>
      <w:r w:rsidR="00DA6E84">
        <w:t xml:space="preserve"> r</w:t>
      </w:r>
      <w:r w:rsidR="00524C3D">
        <w:t xml:space="preserve">elated, and they cover a much broader range. This </w:t>
      </w:r>
      <w:proofErr w:type="gramStart"/>
      <w:r w:rsidR="00524C3D">
        <w:t>include</w:t>
      </w:r>
      <w:proofErr w:type="gramEnd"/>
      <w:r w:rsidR="00524C3D">
        <w:t xml:space="preserve"> </w:t>
      </w:r>
      <w:r>
        <w:t>lifestyle behaviors,</w:t>
      </w:r>
      <w:r w:rsidR="00524C3D">
        <w:t xml:space="preserve"> </w:t>
      </w:r>
      <w:r>
        <w:t>exposure reduction like silica, quartz or noise</w:t>
      </w:r>
      <w:r w:rsidR="00524C3D">
        <w:t xml:space="preserve">, </w:t>
      </w:r>
      <w:r w:rsidR="00524C3D" w:rsidRPr="00524C3D">
        <w:t xml:space="preserve">contraceptive use, aerobic capacity and muscle strength, physical functioning, </w:t>
      </w:r>
      <w:proofErr w:type="gramStart"/>
      <w:r w:rsidR="00524C3D">
        <w:t>and also</w:t>
      </w:r>
      <w:proofErr w:type="gramEnd"/>
      <w:r w:rsidR="00524C3D" w:rsidRPr="00524C3D">
        <w:t xml:space="preserve"> </w:t>
      </w:r>
      <w:r w:rsidR="00524C3D">
        <w:t>mental health like s</w:t>
      </w:r>
      <w:r w:rsidR="00524C3D" w:rsidRPr="00524C3D">
        <w:t>tigma</w:t>
      </w:r>
      <w:r w:rsidR="00524C3D">
        <w:t xml:space="preserve"> or </w:t>
      </w:r>
      <w:r w:rsidR="00524C3D" w:rsidRPr="00524C3D">
        <w:t>social support.</w:t>
      </w:r>
      <w:r w:rsidR="008B1C55">
        <w:t xml:space="preserve"> For lifestyle interventions specifically, 8 studies were found to have at least one outcome on lifestyle changes. The scopes that were covered include contraception, tobacco cessation, consumption of fruit and vegetables, recreational physical activity, consumption of snacks and sugar-sweetened beverages, sickness absence and work-related </w:t>
      </w:r>
      <w:r w:rsidR="008B1C55" w:rsidRPr="00795919">
        <w:t>vitality.</w:t>
      </w:r>
      <w:r w:rsidR="008859BB" w:rsidRPr="00795919">
        <w:t xml:space="preserve"> Mental health related interventions were only studied in </w:t>
      </w:r>
      <w:r w:rsidR="003E422A">
        <w:rPr>
          <w:rFonts w:hint="eastAsia"/>
        </w:rPr>
        <w:t>three</w:t>
      </w:r>
      <w:r w:rsidR="008859BB" w:rsidRPr="00795919">
        <w:t xml:space="preserve"> of the included publications</w:t>
      </w:r>
      <w:r w:rsidR="008859BB" w:rsidRPr="00795919">
        <w:rPr>
          <w:rFonts w:eastAsiaTheme="minorEastAsia" w:hint="eastAsia"/>
          <w:noProof/>
        </w:rPr>
        <w:t>,</w:t>
      </w:r>
      <w:r w:rsidR="008859BB" w:rsidRPr="00795919">
        <w:rPr>
          <w:rFonts w:eastAsiaTheme="minorEastAsia"/>
          <w:noProof/>
        </w:rPr>
        <w:t xml:space="preserve"> whose topic were sitgma</w:t>
      </w:r>
      <w:r w:rsidR="003E422A">
        <w:rPr>
          <w:rFonts w:eastAsiaTheme="minorEastAsia"/>
          <w:noProof/>
        </w:rPr>
        <w:t>, work engagement</w:t>
      </w:r>
      <w:r w:rsidR="008859BB" w:rsidRPr="00795919">
        <w:rPr>
          <w:rFonts w:eastAsiaTheme="minorEastAsia" w:hint="eastAsia"/>
          <w:noProof/>
        </w:rPr>
        <w:t xml:space="preserve"> </w:t>
      </w:r>
      <w:r w:rsidR="008859BB" w:rsidRPr="00795919">
        <w:rPr>
          <w:rFonts w:eastAsiaTheme="minorEastAsia"/>
          <w:noProof/>
        </w:rPr>
        <w:t>and organizatinal context (mainly social support from supervisors and the teams)</w:t>
      </w:r>
      <w:r w:rsidR="008859BB" w:rsidRPr="00795919">
        <w:rPr>
          <w:rFonts w:hint="eastAsia"/>
        </w:rPr>
        <w:t>.</w:t>
      </w:r>
    </w:p>
    <w:p w14:paraId="3B8F715C" w14:textId="77777777" w:rsidR="00F61019" w:rsidRPr="00EC1B86" w:rsidRDefault="00F61019" w:rsidP="00EC1B86">
      <w:pPr>
        <w:pStyle w:val="Heading2"/>
      </w:pPr>
      <w:bookmarkStart w:id="15" w:name="_Toc224072682"/>
      <w:r w:rsidRPr="00E54070">
        <w:t>Study designs</w:t>
      </w:r>
      <w:bookmarkEnd w:id="15"/>
    </w:p>
    <w:p w14:paraId="08FCA7F3" w14:textId="3305089A" w:rsidR="00F61019" w:rsidRDefault="00FF6FC4" w:rsidP="00EC1B86">
      <w:pPr>
        <w:ind w:firstLine="480"/>
      </w:pPr>
      <w:r>
        <w:t>19</w:t>
      </w:r>
      <w:r w:rsidR="00F41531">
        <w:t xml:space="preserve"> studies wer</w:t>
      </w:r>
      <w:r w:rsidR="00D26A7C">
        <w:t>e</w:t>
      </w:r>
      <w:r w:rsidR="00F41531">
        <w:t xml:space="preserve"> RCTs</w:t>
      </w:r>
      <w:r w:rsidR="00753C79">
        <w:t xml:space="preserve"> </w:t>
      </w:r>
      <w:r w:rsidR="00DD5B8D">
        <w:rPr>
          <w:rFonts w:eastAsiaTheme="minorEastAsia"/>
          <w:noProof/>
        </w:rPr>
        <w:fldChar w:fldCharType="begin" w:fldLock="1"/>
      </w:r>
      <w:r w:rsidR="006F1610">
        <w:rPr>
          <w:rFonts w:eastAsiaTheme="minorEastAsia"/>
          <w:noProof/>
        </w:rPr>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study.","type":"article-journal","volume":"42"},"uris":["http://www.mendeley.com/documents/?uuid=36731b02-f4be-3cf5-8b6e-cc100ed2818f"]},{"id":"ITEM-2","itemData":{"DOI":"10.3109/14992027.2010.525754","ISSN":"1708-8186","PMID":"21091403","abstract":"Hearing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audiology","id":"ITEM-2","issued":{"date-parts":[["2011","3"]]},"page":"S46-56","title":"A multi-component intervention to promote hearing protector use among construction workers.","type":"article-journal","volume":"50 Suppl 1"},"uris":["http://www.mendeley.com/documents/?uuid=cf92ede2-9a4c-35ed-8a9c-af0d23a3a05b"]},{"id":"ITEM-3","itemData":{"DOI":"10.1093/annhyg/mev037","ISSN":"14753162","abstract":"There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Hygiene","id":"ITEM-3","issue":"8","issued":{"date-parts":[["2015","1","5"]]},"page":"959-971","publisher":"Oxford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Workers","type":"article-journal","volume":"59"},"uris":["http://www.mendeley.com/documents/?uuid=84447cbe-67e1-3d50-b1fe-b7b5b75bb3e0"]},{"id":"ITEM-4","itemData":{"DOI":"10.1007/s10552-006-0076-9","ISSN":"0957-5243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CCC","id":"ITEM-4","issue":"1","issued":{"date-parts":[["2007","2"]]},"language":"eng","page":"51-59","publisher-place":"Netherlands","title":"Tools for health: the efficacy of a tailored intervention targeted for construction laborers.","type":"article-journal","volume":"18"},"uris":["http://www.mendeley.com/documents/?uuid=45fdd931-6671-49bd-85b8-23ba656cd0ac"]},{"id":"ITEM-5","itemData":{"DOI":"10.3390/ijerph15112354","ISSN":"1660-4601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health","id":"ITEM-5","issue":"11","issued":{"date-parts":[["2018","10","1"]]},"language":"eng","publisher":"MDPI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Sites.","type":"article-journal","volume":"15"},"uris":["http://www.mendeley.com/documents/?uuid=021ad140-e4c9-4d61-a389-8e31453d109e"]},{"id":"ITEM-6","itemData":{"DOI":"10.1136/oem.60.11.841","ISSN":"13510711","PMID":"14573714","abstract":"Background: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Medicine","id":"ITEM-6","issue":"11","issued":{"date-parts":[["2003","11"]]},"page":"841-849","title":"Effects of a home exercise programme on shoulder pain and functional status in construction workers","type":"article-journal","volume":"60"},"uris":["http://www.mendeley.com/documents/?uuid=f254f1d0-df89-3954-b4d1-31386b9add1e"]},{"id":"ITEM-7","itemData":{"DOI":"10.1177/0890117117694450","ISSN":"2168-6602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AJHP","id":"ITEM-7","issue":"3","issued":{"date-parts":[["2018","3"]]},"language":"eng","page":"795-805","publisher-place":"United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Trial.","type":"article-journal","volume":"32"},"uris":["http://www.mendeley.com/documents/?uuid=b7e2a0c4-06e5-48cf-8095-6e9aaf7b508c"]},{"id":"ITEM-8","itemData":{"DOI":"10.1016/j.ypmed.2010.07.021","ISSN":"00917435","abstract":"Objective: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Medicine","id":"ITEM-8","issue":"3-4","issued":{"date-parts":[["2010","9"]]},"page":"240-246","title":"Sustained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trial","type":"article-journal","volume":"51"},"uris":["http://www.mendeley.com/documents/?uuid=a703dce4-1fbe-3139-b5fd-db79d0368e0b"]},{"id":"ITEM-9","itemData":{"DOI":"10.1186/1471-2458-11-836","ISSN":"14712458","abstract":"Background: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Health","id":"ITEM-9","issued":{"date-parts":[["2011"]]},"title":"Short and long term effects of a lifestyle intervention for construction workers at risk for cardiovascular disease: A randomized controlled trial","type":"article-journal","volume":"11"},"uris":["http://www.mendeley.com/documents/?uuid=2e6b89ed-e8fc-35a7-ad11-f593da8ab192"]},{"id":"ITEM-10","itemData":{"DOI":"10.2196/10272","ISSN":"14388871","abstract":"Background: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Research","id":"ITEM-10","issue":"12","issued":{"date-parts":[["2018"]]},"publisher":"Journal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trial","type":"article-journal","volume":"20"},"uris":["http://www.mendeley.com/documents/?uuid=a4dda10c-be46-3920-829a-5ee433c15bcf"]},{"id":"ITEM-11","itemData":{"DOI":"10.1097/JOM.0b013e31821b9c24","ISSN":"10762752","abstract":"OBJECTIVE: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Medicine","id":"ITEM-11","issue":"6","issued":{"date-parts":[["2011","6"]]},"page":"610-617","title":"Cost-effectiveness and cost-benefit of a lifestyle intervention for workers in the construction industry at risk for cardiovascular disease","type":"article-journal","volume":"53"},"uris":["http://www.mendeley.com/documents/?uuid=5ee058ec-f4bc-3346-bab5-0238e23755da"]},{"id":"ITEM-12","itemData":{"DOI":"10.1002/ajim.22267","ISSN":"02713586","PMID":"24166711","abstract":"Background: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Medicine","id":"ITEM-12","issue":"1","issued":{"date-parts":[["2014","1"]]},"page":"56-68","title":"Prevention program at construction worksites aimed at improving health and work ability is cost-saving to the employer: Results from an RCT","type":"article-journal","volume":"57"},"uris":["http://www.mendeley.com/documents/?uuid=d222a6ef-81cc-34f4-8520-083e22838859"]},{"id":"ITEM-13","itemData":{"DOI":"10.5271/sjweh.3260","ISSN":"03553140","abstract":"Objectives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Health","id":"ITEM-13","issue":"5","issued":{"date-parts":[["2012","9"]]},"page":"467-475","title":"Effect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study","type":"article-journal","volume":"38"},"uris":["http://www.mendeley.com/documents/?uuid=8d0916d6-8f8c-3d4f-a5e4-5a3fddc72235"]},{"id":"ITEM-14","itemData":{"DOI":"10.1016/j.ssmph.2017.12.007","ISSN":"2352-8273","abstract":"Background: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HEALTH","id":"ITEM-14","issued":{"date-parts":[["2018","4"]]},"page":"164-168","publisher":"ELSEVIER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trial","type":"article-journal","volume":"4"},"uris":["http://www.mendeley.com/documents/?uuid=c2e8b6e1-bb41-4d17-94d8-9b1ad3c54167"]},{"id":"ITEM-15","itemData":{"DOI":"10.1007/s00420-014-1007-9","ISSN":"03400131","abstract":"Purpose: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Health","id":"ITEM-15","issue":"6","issued":{"date-parts":[["2015","8","27"]]},"page":"789-798","publisher":"Springer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trial","type":"article-journal","volume":"88"},"uris":["http://www.mendeley.com/documents/?uuid=4dd9443c-004d-3142-9560-33a15d195b1b"]},{"id":"ITEM-16","itemData":{"DOI":"10.1097/JOM.0b013e318266484a","ISSN":"10762752","abstract":"OBJECTIVE: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Medicine","id":"ITEM-16","issue":"12","issued":{"date-parts":[["2012","12"]]},"page":"1520-1526","title":"Does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trial","type":"article-journal","volume":"54"},"uris":["http://www.mendeley.com/documents/?uuid=e26885f3-f325-3ba4-81f8-8310ba530c3f"]},{"id":"ITEM-17","itemData":{"DOI":"10.5271/sjweh.3361","ISSN":"0355-3140","abstract":"Objective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HEALTH","id":"ITEM-17","issue":"5","issued":{"date-parts":[["2013","9"]]},"page":"456-467","publisher":"SCANDINAVIAN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trial","type":"article-journal","volume":"39"},"uris":["http://www.mendeley.com/documents/?uuid=1477b517-2454-4122-9f8c-23daf29d61bd"]},{"id":"ITEM-18","itemData":{"DOI":"10.1186/1471-2458-12-1008","ISSN":"1471-2458","PMID":"23171354","abstract":"Background: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HEALTH","id":"ITEM-18","issued":{"date-parts":[["2012","11","21"]]},"page":"1008","publisher":"BMC","publisher-place":"CAMPUS,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trial","type":"article-journal","volume":"12"},"uris":["http://www.mendeley.com/documents/?uuid=5352ffa7-86f9-4626-a8d9-22388b4d2b35"]},{"id":"ITEM-19","itemData":{"DOI":"10.1080/02678373.2018.1496159","ISSN":"0267-8373","abstract":"The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STRESS","id":"ITEM-19","issue":"2,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intervention","type":"article-journal","volume":"33"},"uris":["http://www.mendeley.com/documents/?uuid=f86448be-152b-400b-8727-e2e050545248"]}],"mendeley":{"formattedCitation":"[13], [15], [24]–[27], [29], [31], [34]–[36], [16]–[23]","plainTextFormattedCitation":"[13], [15], [24]–[27], [29], [31], [34]–[36], [16]–[23]","previouslyFormattedCitation":"[13], [15]–[27], [29], [31], [34]–[36]"},"properties":{"noteIndex":0},"schema":"https://github.com/citation-style-language/schema/raw/master/csl-citation.json"}</w:instrText>
      </w:r>
      <w:r w:rsidR="00DD5B8D">
        <w:rPr>
          <w:rFonts w:eastAsiaTheme="minorEastAsia"/>
          <w:noProof/>
        </w:rPr>
        <w:fldChar w:fldCharType="separate"/>
      </w:r>
      <w:r w:rsidR="006F1610" w:rsidRPr="006F1610">
        <w:rPr>
          <w:rFonts w:eastAsiaTheme="minorEastAsia"/>
          <w:noProof/>
        </w:rPr>
        <w:t>[13], [15], [24]–[27], [29], [31], [34]–[36], [16]–[23]</w:t>
      </w:r>
      <w:r w:rsidR="00DD5B8D">
        <w:rPr>
          <w:rFonts w:eastAsiaTheme="minorEastAsia"/>
          <w:noProof/>
        </w:rPr>
        <w:fldChar w:fldCharType="end"/>
      </w:r>
      <w:r w:rsidR="005D57D7">
        <w:rPr>
          <w:rFonts w:eastAsiaTheme="minorEastAsia"/>
          <w:noProof/>
        </w:rPr>
        <w:t>,</w:t>
      </w:r>
      <w:r w:rsidR="00F41531">
        <w:t xml:space="preserve"> among them 9 were cluster RCTs that randomized at company, site, gang or group level</w:t>
      </w:r>
      <w:r w:rsidR="00753C79">
        <w:t xml:space="preserve"> </w:t>
      </w:r>
      <w:r w:rsidR="00EA2BE1">
        <w:rPr>
          <w:rFonts w:eastAsiaTheme="minorEastAsia"/>
          <w:noProof/>
        </w:rPr>
        <w:fldChar w:fldCharType="begin" w:fldLock="1"/>
      </w:r>
      <w:r w:rsidR="006F1610">
        <w:rPr>
          <w:rFonts w:eastAsiaTheme="minorEastAsia"/>
          <w:noProof/>
        </w:rPr>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study.","type":"article-journal","volume":"42"},"uris":["http://www.mendeley.com/documents/?uuid=36731b02-f4be-3cf5-8b6e-cc100ed2818f"]},{"id":"ITEM-2","itemData":{"DOI":"10.3109/14992027.2010.525754","ISSN":"1708-8186","PMID":"21091403","abstract":"Hearing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audiology","id":"ITEM-2","issued":{"date-parts":[["2011","3"]]},"page":"S46-56","title":"A multi-component intervention to promote hearing protector use among construction workers.","type":"article-journal","volume":"50 Suppl 1"},"uris":["http://www.mendeley.com/documents/?uuid=cf92ede2-9a4c-35ed-8a9c-af0d23a3a05b"]},{"id":"ITEM-3","itemData":{"DOI":"10.1093/annhyg/mev037","ISSN":"14753162","abstract":"There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Hygiene","id":"ITEM-3","issue":"8","issued":{"date-parts":[["2015","1","5"]]},"page":"959-971","publisher":"Oxford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Workers","type":"article-journal","volume":"59"},"uris":["http://www.mendeley.com/documents/?uuid=84447cbe-67e1-3d50-b1fe-b7b5b75bb3e0"]},{"id":"ITEM-4","itemData":{"DOI":"10.3390/ijerph15112354","ISSN":"1660-4601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health","id":"ITEM-4","issue":"11","issued":{"date-parts":[["2018","10","1"]]},"language":"eng","publisher":"MDPI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Sites.","type":"article-journal","volume":"15"},"uris":["http://www.mendeley.com/documents/?uuid=021ad140-e4c9-4d61-a389-8e31453d109e"]},{"id":"ITEM-5","itemData":{"DOI":"10.2196/10272","ISSN":"14388871","abstract":"Background: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Research","id":"ITEM-5","issue":"12","issued":{"date-parts":[["2018"]]},"publisher":"Journal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trial","type":"article-journal","volume":"20"},"uris":["http://www.mendeley.com/documents/?uuid=a4dda10c-be46-3920-829a-5ee433c15bcf"]},{"id":"ITEM-6","itemData":{"DOI":"10.1002/ajim.22267","ISSN":"02713586","PMID":"24166711","abstract":"Background: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Medicine","id":"ITEM-6","issue":"1","issued":{"date-parts":[["2014","1"]]},"page":"56-68","title":"Prevention program at construction worksites aimed at improving health and work ability is cost-saving to the employer: Results from an RCT","type":"article-journal","volume":"57"},"uris":["http://www.mendeley.com/documents/?uuid=d222a6ef-81cc-34f4-8520-083e22838859"]},{"id":"ITEM-7","itemData":{"DOI":"10.5271/sjweh.3361","ISSN":"0355-3140","abstract":"Objective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HEALTH","id":"ITEM-7","issue":"5","issued":{"date-parts":[["2013","9"]]},"page":"456-467","publisher":"SCANDINAVIAN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trial","type":"article-journal","volume":"39"},"uris":["http://www.mendeley.com/documents/?uuid=1477b517-2454-4122-9f8c-23daf29d61bd"]},{"id":"ITEM-8","itemData":{"DOI":"10.1186/1471-2458-12-1008","ISSN":"1471-2458","PMID":"23171354","abstract":"Background: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HEALTH","id":"ITEM-8","issued":{"date-parts":[["2012","11","21"]]},"page":"1008","publisher":"BMC","publisher-place":"CAMPUS,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trial","type":"article-journal","volume":"12"},"uris":["http://www.mendeley.com/documents/?uuid=5352ffa7-86f9-4626-a8d9-22388b4d2b35"]},{"id":"ITEM-9","itemData":{"DOI":"10.1080/02678373.2018.1496159","ISSN":"0267-8373","abstract":"The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STRESS","id":"ITEM-9","issue":"2,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intervention","type":"article-journal","volume":"33"},"uris":["http://www.mendeley.com/documents/?uuid=f86448be-152b-400b-8727-e2e050545248"]}],"mendeley":{"formattedCitation":"[13], [18], [20], [25]–[27], [29], [31], [35]","plainTextFormattedCitation":"[13], [18], [20], [25]–[27], [29], [31], [35]","previouslyFormattedCitation":"[13], [18], [20], [25]–[27], [29], [31], [35]"},"properties":{"noteIndex":0},"schema":"https://github.com/citation-style-language/schema/raw/master/csl-citation.json"}</w:instrText>
      </w:r>
      <w:r w:rsidR="00EA2BE1">
        <w:rPr>
          <w:rFonts w:eastAsiaTheme="minorEastAsia"/>
          <w:noProof/>
        </w:rPr>
        <w:fldChar w:fldCharType="separate"/>
      </w:r>
      <w:r w:rsidR="007D0AFE" w:rsidRPr="007D0AFE">
        <w:rPr>
          <w:rFonts w:eastAsiaTheme="minorEastAsia"/>
          <w:noProof/>
        </w:rPr>
        <w:t>[13], [18], [20], [25]–[27], [29], [31], [35]</w:t>
      </w:r>
      <w:r w:rsidR="00EA2BE1">
        <w:rPr>
          <w:rFonts w:eastAsiaTheme="minorEastAsia"/>
          <w:noProof/>
        </w:rPr>
        <w:fldChar w:fldCharType="end"/>
      </w:r>
      <w:r w:rsidR="00F41531">
        <w:t xml:space="preserve">, and </w:t>
      </w:r>
      <w:r>
        <w:t>5</w:t>
      </w:r>
      <w:r w:rsidR="00F41531">
        <w:t xml:space="preserve"> were</w:t>
      </w:r>
      <w:r w:rsidR="00A93198">
        <w:t xml:space="preserve"> pre/post or longitudinal non-randomized studies </w:t>
      </w:r>
      <w:r w:rsidR="00DD5B8D">
        <w:rPr>
          <w:rFonts w:eastAsiaTheme="minorEastAsia"/>
          <w:noProof/>
        </w:rPr>
        <w:fldChar w:fldCharType="begin" w:fldLock="1"/>
      </w:r>
      <w:r w:rsidR="006F1610">
        <w:rPr>
          <w:rFonts w:eastAsiaTheme="minorEastAsia"/>
          <w:noProof/>
        </w:rPr>
        <w:instrText>ADDIN CSL_CITATION {"citationItems":[{"id":"ITEM-1","itemData":{"DOI":"10.1061/(ASCE)CO.1943-7862.0001330","ISSN":"0733-9364","abstract":"Hispanic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MANAGEMENT","id":"ITEM-1","issue":"8","issued":{"date-parts":[["2017","8"]]},"publisher":"ASCE-AMER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Trial","type":"article-journal","volume":"143"},"uris":["http://www.mendeley.com/documents/?uuid=e2b6b5e1-27a2-4b68-a0c2-5c85a2fb682f"]},{"id":"ITEM-2","itemData":{"DOI":"10.1093/occmed/kqv140","ISSN":"14718405","abstract":"Background: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Medicine","id":"ITEM-2","issue":"1","issued":{"date-parts":[["2016","1","1"]]},"page":"20-26","publisher":"Oxford University Press","title":"Sun safety in construction: A UK intervention study","type":"article-journal","volume":"66"},"uris":["http://www.mendeley.com/documents/?uuid=a64811eb-a662-3609-b660-a6f13046ad21"]},{"id":"ITEM-3","itemData":{"DOI":"10.1177/1010539511406106","ISSN":"10105395","abstract":"Poor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Health","id":"ITEM-3","issue":"5","issued":{"date-parts":[["2012","9"]]},"page":"806-815","title":"Promoting contraceptive use more effectively among unmarried male migrants in construction sites in china: A pilot intervention trial","type":"article","volume":"24"},"uris":["http://www.mendeley.com/documents/?uuid=7417712b-6da9-30ef-9fe4-1d7c8604b369"]},{"id":"ITEM-4","itemData":{"DOI":"10.1136/oem.2006.029678","ISSN":"1470-7926","PMID":"17409180","abstract":"OBJECTIVES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(n = 83) and control group (n = 209)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(p = 0.09).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medicine","id":"ITEM-4","issue":"12","issued":{"date-parts":[["2007","12"]]},"page":"792-7","title":"The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industry.","type":"article-journal","volume":"64"},"uris":["http://www.mendeley.com/documents/?uuid=b87c81bd-83fa-3ce9-b198-bbd4d63a3979"]},{"id":"ITEM-5","itemData":{"DOI":"10.1080/00140130802376091","ISSN":"00140139","abstract":"Construction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M.","non-dropping-particle":"","parse-names":false,"suffix":""}],"container-title":"Ergonomics","id":"ITEM-5","issue":"2","issued":{"date-parts":[["2009"]]},"page":"232-244","title":"A longitudinal analysis of the effects of a preventive exercise programme on the factors that predict shoulder pain in construction apprentices","type":"article-journal","volume":"52"},"uris":["http://www.mendeley.com/documents/?uuid=e69a6492-d203-34d8-bf52-a3ee6464a3e0"]}],"mendeley":{"formattedCitation":"[14], [28], [30], [32], [33]","plainTextFormattedCitation":"[14], [28], [30], [32], [33]","previouslyFormattedCitation":"[14], [28], [30], [32], [33]"},"properties":{"noteIndex":0},"schema":"https://github.com/citation-style-language/schema/raw/master/csl-citation.json"}</w:instrText>
      </w:r>
      <w:r w:rsidR="00DD5B8D">
        <w:rPr>
          <w:rFonts w:eastAsiaTheme="minorEastAsia"/>
          <w:noProof/>
        </w:rPr>
        <w:fldChar w:fldCharType="separate"/>
      </w:r>
      <w:r w:rsidR="007D0AFE" w:rsidRPr="007D0AFE">
        <w:rPr>
          <w:rFonts w:eastAsiaTheme="minorEastAsia"/>
          <w:noProof/>
        </w:rPr>
        <w:t>[14], [28], [30], [32], [33]</w:t>
      </w:r>
      <w:r w:rsidR="00DD5B8D">
        <w:rPr>
          <w:rFonts w:eastAsiaTheme="minorEastAsia"/>
          <w:noProof/>
        </w:rPr>
        <w:fldChar w:fldCharType="end"/>
      </w:r>
      <w:r w:rsidR="00A93198">
        <w:t>.</w:t>
      </w:r>
    </w:p>
    <w:p w14:paraId="115115FD" w14:textId="673415D1" w:rsidR="00795919" w:rsidRPr="005D57D7" w:rsidRDefault="00795919" w:rsidP="00795919">
      <w:pPr>
        <w:pStyle w:val="Heading3"/>
      </w:pPr>
      <w:bookmarkStart w:id="16" w:name="_Toc224072683"/>
      <w:r>
        <w:t>Inclusion and Exclusion criteria</w:t>
      </w:r>
      <w:bookmarkEnd w:id="16"/>
    </w:p>
    <w:p w14:paraId="5FC3BA5E" w14:textId="62B7B61F" w:rsidR="00EA2BE1" w:rsidRDefault="00EE7D4D" w:rsidP="00EC1B86">
      <w:pPr>
        <w:ind w:firstLine="480"/>
        <w:rPr>
          <w:rFonts w:eastAsiaTheme="minorEastAsia"/>
          <w:noProof/>
        </w:rPr>
      </w:pPr>
      <w:r>
        <w:t xml:space="preserve">All studies listed their inclusion </w:t>
      </w:r>
      <w:r w:rsidR="004C7A87">
        <w:t xml:space="preserve">and exclusion </w:t>
      </w:r>
      <w:r>
        <w:t>criteria. S</w:t>
      </w:r>
      <w:r w:rsidR="00EA2BE1">
        <w:t xml:space="preserve">tudies with cluster RCT design also listed their criteria at </w:t>
      </w:r>
      <w:r>
        <w:t xml:space="preserve">the </w:t>
      </w:r>
      <w:r w:rsidR="00EA2BE1">
        <w:t xml:space="preserve">cluster level. </w:t>
      </w:r>
      <w:r w:rsidR="004C7A87">
        <w:t xml:space="preserve">Majority of the criteria include </w:t>
      </w:r>
      <w:r w:rsidR="0091122E">
        <w:t>language</w:t>
      </w:r>
      <w:r w:rsidR="004C7A87">
        <w:t>, age</w:t>
      </w:r>
      <w:r w:rsidR="0091122E">
        <w:t>,</w:t>
      </w:r>
      <w:r w:rsidR="004C7A87">
        <w:t xml:space="preserve"> whether</w:t>
      </w:r>
      <w:r w:rsidR="0091122E">
        <w:t xml:space="preserve"> </w:t>
      </w:r>
      <w:r w:rsidR="004C7A87">
        <w:t>giving consent</w:t>
      </w:r>
      <w:r w:rsidR="0091122E">
        <w:t xml:space="preserve">, </w:t>
      </w:r>
      <w:r w:rsidR="004C7A87">
        <w:t>and completion of</w:t>
      </w:r>
      <w:r w:rsidR="0091122E">
        <w:t xml:space="preserve"> baseline or </w:t>
      </w:r>
      <w:proofErr w:type="gramStart"/>
      <w:r w:rsidR="0091122E">
        <w:t>final outcome</w:t>
      </w:r>
      <w:proofErr w:type="gramEnd"/>
      <w:r w:rsidR="0091122E">
        <w:t xml:space="preserve"> measurement. </w:t>
      </w:r>
      <w:r w:rsidR="00374FF0">
        <w:t>Several</w:t>
      </w:r>
      <w:r w:rsidR="0091122E">
        <w:t xml:space="preserve"> studies</w:t>
      </w:r>
      <w:r w:rsidR="004C7A87">
        <w:t xml:space="preserve"> gave more specific</w:t>
      </w:r>
      <w:r w:rsidR="00587022">
        <w:t xml:space="preserve"> exclusion criteria like having too many sick leaves </w:t>
      </w:r>
      <w:r w:rsidR="00587022">
        <w:rPr>
          <w:rFonts w:eastAsiaTheme="minorEastAsia"/>
          <w:noProof/>
        </w:rPr>
        <w:fldChar w:fldCharType="begin" w:fldLock="1"/>
      </w:r>
      <w:r w:rsidR="006F1610">
        <w:rPr>
          <w:rFonts w:eastAsiaTheme="minorEastAsia"/>
          <w:noProof/>
        </w:rPr>
        <w:instrText>ADDIN CSL_CITATION {"citationItems":[{"id":"ITEM-1","itemData":{"DOI":"10.1177/0890117117694450","ISSN":"2168-6602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Trial.","type":"article-journal","volume":"32"},"uris":["http://www.mendeley.com/documents/?uuid=b7e2a0c4-06e5-48cf-8095-6e9aaf7b508c"]},{"id":"ITEM-2","itemData":{"DOI":"10.1007/s00420-014-1007-9","ISSN":"03400131","abstract":"Purpose: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Health","id":"ITEM-2","issue":"6","issued":{"date-parts":[["2015","8","27"]]},"page":"789-798","publisher":"Springer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trial","type":"article-journal","volume":"88"},"uris":["http://www.mendeley.com/documents/?uuid=4dd9443c-004d-3142-9560-33a15d195b1b"]}],"mendeley":{"formattedCitation":"[15], [23]","plainTextFormattedCitation":"[15], [23]","previouslyFormattedCitation":"[15], [23]"},"properties":{"noteIndex":0},"schema":"https://github.com/citation-style-language/schema/raw/master/csl-citation.json"}</w:instrText>
      </w:r>
      <w:r w:rsidR="00587022">
        <w:rPr>
          <w:rFonts w:eastAsiaTheme="minorEastAsia"/>
          <w:noProof/>
        </w:rPr>
        <w:fldChar w:fldCharType="separate"/>
      </w:r>
      <w:r w:rsidR="007D0AFE" w:rsidRPr="007D0AFE">
        <w:rPr>
          <w:rFonts w:eastAsiaTheme="minorEastAsia"/>
          <w:noProof/>
        </w:rPr>
        <w:t>[15], [23]</w:t>
      </w:r>
      <w:r w:rsidR="00587022">
        <w:rPr>
          <w:rFonts w:eastAsiaTheme="minorEastAsia"/>
          <w:noProof/>
        </w:rPr>
        <w:fldChar w:fldCharType="end"/>
      </w:r>
      <w:r w:rsidR="00587022">
        <w:rPr>
          <w:rFonts w:eastAsiaTheme="minorEastAsia"/>
          <w:noProof/>
        </w:rPr>
        <w:t xml:space="preserve">, or having other </w:t>
      </w:r>
      <w:r w:rsidR="00587022">
        <w:rPr>
          <w:rFonts w:eastAsiaTheme="minorEastAsia"/>
          <w:noProof/>
        </w:rPr>
        <w:lastRenderedPageBreak/>
        <w:t xml:space="preserve">unrelated serious disease and health conditions </w:t>
      </w:r>
      <w:r w:rsidR="00587022" w:rsidRPr="00721764">
        <w:rPr>
          <w:rFonts w:eastAsiaTheme="minorEastAsia"/>
          <w:noProof/>
        </w:rPr>
        <w:fldChar w:fldCharType="begin" w:fldLock="1"/>
      </w:r>
      <w:r w:rsidR="006F1610">
        <w:rPr>
          <w:rFonts w:eastAsiaTheme="minorEastAsia"/>
          <w:noProof/>
        </w:rPr>
        <w:instrText>ADDIN CSL_CITATION {"citationItems":[{"id":"ITEM-1","itemData":{"DOI":"10.2196/10272","ISSN":"14388871","abstract":"Background: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mendeley":{"formattedCitation":"[18]","plainTextFormattedCitation":"[18]","previouslyFormattedCitation":"[18]"},"properties":{"noteIndex":0},"schema":"https://github.com/citation-style-language/schema/raw/master/csl-citation.json"}</w:instrText>
      </w:r>
      <w:r w:rsidR="00587022" w:rsidRPr="00721764">
        <w:rPr>
          <w:rFonts w:eastAsiaTheme="minorEastAsia"/>
          <w:noProof/>
        </w:rPr>
        <w:fldChar w:fldCharType="separate"/>
      </w:r>
      <w:r w:rsidR="007D0AFE" w:rsidRPr="007D0AFE">
        <w:rPr>
          <w:rFonts w:eastAsiaTheme="minorEastAsia"/>
          <w:noProof/>
        </w:rPr>
        <w:t>[18]</w:t>
      </w:r>
      <w:r w:rsidR="00587022" w:rsidRPr="00721764">
        <w:rPr>
          <w:rFonts w:eastAsiaTheme="minorEastAsia"/>
          <w:noProof/>
        </w:rPr>
        <w:fldChar w:fldCharType="end"/>
      </w:r>
      <w:r w:rsidR="00587022">
        <w:rPr>
          <w:rFonts w:eastAsiaTheme="minorEastAsia"/>
          <w:noProof/>
        </w:rPr>
        <w:t xml:space="preserve">. </w:t>
      </w:r>
      <w:r w:rsidR="00A9682F">
        <w:rPr>
          <w:rFonts w:eastAsiaTheme="minorEastAsia"/>
          <w:noProof/>
        </w:rPr>
        <w:t xml:space="preserve">Two studies focusing </w:t>
      </w:r>
      <w:r w:rsidR="00A96516">
        <w:rPr>
          <w:rFonts w:eastAsiaTheme="minorEastAsia"/>
          <w:noProof/>
        </w:rPr>
        <w:t xml:space="preserve">on the </w:t>
      </w:r>
      <w:r w:rsidR="00A9682F">
        <w:rPr>
          <w:rFonts w:eastAsiaTheme="minorEastAsia"/>
          <w:noProof/>
        </w:rPr>
        <w:t xml:space="preserve">reduction of new onset of shoulder pain excluded participants </w:t>
      </w:r>
      <w:r w:rsidR="00A96516">
        <w:rPr>
          <w:rFonts w:eastAsiaTheme="minorEastAsia"/>
          <w:noProof/>
        </w:rPr>
        <w:t>with previously occurred</w:t>
      </w:r>
      <w:r w:rsidR="00A9682F">
        <w:rPr>
          <w:rFonts w:eastAsiaTheme="minorEastAsia"/>
          <w:noProof/>
        </w:rPr>
        <w:t xml:space="preserve"> shoulder pain</w:t>
      </w:r>
      <w:r w:rsidR="00A96516">
        <w:rPr>
          <w:rFonts w:eastAsiaTheme="minorEastAsia"/>
          <w:noProof/>
        </w:rPr>
        <w:t xml:space="preserve"> </w:t>
      </w:r>
      <w:r w:rsidR="00A96516">
        <w:rPr>
          <w:rFonts w:eastAsiaTheme="minorEastAsia"/>
          <w:noProof/>
        </w:rPr>
        <w:fldChar w:fldCharType="begin" w:fldLock="1"/>
      </w:r>
      <w:r w:rsidR="006F1610">
        <w:rPr>
          <w:rFonts w:eastAsiaTheme="minorEastAsia"/>
          <w:noProof/>
        </w:rPr>
        <w:instrText>ADDIN CSL_CITATION {"citationItems":[{"id":"ITEM-1","itemData":{"DOI":"10.1080/00140130802376091","ISSN":"00140139","abstract":"Construction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M.","non-dropping-particle":"","parse-names":false,"suffix":""}],"container-title":"Ergonomics","id":"ITEM-1","issue":"2","issued":{"date-parts":[["2009"]]},"page":"232-244","title":"A longitudinal analysis of the effects of a preventive exercise programme on the factors that predict shoulder pain in construction apprentices","type":"article-journal","volume":"52"},"uris":["http://www.mendeley.com/documents/?uuid=e69a6492-d203-34d8-bf52-a3ee6464a3e0"]},{"id":"ITEM-2","itemData":{"DOI":"10.1136/oem.60.11.841","ISSN":"13510711","PMID":"14573714","abstract":"Background: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Medicine","id":"ITEM-2","issue":"11","issued":{"date-parts":[["2003","11"]]},"page":"841-849","title":"Effects of a home exercise programme on shoulder pain and functional status in construction workers","type":"article-journal","volume":"60"},"uris":["http://www.mendeley.com/documents/?uuid=f254f1d0-df89-3954-b4d1-31386b9add1e"]}],"mendeley":{"formattedCitation":"[33], [36]","plainTextFormattedCitation":"[33], [36]","previouslyFormattedCitation":"[33], [36]"},"properties":{"noteIndex":0},"schema":"https://github.com/citation-style-language/schema/raw/master/csl-citation.json"}</w:instrText>
      </w:r>
      <w:r w:rsidR="00A96516">
        <w:rPr>
          <w:rFonts w:eastAsiaTheme="minorEastAsia"/>
          <w:noProof/>
        </w:rPr>
        <w:fldChar w:fldCharType="separate"/>
      </w:r>
      <w:r w:rsidR="007D0AFE" w:rsidRPr="007D0AFE">
        <w:rPr>
          <w:rFonts w:eastAsiaTheme="minorEastAsia"/>
          <w:noProof/>
        </w:rPr>
        <w:t>[33], [36]</w:t>
      </w:r>
      <w:r w:rsidR="00A96516">
        <w:rPr>
          <w:rFonts w:eastAsiaTheme="minorEastAsia"/>
          <w:noProof/>
        </w:rPr>
        <w:fldChar w:fldCharType="end"/>
      </w:r>
      <w:r w:rsidR="00A96516">
        <w:rPr>
          <w:rFonts w:eastAsiaTheme="minorEastAsia"/>
          <w:noProof/>
        </w:rPr>
        <w:t>. Houdmont’s study</w:t>
      </w:r>
      <w:r w:rsidR="004C7A87">
        <w:rPr>
          <w:rFonts w:eastAsiaTheme="minorEastAsia"/>
          <w:noProof/>
        </w:rPr>
        <w:t xml:space="preserve"> on sun safety</w:t>
      </w:r>
      <w:r w:rsidR="00A96516">
        <w:rPr>
          <w:rFonts w:eastAsiaTheme="minorEastAsia"/>
          <w:noProof/>
        </w:rPr>
        <w:t xml:space="preserve"> excluded participants that exposed to sun light too little </w:t>
      </w:r>
      <w:r w:rsidR="00A96516" w:rsidRPr="00721764">
        <w:rPr>
          <w:rFonts w:eastAsiaTheme="minorEastAsia"/>
          <w:noProof/>
        </w:rPr>
        <w:fldChar w:fldCharType="begin" w:fldLock="1"/>
      </w:r>
      <w:r w:rsidR="006F1610">
        <w:rPr>
          <w:rFonts w:eastAsiaTheme="minorEastAsia"/>
          <w:noProof/>
        </w:rPr>
        <w:instrText>ADDIN CSL_CITATION {"citationItems":[{"id":"ITEM-1","itemData":{"DOI":"10.1093/occmed/kqv140","ISSN":"14718405","abstract":"Background: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Medicine","id":"ITEM-1","issue":"1","issued":{"date-parts":[["2016","1","1"]]},"page":"20-26","publisher":"Oxford University Press","title":"Sun safety in construction: A UK intervention study","type":"article-journal","volume":"66"},"uris":["http://www.mendeley.com/documents/?uuid=a64811eb-a662-3609-b660-a6f13046ad21"]}],"mendeley":{"formattedCitation":"[30]","plainTextFormattedCitation":"[30]","previouslyFormattedCitation":"[30]"},"properties":{"noteIndex":0},"schema":"https://github.com/citation-style-language/schema/raw/master/csl-citation.json"}</w:instrText>
      </w:r>
      <w:r w:rsidR="00A96516" w:rsidRPr="00721764">
        <w:rPr>
          <w:rFonts w:eastAsiaTheme="minorEastAsia"/>
          <w:noProof/>
        </w:rPr>
        <w:fldChar w:fldCharType="separate"/>
      </w:r>
      <w:r w:rsidR="007D0AFE" w:rsidRPr="007D0AFE">
        <w:rPr>
          <w:rFonts w:eastAsiaTheme="minorEastAsia"/>
          <w:noProof/>
        </w:rPr>
        <w:t>[30]</w:t>
      </w:r>
      <w:r w:rsidR="00A96516" w:rsidRPr="00721764">
        <w:rPr>
          <w:rFonts w:eastAsiaTheme="minorEastAsia"/>
          <w:noProof/>
        </w:rPr>
        <w:fldChar w:fldCharType="end"/>
      </w:r>
      <w:r w:rsidR="00A96516">
        <w:rPr>
          <w:rFonts w:eastAsiaTheme="minorEastAsia"/>
          <w:noProof/>
        </w:rPr>
        <w:t xml:space="preserve">, and two studies aimed at increasing </w:t>
      </w:r>
      <w:r w:rsidR="00053CCF">
        <w:rPr>
          <w:rFonts w:eastAsiaTheme="minorEastAsia"/>
          <w:noProof/>
        </w:rPr>
        <w:t>m</w:t>
      </w:r>
      <w:r w:rsidR="00A96516">
        <w:rPr>
          <w:rFonts w:eastAsiaTheme="minorEastAsia"/>
          <w:noProof/>
        </w:rPr>
        <w:t xml:space="preserve">uscle strength and reducing pain excluded workers </w:t>
      </w:r>
      <w:r w:rsidR="00053CCF">
        <w:rPr>
          <w:rFonts w:eastAsiaTheme="minorEastAsia"/>
          <w:noProof/>
        </w:rPr>
        <w:t xml:space="preserve">who worked less than 20 hours per week </w:t>
      </w:r>
      <w:r w:rsidR="00E71986">
        <w:rPr>
          <w:rFonts w:eastAsiaTheme="minorEastAsia"/>
          <w:noProof/>
        </w:rPr>
        <w:fldChar w:fldCharType="begin" w:fldLock="1"/>
      </w:r>
      <w:r w:rsidR="006F1610">
        <w:rPr>
          <w:rFonts w:eastAsiaTheme="minorEastAsia"/>
          <w:noProof/>
        </w:rPr>
        <w:instrText>ADDIN CSL_CITATION {"citationItems":[{"id":"ITEM-1","itemData":{"DOI":"10.5271/sjweh.3260","ISSN":"03553140","abstract":"Objectives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study","type":"article-journal","volume":"38"},"uris":["http://www.mendeley.com/documents/?uuid=8d0916d6-8f8c-3d4f-a5e4-5a3fddc72235"]},{"id":"ITEM-2","itemData":{"DOI":"10.1097/JOM.0b013e318266484a","ISSN":"10762752","abstract":"OBJECTIVE: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Medicine","id":"ITEM-2","issue":"12","issued":{"date-parts":[["2012","12"]]},"page":"1520-1526","title":"Does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trial","type":"article-journal","volume":"54"},"uris":["http://www.mendeley.com/documents/?uuid=e26885f3-f325-3ba4-81f8-8310ba530c3f"]}],"mendeley":{"formattedCitation":"[21], [24]","plainTextFormattedCitation":"[21], [24]","previouslyFormattedCitation":"[21], [24]"},"properties":{"noteIndex":0},"schema":"https://github.com/citation-style-language/schema/raw/master/csl-citation.json"}</w:instrText>
      </w:r>
      <w:r w:rsidR="00E71986">
        <w:rPr>
          <w:rFonts w:eastAsiaTheme="minorEastAsia"/>
          <w:noProof/>
        </w:rPr>
        <w:fldChar w:fldCharType="separate"/>
      </w:r>
      <w:r w:rsidR="007D0AFE" w:rsidRPr="007D0AFE">
        <w:rPr>
          <w:rFonts w:eastAsiaTheme="minorEastAsia"/>
          <w:noProof/>
        </w:rPr>
        <w:t>[21], [24]</w:t>
      </w:r>
      <w:r w:rsidR="00E71986">
        <w:rPr>
          <w:rFonts w:eastAsiaTheme="minorEastAsia"/>
          <w:noProof/>
        </w:rPr>
        <w:fldChar w:fldCharType="end"/>
      </w:r>
      <w:r w:rsidR="00A96516">
        <w:rPr>
          <w:rFonts w:eastAsiaTheme="minorEastAsia"/>
          <w:noProof/>
        </w:rPr>
        <w:t>.</w:t>
      </w:r>
    </w:p>
    <w:p w14:paraId="2F16E755" w14:textId="06B801EA" w:rsidR="00795919" w:rsidRDefault="00795919" w:rsidP="00795919">
      <w:pPr>
        <w:pStyle w:val="Heading3"/>
        <w:rPr>
          <w:rFonts w:eastAsiaTheme="minorEastAsia"/>
          <w:noProof/>
        </w:rPr>
      </w:pPr>
      <w:bookmarkStart w:id="17" w:name="_Toc224072684"/>
      <w:r>
        <w:rPr>
          <w:rFonts w:eastAsiaTheme="minorEastAsia"/>
          <w:noProof/>
        </w:rPr>
        <w:t>Intervention content and duration</w:t>
      </w:r>
      <w:bookmarkEnd w:id="17"/>
    </w:p>
    <w:p w14:paraId="72D17E9D" w14:textId="0156F47D" w:rsidR="005F4796" w:rsidRDefault="00B535FA" w:rsidP="00EC1B86">
      <w:pPr>
        <w:ind w:firstLine="480"/>
        <w:rPr>
          <w:rFonts w:eastAsiaTheme="minorEastAsia"/>
          <w:noProof/>
        </w:rPr>
      </w:pPr>
      <w:r>
        <w:rPr>
          <w:rFonts w:eastAsiaTheme="minorEastAsia"/>
          <w:noProof/>
        </w:rPr>
        <w:t xml:space="preserve">The duration of intervention could be classified to two groups, one is minute and hour levels and could be considered as a one-time intervention, while the other is usually on the scale of week, month or even year. </w:t>
      </w:r>
      <w:r w:rsidR="004C7A87">
        <w:rPr>
          <w:rFonts w:eastAsiaTheme="minorEastAsia"/>
          <w:noProof/>
        </w:rPr>
        <w:t>T</w:t>
      </w:r>
      <w:r w:rsidR="004134EB">
        <w:rPr>
          <w:rFonts w:eastAsiaTheme="minorEastAsia"/>
          <w:noProof/>
        </w:rPr>
        <w:t xml:space="preserve">hree studies were considered as a one-time intervention </w:t>
      </w:r>
      <w:r w:rsidR="004134EB">
        <w:rPr>
          <w:rFonts w:eastAsiaTheme="minorEastAsia"/>
          <w:noProof/>
        </w:rPr>
        <w:fldChar w:fldCharType="begin" w:fldLock="1"/>
      </w:r>
      <w:r w:rsidR="006F1610">
        <w:rPr>
          <w:rFonts w:eastAsiaTheme="minorEastAsia"/>
          <w:noProof/>
        </w:rPr>
        <w:instrText>ADDIN CSL_CITATION {"citationItems":[{"id":"ITEM-1","itemData":{"DOI":"10.1061/(ASCE)CO.1943-7862.0001330","ISSN":"0733-9364","abstract":"Hispanic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MANAGEMENT","id":"ITEM-1","issue":"8","issued":{"date-parts":[["2017","8"]]},"publisher":"ASCE-AMER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Trial","type":"article-journal","volume":"143"},"uris":["http://www.mendeley.com/documents/?uuid=e2b6b5e1-27a2-4b68-a0c2-5c85a2fb682f"]},{"id":"ITEM-2","itemData":{"DOI":"10.1093/occmed/kqv140","ISSN":"14718405","abstract":"Background: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Medicine","id":"ITEM-2","issue":"1","issued":{"date-parts":[["2016","1","1"]]},"page":"20-26","publisher":"Oxford University Press","title":"Sun safety in construction: A UK intervention study","type":"article-journal","volume":"66"},"uris":["http://www.mendeley.com/documents/?uuid=a64811eb-a662-3609-b660-a6f13046ad21"]},{"id":"ITEM-3","itemData":{"DOI":"10.2196/10272","ISSN":"14388871","abstract":"Background: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Research","id":"ITEM-3","issue":"12","issued":{"date-parts":[["2018"]]},"publisher":"Journal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trial","type":"article-journal","volume":"20"},"uris":["http://www.mendeley.com/documents/?uuid=a4dda10c-be46-3920-829a-5ee433c15bcf"]}],"mendeley":{"formattedCitation":"[14], [18], [30]","plainTextFormattedCitation":"[14], [18], [30]","previouslyFormattedCitation":"[14], [18], [30]"},"properties":{"noteIndex":0},"schema":"https://github.com/citation-style-language/schema/raw/master/csl-citation.json"}</w:instrText>
      </w:r>
      <w:r w:rsidR="004134EB">
        <w:rPr>
          <w:rFonts w:eastAsiaTheme="minorEastAsia"/>
          <w:noProof/>
        </w:rPr>
        <w:fldChar w:fldCharType="separate"/>
      </w:r>
      <w:r w:rsidR="007D0AFE" w:rsidRPr="007D0AFE">
        <w:rPr>
          <w:rFonts w:eastAsiaTheme="minorEastAsia"/>
          <w:noProof/>
        </w:rPr>
        <w:t>[14], [18], [30]</w:t>
      </w:r>
      <w:r w:rsidR="004134EB">
        <w:rPr>
          <w:rFonts w:eastAsiaTheme="minorEastAsia"/>
          <w:noProof/>
        </w:rPr>
        <w:fldChar w:fldCharType="end"/>
      </w:r>
      <w:r w:rsidR="004134EB">
        <w:rPr>
          <w:rFonts w:eastAsiaTheme="minorEastAsia"/>
          <w:noProof/>
        </w:rPr>
        <w:t xml:space="preserve">. </w:t>
      </w:r>
      <w:r>
        <w:rPr>
          <w:rFonts w:eastAsiaTheme="minorEastAsia"/>
          <w:noProof/>
        </w:rPr>
        <w:t xml:space="preserve">The duration of interventions listed in </w:t>
      </w:r>
      <w:r w:rsidRPr="00DA6E84">
        <w:rPr>
          <w:rFonts w:eastAsiaTheme="minorEastAsia"/>
          <w:noProof/>
        </w:rPr>
        <w:t xml:space="preserve">Table 2 does not include follow-up period during which </w:t>
      </w:r>
      <w:r w:rsidR="005B1AB1" w:rsidRPr="00DA6E84">
        <w:rPr>
          <w:rFonts w:eastAsiaTheme="minorEastAsia"/>
          <w:noProof/>
        </w:rPr>
        <w:t>no difference exist</w:t>
      </w:r>
      <w:r w:rsidR="004134EB" w:rsidRPr="00DA6E84">
        <w:rPr>
          <w:rFonts w:eastAsiaTheme="minorEastAsia"/>
          <w:noProof/>
        </w:rPr>
        <w:t>s</w:t>
      </w:r>
      <w:r w:rsidR="005B1AB1" w:rsidRPr="00DA6E84">
        <w:rPr>
          <w:rFonts w:eastAsiaTheme="minorEastAsia"/>
          <w:noProof/>
        </w:rPr>
        <w:t xml:space="preserve"> between intervention group and control group</w:t>
      </w:r>
      <w:r w:rsidRPr="00DA6E84">
        <w:rPr>
          <w:rFonts w:eastAsiaTheme="minorEastAsia"/>
          <w:noProof/>
        </w:rPr>
        <w:t>.</w:t>
      </w:r>
      <w:r w:rsidR="009B4F58" w:rsidRPr="00DA6E84">
        <w:rPr>
          <w:rFonts w:eastAsiaTheme="minorEastAsia"/>
          <w:noProof/>
        </w:rPr>
        <w:t xml:space="preserve"> </w:t>
      </w:r>
      <w:r w:rsidR="004134EB" w:rsidRPr="00DA6E84">
        <w:rPr>
          <w:rFonts w:eastAsiaTheme="minorEastAsia"/>
          <w:noProof/>
        </w:rPr>
        <w:t>The content of each intervention could have several sections, and it is hard to generalize across studies. Detailed contents are listed in Table 2. Contents delivered to control groups are mostly no intervention or</w:t>
      </w:r>
      <w:r w:rsidR="004134EB">
        <w:rPr>
          <w:rFonts w:eastAsiaTheme="minorEastAsia"/>
          <w:noProof/>
        </w:rPr>
        <w:t xml:space="preserve"> usual care. Some of the </w:t>
      </w:r>
      <w:r w:rsidR="004A741D">
        <w:rPr>
          <w:rFonts w:eastAsiaTheme="minorEastAsia"/>
          <w:noProof/>
        </w:rPr>
        <w:t>control groups were given brief lecture, brochures, handouts</w:t>
      </w:r>
      <w:r w:rsidR="00601C79">
        <w:rPr>
          <w:rFonts w:eastAsiaTheme="minorEastAsia"/>
          <w:noProof/>
        </w:rPr>
        <w:t xml:space="preserve">, which were considered to have minimal effect compared to the intervention on the outcomes </w:t>
      </w:r>
      <w:r w:rsidR="00601C79">
        <w:rPr>
          <w:rFonts w:eastAsiaTheme="minorEastAsia"/>
          <w:noProof/>
        </w:rPr>
        <w:fldChar w:fldCharType="begin" w:fldLock="1"/>
      </w:r>
      <w:r w:rsidR="006F1610">
        <w:rPr>
          <w:rFonts w:eastAsiaTheme="minorEastAsia"/>
          <w:noProof/>
        </w:rPr>
        <w:instrText>ADDIN CSL_CITATION {"citationItems":[{"id":"ITEM-1","itemData":{"DOI":"10.1177/1010539511406106","ISSN":"10105395","abstract":"Poor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Health","id":"ITEM-1","issue":"5","issued":{"date-parts":[["2012","9"]]},"page":"806-815","title":"Promoting contraceptive use more effectively among unmarried male migrants in construction sites in china: A pilot intervention trial","type":"article","volume":"24"},"uris":["http://www.mendeley.com/documents/?uuid=7417712b-6da9-30ef-9fe4-1d7c8604b369"]},{"id":"ITEM-2","itemData":{"DOI":"10.2196/10272","ISSN":"14388871","abstract":"Background: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Research","id":"ITEM-2","issue":"12","issued":{"date-parts":[["2018"]]},"publisher":"Journal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trial","type":"article-journal","volume":"20"},"uris":["http://www.mendeley.com/documents/?uuid=a4dda10c-be46-3920-829a-5ee433c15bcf"]},{"id":"ITEM-3","itemData":{"DOI":"10.1097/JOM.0b013e31821b9c24","ISSN":"10762752","abstract":"OBJECTIVE: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Medicine","id":"ITEM-3","issue":"6","issued":{"date-parts":[["2011","6"]]},"page":"610-617","title":"Cost-effectiveness and cost-benefit of a lifestyle intervention for workers in the construction industry at risk for cardiovascular disease","type":"article-journal","volume":"53"},"uris":["http://www.mendeley.com/documents/?uuid=5ee058ec-f4bc-3346-bab5-0238e23755da"]},{"id":"ITEM-4","itemData":{"DOI":"10.1097/JOM.0b013e318266484a","ISSN":"10762752","abstract":"OBJECTIVE: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Medicine","id":"ITEM-4","issue":"12","issued":{"date-parts":[["2012","12"]]},"page":"1520-1526","title":"Does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trial","type":"article-journal","volume":"54"},"uris":["http://www.mendeley.com/documents/?uuid=e26885f3-f325-3ba4-81f8-8310ba530c3f"]}],"mendeley":{"formattedCitation":"[18], [19], [24], [32]","plainTextFormattedCitation":"[18], [19], [24], [32]","previouslyFormattedCitation":"[18], [19], [24], [32]"},"properties":{"noteIndex":0},"schema":"https://github.com/citation-style-language/schema/raw/master/csl-citation.json"}</w:instrText>
      </w:r>
      <w:r w:rsidR="00601C79">
        <w:rPr>
          <w:rFonts w:eastAsiaTheme="minorEastAsia"/>
          <w:noProof/>
        </w:rPr>
        <w:fldChar w:fldCharType="separate"/>
      </w:r>
      <w:r w:rsidR="007D0AFE" w:rsidRPr="007D0AFE">
        <w:rPr>
          <w:rFonts w:eastAsiaTheme="minorEastAsia"/>
          <w:noProof/>
        </w:rPr>
        <w:t>[18], [19], [24], [32]</w:t>
      </w:r>
      <w:r w:rsidR="00601C79">
        <w:rPr>
          <w:rFonts w:eastAsiaTheme="minorEastAsia"/>
          <w:noProof/>
        </w:rPr>
        <w:fldChar w:fldCharType="end"/>
      </w:r>
      <w:r w:rsidR="00601C79">
        <w:rPr>
          <w:rFonts w:eastAsiaTheme="minorEastAsia"/>
          <w:noProof/>
        </w:rPr>
        <w:t xml:space="preserve">. Milner in 2018 gave control group the same material delivered to the intervention group at the end of the study </w:t>
      </w:r>
      <w:r w:rsidR="00601C79" w:rsidRPr="00721764">
        <w:rPr>
          <w:rFonts w:eastAsiaTheme="minorEastAsia"/>
          <w:noProof/>
        </w:rPr>
        <w:fldChar w:fldCharType="begin" w:fldLock="1"/>
      </w:r>
      <w:r w:rsidR="006F1610">
        <w:rPr>
          <w:rFonts w:eastAsiaTheme="minorEastAsia"/>
          <w:noProof/>
        </w:rPr>
        <w:instrText>ADDIN CSL_CITATION {"citationItems":[{"id":"ITEM-1","itemData":{"DOI":"10.1016/j.ssmph.2017.12.007","ISSN":"2352-8273","abstract":"Background: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mendeley":{"formattedCitation":"[22]","plainTextFormattedCitation":"[22]","previouslyFormattedCitation":"[22]"},"properties":{"noteIndex":0},"schema":"https://github.com/citation-style-language/schema/raw/master/csl-citation.json"}</w:instrText>
      </w:r>
      <w:r w:rsidR="00601C79" w:rsidRPr="00721764">
        <w:rPr>
          <w:rFonts w:eastAsiaTheme="minorEastAsia"/>
          <w:noProof/>
        </w:rPr>
        <w:fldChar w:fldCharType="separate"/>
      </w:r>
      <w:r w:rsidR="007D0AFE" w:rsidRPr="007D0AFE">
        <w:rPr>
          <w:rFonts w:eastAsiaTheme="minorEastAsia"/>
          <w:noProof/>
        </w:rPr>
        <w:t>[22]</w:t>
      </w:r>
      <w:r w:rsidR="00601C79" w:rsidRPr="00721764">
        <w:rPr>
          <w:rFonts w:eastAsiaTheme="minorEastAsia"/>
          <w:noProof/>
        </w:rPr>
        <w:fldChar w:fldCharType="end"/>
      </w:r>
      <w:r w:rsidR="00601C79">
        <w:rPr>
          <w:rFonts w:eastAsiaTheme="minorEastAsia"/>
          <w:noProof/>
        </w:rPr>
        <w:t>.</w:t>
      </w:r>
    </w:p>
    <w:p w14:paraId="70727F98" w14:textId="76C5200F" w:rsidR="00795919" w:rsidRPr="005F4796" w:rsidRDefault="00795919" w:rsidP="00795919">
      <w:pPr>
        <w:pStyle w:val="Heading3"/>
        <w:rPr>
          <w:rFonts w:eastAsiaTheme="minorEastAsia"/>
          <w:noProof/>
        </w:rPr>
      </w:pPr>
      <w:bookmarkStart w:id="18" w:name="_Toc224072685"/>
      <w:r>
        <w:rPr>
          <w:rFonts w:eastAsiaTheme="minorEastAsia" w:hint="eastAsia"/>
          <w:noProof/>
        </w:rPr>
        <w:t>O</w:t>
      </w:r>
      <w:r>
        <w:rPr>
          <w:rFonts w:eastAsiaTheme="minorEastAsia"/>
          <w:noProof/>
        </w:rPr>
        <w:t>utcome assessment</w:t>
      </w:r>
      <w:bookmarkEnd w:id="18"/>
    </w:p>
    <w:p w14:paraId="33ADC884" w14:textId="6E633A62" w:rsidR="00EF1014" w:rsidRPr="00FE7396" w:rsidRDefault="005F4796" w:rsidP="00FE7396">
      <w:pPr>
        <w:ind w:firstLine="480"/>
      </w:pPr>
      <w:r>
        <w:rPr>
          <w:rFonts w:hint="eastAsia"/>
        </w:rPr>
        <w:t>O</w:t>
      </w:r>
      <w:r>
        <w:t xml:space="preserve">utcome measured could be classified to </w:t>
      </w:r>
      <w:r w:rsidR="00657D9D">
        <w:t>self-reported outcomes (e.g., safety knowledge, fruit and vegetable consumption) and outcomes</w:t>
      </w:r>
      <w:r w:rsidR="008F2F6A">
        <w:t xml:space="preserve"> with actual physical measurement</w:t>
      </w:r>
      <w:r w:rsidR="00657D9D">
        <w:t xml:space="preserve"> (e.g., body weight, BMI, heart rate).</w:t>
      </w:r>
      <w:r w:rsidR="00C861AB">
        <w:t xml:space="preserve"> The definition of a self-reported outcome </w:t>
      </w:r>
      <w:r w:rsidR="00FE7396">
        <w:rPr>
          <w:rFonts w:hint="eastAsia"/>
        </w:rPr>
        <w:t>could</w:t>
      </w:r>
      <w:r w:rsidR="00FE7396">
        <w:t xml:space="preserve"> be considered as not measuring outcomes via </w:t>
      </w:r>
      <w:r w:rsidR="00C861AB">
        <w:t>device</w:t>
      </w:r>
      <w:r w:rsidR="00FE7396">
        <w:t>s</w:t>
      </w:r>
      <w:r w:rsidR="00AF65B6">
        <w:t>,</w:t>
      </w:r>
      <w:r w:rsidR="00FE4F70">
        <w:t xml:space="preserve"> </w:t>
      </w:r>
      <w:r w:rsidR="00FE7396">
        <w:t>observation records</w:t>
      </w:r>
      <w:r w:rsidR="00AF65B6">
        <w:t>, or diagnos</w:t>
      </w:r>
      <w:r w:rsidR="00FE7396">
        <w:t>es</w:t>
      </w:r>
      <w:r w:rsidR="00C861AB">
        <w:t xml:space="preserve">. </w:t>
      </w:r>
      <w:r w:rsidR="00FE7396">
        <w:t>Some</w:t>
      </w:r>
      <w:r w:rsidR="00E81905">
        <w:t xml:space="preserve"> studies are mixed with both self-</w:t>
      </w:r>
      <w:r w:rsidR="00E81905">
        <w:lastRenderedPageBreak/>
        <w:t xml:space="preserve">reported outcomes and non-self-reported </w:t>
      </w:r>
      <w:r w:rsidR="00FE7396">
        <w:t>outcomes</w:t>
      </w:r>
      <w:r w:rsidR="00E81905">
        <w:t>. Only 8 s</w:t>
      </w:r>
      <w:r w:rsidR="00C861AB">
        <w:t xml:space="preserve">tudies </w:t>
      </w:r>
      <w:r w:rsidR="00FE7396">
        <w:t>whose outcomes were</w:t>
      </w:r>
      <w:r w:rsidR="00C861AB">
        <w:t xml:space="preserve"> non-self-reported</w:t>
      </w:r>
      <w:r w:rsidR="00FE7396">
        <w:t>.</w:t>
      </w:r>
      <w:r w:rsidR="00C861AB">
        <w:t xml:space="preserve"> </w:t>
      </w:r>
      <w:r w:rsidR="00E8595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Hygiene","id":"ITEM-1","issue":"8","issued":{"date-parts":[["2015","1","5"]]},"page":"959-971","publisher":"Oxford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Workers","type":"article-journal","volume":"59"},"uris":["http://www.mendeley.com/documents/?uuid=84447cbe-67e1-3d50-b1fe-b7b5b75bb3e0"]},{"id":"ITEM-2","itemData":{"DOI":"10.1177/0890117117694450","ISSN":"2168-6602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AJHP","id":"ITEM-2","issue":"3","issued":{"date-parts":[["2018","3"]]},"language":"eng","page":"795-805","publisher-place":"United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Trial.","type":"article-journal","volume":"32"},"uris":["http://www.mendeley.com/documents/?uuid=b7e2a0c4-06e5-48cf-8095-6e9aaf7b508c"]},{"id":"ITEM-3","itemData":{"DOI":"10.1016/j.ypmed.2010.07.021","ISSN":"00917435","abstract":"Objective: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Medicine","id":"ITEM-3","issue":"3-4","issued":{"date-parts":[["2010","9"]]},"page":"240-246","title":"Sustained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trial","type":"article-journal","volume":"51"},"uris":["http://www.mendeley.com/documents/?uuid=a703dce4-1fbe-3139-b5fd-db79d0368e0b"]},{"id":"ITEM-4","itemData":{"DOI":"10.1097/JOM.0b013e31821b9c24","ISSN":"10762752","abstract":"OBJECTIVE: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Medicine","id":"ITEM-4","issue":"6","issued":{"date-parts":[["2011","6"]]},"page":"610-617","title":"Cost-effectiveness and cost-benefit of a lifestyle intervention for workers in the construction industry at risk for cardiovascular disease","type":"article-journal","volume":"53"},"uris":["http://www.mendeley.com/documents/?uuid=5ee058ec-f4bc-3346-bab5-0238e23755da"]},{"id":"ITEM-5","itemData":{"DOI":"10.1002/ajim.22267","ISSN":"02713586","PMID":"24166711","abstract":"Background: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Medicine","id":"ITEM-5","issue":"1","issued":{"date-parts":[["2014","1"]]},"page":"56-68","title":"Prevention program at construction worksites aimed at improving health and work ability is cost-saving to the employer: Results from an RCT","type":"article-journal","volume":"57"},"uris":["http://www.mendeley.com/documents/?uuid=d222a6ef-81cc-34f4-8520-083e22838859"]},{"id":"ITEM-6","itemData":{"DOI":"10.5271/sjweh.3260","ISSN":"03553140","abstract":"Objectives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Health","id":"ITEM-6","issue":"5","issued":{"date-parts":[["2012","9"]]},"page":"467-475","title":"Effect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study","type":"article-journal","volume":"38"},"uris":["http://www.mendeley.com/documents/?uuid=8d0916d6-8f8c-3d4f-a5e4-5a3fddc72235"]},{"id":"ITEM-7","itemData":{"DOI":"10.1007/s00420-014-1007-9","ISSN":"03400131","abstract":"Purpose: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Health","id":"ITEM-7","issue":"6","issued":{"date-parts":[["2015","8","27"]]},"page":"789-798","publisher":"Springer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trial","type":"article-journal","volume":"88"},"uris":["http://www.mendeley.com/documents/?uuid=4dd9443c-004d-3142-9560-33a15d195b1b"]},{"id":"ITEM-8","itemData":{"DOI":"10.5271/sjweh.3361","ISSN":"0355-3140","abstract":"Objective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HEALTH","id":"ITEM-8","issue":"5","issued":{"date-parts":[["2013","9"]]},"page":"456-467","publisher":"SCANDINAVIAN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trial","type":"article-journal","volume":"39"},"uris":["http://www.mendeley.com/documents/?uuid=1477b517-2454-4122-9f8c-23daf29d61bd"]}],"mendeley":{"formattedCitation":"[15], [16], [19]–[21], [23], [26], [31]","plainTextFormattedCitation":"[15], [16], [19]–[21], [23], [26], [31]","previouslyFormattedCitation":"[15], [16], [19]–[21], [23], [26], [31]"},"properties":{"noteIndex":0},"schema":"https://github.com/citation-style-language/schema/raw/master/csl-citation.json"}</w:instrText>
      </w:r>
      <w:r w:rsidR="00E8595E">
        <w:rPr>
          <w:rFonts w:ascii="Times" w:eastAsiaTheme="minorEastAsia" w:hAnsi="Times"/>
          <w:noProof/>
        </w:rPr>
        <w:fldChar w:fldCharType="separate"/>
      </w:r>
      <w:r w:rsidR="007D0AFE" w:rsidRPr="007D0AFE">
        <w:rPr>
          <w:rFonts w:ascii="Times" w:eastAsiaTheme="minorEastAsia" w:hAnsi="Times"/>
          <w:noProof/>
        </w:rPr>
        <w:t>[15], [16], [19]–[21], [23], [26], [31]</w:t>
      </w:r>
      <w:r w:rsidR="00E8595E">
        <w:rPr>
          <w:rFonts w:ascii="Times" w:eastAsiaTheme="minorEastAsia" w:hAnsi="Times"/>
          <w:noProof/>
        </w:rPr>
        <w:fldChar w:fldCharType="end"/>
      </w:r>
      <w:r w:rsidR="00C861AB">
        <w:t xml:space="preserve">. </w:t>
      </w:r>
      <w:r w:rsidR="009C4225">
        <w:t>Self-reported data were collected via previously validated questionnaire or questionnaire designed by the researcher themselves.</w:t>
      </w:r>
    </w:p>
    <w:p w14:paraId="2CF2344A" w14:textId="38E94863" w:rsidR="00EF1014" w:rsidRPr="00E54070" w:rsidRDefault="00703237" w:rsidP="00EC1B86">
      <w:pPr>
        <w:pStyle w:val="Heading2"/>
      </w:pPr>
      <w:bookmarkStart w:id="19" w:name="_Toc224072686"/>
      <w:r>
        <w:t>Result of individual studies</w:t>
      </w:r>
      <w:bookmarkEnd w:id="19"/>
    </w:p>
    <w:p w14:paraId="650FA5A3" w14:textId="43842D46" w:rsidR="00E54070" w:rsidRDefault="00DA7C3C" w:rsidP="00EC1B86">
      <w:pPr>
        <w:ind w:firstLine="480"/>
      </w:pPr>
      <w:r>
        <w:t xml:space="preserve">Among the 24 included studies, 17 studies reported significant effectiveness in their tested intervention </w:t>
      </w:r>
      <w:r w:rsidR="0047001C">
        <w:rPr>
          <w:rFonts w:eastAsiaTheme="minorEastAsia"/>
          <w:noProof/>
        </w:rPr>
        <w:fldChar w:fldCharType="begin" w:fldLock="1"/>
      </w:r>
      <w:r w:rsidR="006F1610">
        <w:rPr>
          <w:rFonts w:eastAsiaTheme="minorEastAsia"/>
          <w:noProof/>
        </w:rPr>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study.","type":"article-journal","volume":"42"},"uris":["http://www.mendeley.com/documents/?uuid=36731b02-f4be-3cf5-8b6e-cc100ed2818f"]},{"id":"ITEM-2","itemData":{"DOI":"10.1061/(ASCE)CO.1943-7862.0001330","ISSN":"0733-9364","abstract":"Hispanic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MANAGEMENT","id":"ITEM-2","issue":"8","issued":{"date-parts":[["2017","8"]]},"publisher":"ASCE-AMER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Trial","type":"article-journal","volume":"143"},"uris":["http://www.mendeley.com/documents/?uuid=e2b6b5e1-27a2-4b68-a0c2-5c85a2fb682f"]},{"id":"ITEM-3","itemData":{"DOI":"10.3109/14992027.2010.525754","ISSN":"1708-8186","PMID":"21091403","abstract":"Hearing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audiology","id":"ITEM-3","issued":{"date-parts":[["2011","3"]]},"page":"S46-56","title":"A multi-component intervention to promote hearing protector use among construction workers.","type":"article-journal","volume":"50 Suppl 1"},"uris":["http://www.mendeley.com/documents/?uuid=cf92ede2-9a4c-35ed-8a9c-af0d23a3a05b"]},{"id":"ITEM-4","itemData":{"DOI":"10.1093/occmed/kqv140","ISSN":"14718405","abstract":"Background: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Medicine","id":"ITEM-4","issue":"1","issued":{"date-parts":[["2016","1","1"]]},"page":"20-26","publisher":"Oxford University Press","title":"Sun safety in construction: A UK intervention study","type":"article-journal","volume":"66"},"uris":["http://www.mendeley.com/documents/?uuid=a64811eb-a662-3609-b660-a6f13046ad21"]},{"id":"ITEM-5","itemData":{"DOI":"10.1093/annhyg/mev037","ISSN":"14753162","abstract":"There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Hygiene","id":"ITEM-5","issue":"8","issued":{"date-parts":[["2015","1","5"]]},"page":"959-971","publisher":"Oxford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Workers","type":"article-journal","volume":"59"},"uris":["http://www.mendeley.com/documents/?uuid=84447cbe-67e1-3d50-b1fe-b7b5b75bb3e0"]},{"id":"ITEM-6","itemData":{"DOI":"10.1177/1010539511406106","ISSN":"10105395","abstract":"Poor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Health","id":"ITEM-6","issue":"5","issued":{"date-parts":[["2012","9"]]},"page":"806-815","title":"Promoting contraceptive use more effectively among unmarried male migrants in construction sites in china: A pilot intervention trial","type":"article","volume":"24"},"uris":["http://www.mendeley.com/documents/?uuid=7417712b-6da9-30ef-9fe4-1d7c8604b369"]},{"id":"ITEM-7","itemData":{"DOI":"10.1080/00140130802376091","ISSN":"00140139","abstract":"Construction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M.","non-dropping-particle":"","parse-names":false,"suffix":""}],"container-title":"Ergonomics","id":"ITEM-7","issue":"2","issued":{"date-parts":[["2009"]]},"page":"232-244","title":"A longitudinal analysis of the effects of a preventive exercise programme on the factors that predict shoulder pain in construction apprentices","type":"article-journal","volume":"52"},"uris":["http://www.mendeley.com/documents/?uuid=e69a6492-d203-34d8-bf52-a3ee6464a3e0"]},{"id":"ITEM-8","itemData":{"DOI":"10.1007/s10552-006-0076-9","ISSN":"0957-5243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CCC","id":"ITEM-8","issue":"1","issued":{"date-parts":[["2007","2"]]},"language":"eng","page":"51-59","publisher-place":"Netherlands","title":"Tools for health: the efficacy of a tailored intervention targeted for construction laborers.","type":"article-journal","volume":"18"},"uris":["http://www.mendeley.com/documents/?uuid=45fdd931-6671-49bd-85b8-23ba656cd0ac"]},{"id":"ITEM-9","itemData":{"DOI":"10.3390/ijerph15112354","ISSN":"1660-4601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health","id":"ITEM-9","issue":"11","issued":{"date-parts":[["2018","10","1"]]},"language":"eng","publisher":"MDPI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Sites.","type":"article-journal","volume":"15"},"uris":["http://www.mendeley.com/documents/?uuid=021ad140-e4c9-4d61-a389-8e31453d109e"]},{"id":"ITEM-10","itemData":{"DOI":"10.1136/oem.60.11.841","ISSN":"13510711","PMID":"14573714","abstract":"Background: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Medicine","id":"ITEM-10","issue":"11","issued":{"date-parts":[["2003","11"]]},"page":"841-849","title":"Effects of a home exercise programme on shoulder pain and functional status in construction workers","type":"article-journal","volume":"60"},"uris":["http://www.mendeley.com/documents/?uuid=f254f1d0-df89-3954-b4d1-31386b9add1e"]},{"id":"ITEM-11","itemData":{"DOI":"10.1177/0890117117694450","ISSN":"2168-6602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Trial.","type":"article-journal","volume":"32"},"uris":["http://www.mendeley.com/documents/?uuid=b7e2a0c4-06e5-48cf-8095-6e9aaf7b508c"]},{"id":"ITEM-12","itemData":{"DOI":"10.1016/j.ypmed.2010.07.021","ISSN":"00917435","abstract":"Objective: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Medicine","id":"ITEM-12","issue":"3-4","issued":{"date-parts":[["2010","9"]]},"page":"240-246","title":"Sustained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trial","type":"article-journal","volume":"51"},"uris":["http://www.mendeley.com/documents/?uuid=a703dce4-1fbe-3139-b5fd-db79d0368e0b"]},{"id":"ITEM-13","itemData":{"DOI":"10.1186/1471-2458-11-836","ISSN":"14712458","abstract":"Background: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Health","id":"ITEM-13","issued":{"date-parts":[["2011"]]},"title":"Short and long term effects of a lifestyle intervention for construction workers at risk for cardiovascular disease: A randomized controlled trial","type":"article-journal","volume":"11"},"uris":["http://www.mendeley.com/documents/?uuid=2e6b89ed-e8fc-35a7-ad11-f593da8ab192"]},{"id":"ITEM-14","itemData":{"DOI":"10.2196/10272","ISSN":"14388871","abstract":"Background: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Research","id":"ITEM-14","issue":"12","issued":{"date-parts":[["2018"]]},"publisher":"Journal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trial","type":"article-journal","volume":"20"},"uris":["http://www.mendeley.com/documents/?uuid=a4dda10c-be46-3920-829a-5ee433c15bcf"]},{"id":"ITEM-15","itemData":{"DOI":"10.1097/JOM.0b013e31821b9c24","ISSN":"10762752","abstract":"OBJECTIVE: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Medicine","id":"ITEM-15","issue":"6","issued":{"date-parts":[["2011","6"]]},"page":"610-617","title":"Cost-effectiveness and cost-benefit of a lifestyle intervention for workers in the construction industry at risk for cardiovascular disease","type":"article-journal","volume":"53"},"uris":["http://www.mendeley.com/documents/?uuid=5ee058ec-f4bc-3346-bab5-0238e23755da"]},{"id":"ITEM-16","itemData":{"DOI":"10.1002/ajim.22267","ISSN":"02713586","PMID":"24166711","abstract":"Background: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Medicine","id":"ITEM-16","issue":"1","issued":{"date-parts":[["2014","1"]]},"page":"56-68","title":"Prevention program at construction worksites aimed at improving health and work ability is cost-saving to the employer: Results from an RCT","type":"article-journal","volume":"57"},"uris":["http://www.mendeley.com/documents/?uuid=d222a6ef-81cc-34f4-8520-083e22838859"]},{"id":"ITEM-17","itemData":{"DOI":"10.5271/sjweh.3260","ISSN":"03553140","abstract":"Objectives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Health","id":"ITEM-17","issue":"5","issued":{"date-parts":[["2012","9"]]},"page":"467-475","title":"Effect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study","type":"article-journal","volume":"38"},"uris":["http://www.mendeley.com/documents/?uuid=8d0916d6-8f8c-3d4f-a5e4-5a3fddc72235"]}],"mendeley":{"formattedCitation":"[13], [14], [30]–[36], [15]–[21], [25]","plainTextFormattedCitation":"[13], [14], [30]–[36], [15]–[21], [25]","previouslyFormattedCitation":"[13]–[21], [25], [30]–[36]"},"properties":{"noteIndex":0},"schema":"https://github.com/citation-style-language/schema/raw/master/csl-citation.json"}</w:instrText>
      </w:r>
      <w:r w:rsidR="0047001C">
        <w:rPr>
          <w:rFonts w:eastAsiaTheme="minorEastAsia"/>
          <w:noProof/>
        </w:rPr>
        <w:fldChar w:fldCharType="separate"/>
      </w:r>
      <w:r w:rsidR="006F1610" w:rsidRPr="006F1610">
        <w:rPr>
          <w:rFonts w:eastAsiaTheme="minorEastAsia"/>
          <w:noProof/>
        </w:rPr>
        <w:t>[13], [14], [30]–[36], [15]–[21], [25]</w:t>
      </w:r>
      <w:r w:rsidR="0047001C">
        <w:rPr>
          <w:rFonts w:eastAsiaTheme="minorEastAsia"/>
          <w:noProof/>
        </w:rPr>
        <w:fldChar w:fldCharType="end"/>
      </w:r>
      <w:r>
        <w:t xml:space="preserve">, and 7 found their primary outcome not significantly improved compared to control group or pre-intervention stage </w:t>
      </w:r>
      <w:r>
        <w:rPr>
          <w:rFonts w:eastAsiaTheme="minorEastAsia"/>
          <w:noProof/>
        </w:rPr>
        <w:fldChar w:fldCharType="begin" w:fldLock="1"/>
      </w:r>
      <w:r w:rsidR="006F1610">
        <w:rPr>
          <w:rFonts w:eastAsiaTheme="minorEastAsia"/>
          <w:noProof/>
        </w:rPr>
        <w:instrText>ADDIN CSL_CITATION {"citationItems":[{"id":"ITEM-1","itemData":{"DOI":"10.1016/j.ssmph.2017.12.007","ISSN":"2352-8273","abstract":"Background: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trial","type":"article-journal","volume":"4"},"uris":["http://www.mendeley.com/documents/?uuid=c2e8b6e1-bb41-4d17-94d8-9b1ad3c54167"]},{"id":"ITEM-2","itemData":{"DOI":"10.1007/s00420-014-1007-9","ISSN":"03400131","abstract":"Purpose: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Health","id":"ITEM-2","issue":"6","issued":{"date-parts":[["2015","8","27"]]},"page":"789-798","publisher":"Springer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trial","type":"article-journal","volume":"88"},"uris":["http://www.mendeley.com/documents/?uuid=4dd9443c-004d-3142-9560-33a15d195b1b"]},{"id":"ITEM-3","itemData":{"DOI":"10.1097/JOM.0b013e318266484a","ISSN":"10762752","abstract":"OBJECTIVE: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Medicine","id":"ITEM-3","issue":"12","issued":{"date-parts":[["2012","12"]]},"page":"1520-1526","title":"Does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trial","type":"article-journal","volume":"54"},"uris":["http://www.mendeley.com/documents/?uuid=e26885f3-f325-3ba4-81f8-8310ba530c3f"]},{"id":"ITEM-4","itemData":{"DOI":"10.5271/sjweh.3361","ISSN":"0355-3140","abstract":"Objective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HEALTH","id":"ITEM-4","issue":"5","issued":{"date-parts":[["2013","9"]]},"page":"456-467","publisher":"SCANDINAVIAN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trial","type":"article-journal","volume":"39"},"uris":["http://www.mendeley.com/documents/?uuid=1477b517-2454-4122-9f8c-23daf29d61bd"]},{"id":"ITEM-5","itemData":{"DOI":"10.1186/1471-2458-12-1008","ISSN":"1471-2458","PMID":"23171354","abstract":"Background: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HEALTH","id":"ITEM-5","issued":{"date-parts":[["2012","11","21"]]},"page":"1008","publisher":"BMC","publisher-place":"CAMPUS,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trial","type":"article-journal","volume":"12"},"uris":["http://www.mendeley.com/documents/?uuid=5352ffa7-86f9-4626-a8d9-22388b4d2b35"]},{"id":"ITEM-6","itemData":{"DOI":"10.1136/oem.2006.029678","ISSN":"1470-7926","PMID":"17409180","abstract":"OBJECTIVES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(n = 83) and control group (n = 209)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(p = 0.09).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medicine","id":"ITEM-6","issue":"12","issued":{"date-parts":[["2007","12"]]},"page":"792-7","title":"The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industry.","type":"article-journal","volume":"64"},"uris":["http://www.mendeley.com/documents/?uuid=b87c81bd-83fa-3ce9-b198-bbd4d63a3979"]},{"id":"ITEM-7","itemData":{"DOI":"10.1080/02678373.2018.1496159","ISSN":"0267-8373","abstract":"The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STRESS","id":"ITEM-7","issue":"2,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intervention","type":"article-journal","volume":"33"},"uris":["http://www.mendeley.com/documents/?uuid=f86448be-152b-400b-8727-e2e050545248"]}],"mendeley":{"formattedCitation":"[22]–[24], [26]–[29]","plainTextFormattedCitation":"[22]–[24], [26]–[29]","previouslyFormattedCitation":"[22]–[24], [26]–[29]"},"properties":{"noteIndex":0},"schema":"https://github.com/citation-style-language/schema/raw/master/csl-citation.json"}</w:instrText>
      </w:r>
      <w:r>
        <w:rPr>
          <w:rFonts w:eastAsiaTheme="minorEastAsia"/>
          <w:noProof/>
        </w:rPr>
        <w:fldChar w:fldCharType="separate"/>
      </w:r>
      <w:r w:rsidR="007D0AFE" w:rsidRPr="007D0AFE">
        <w:rPr>
          <w:rFonts w:eastAsiaTheme="minorEastAsia"/>
          <w:noProof/>
        </w:rPr>
        <w:t>[22]–[24], [26]–[29]</w:t>
      </w:r>
      <w:r>
        <w:rPr>
          <w:rFonts w:eastAsiaTheme="minorEastAsia"/>
          <w:noProof/>
        </w:rPr>
        <w:fldChar w:fldCharType="end"/>
      </w:r>
      <w:r>
        <w:t>.</w:t>
      </w:r>
      <w:r w:rsidR="00CE50EB">
        <w:t xml:space="preserve"> </w:t>
      </w:r>
      <w:r w:rsidR="005D4E6E">
        <w:t xml:space="preserve">A summary of the intervention effectiveness with data of primary outcome, interpretation </w:t>
      </w:r>
      <w:r w:rsidR="00261D4C">
        <w:t xml:space="preserve">of the data </w:t>
      </w:r>
      <w:r w:rsidR="005D4E6E">
        <w:t xml:space="preserve">or conclusion of the study, author’s view of strengths and limitations is presented in </w:t>
      </w:r>
      <w:r w:rsidR="005D4E6E">
        <w:rPr>
          <w:rFonts w:hint="eastAsia"/>
        </w:rPr>
        <w:t>Table</w:t>
      </w:r>
      <w:r w:rsidR="005D4E6E">
        <w:t xml:space="preserve"> 3. </w:t>
      </w:r>
    </w:p>
    <w:p w14:paraId="4682BE7E" w14:textId="4C9BCBF8" w:rsidR="00703237" w:rsidRPr="00EC1B86" w:rsidRDefault="00712BC9" w:rsidP="00EC1B86">
      <w:pPr>
        <w:ind w:firstLine="480"/>
      </w:pPr>
      <w:r>
        <w:t>All the 7 studies with insignificant improvement in their primary outcome were occupational health related studies. Among them, 3 studied mental health outcomes and 5 were about work ability or muscle strength. All 4 studies related to occupational safety resulted in significant result.</w:t>
      </w:r>
      <w:r w:rsidR="00072C64">
        <w:t xml:space="preserve"> </w:t>
      </w:r>
      <w:r w:rsidR="00072C64">
        <w:rPr>
          <w:rFonts w:eastAsiaTheme="minorEastAsia"/>
          <w:noProof/>
        </w:rPr>
        <w:t>P</w:t>
      </w:r>
      <w:r w:rsidR="00072C64" w:rsidRPr="00C64769">
        <w:rPr>
          <w:rFonts w:eastAsiaTheme="minorEastAsia"/>
          <w:noProof/>
        </w:rPr>
        <w:t xml:space="preserve">ossible reasons for ineffectiveness can be </w:t>
      </w:r>
      <w:r w:rsidR="00072C64">
        <w:rPr>
          <w:rFonts w:eastAsiaTheme="minorEastAsia"/>
          <w:noProof/>
        </w:rPr>
        <w:t>classified</w:t>
      </w:r>
      <w:r w:rsidR="00072C64" w:rsidRPr="00C64769">
        <w:rPr>
          <w:rFonts w:eastAsiaTheme="minorEastAsia"/>
          <w:noProof/>
        </w:rPr>
        <w:t xml:space="preserve"> into program failure and theory failure</w:t>
      </w:r>
      <w:r w:rsidR="00072C64">
        <w:rPr>
          <w:rFonts w:eastAsiaTheme="minorEastAsia"/>
          <w:noProof/>
        </w:rPr>
        <w:t>.</w:t>
      </w:r>
      <w:r w:rsidR="00072C64" w:rsidRPr="00297F50">
        <w:rPr>
          <w:rFonts w:eastAsiaTheme="minorEastAsia"/>
          <w:noProof/>
        </w:rPr>
        <w:t xml:space="preserve"> </w:t>
      </w:r>
      <w:r w:rsidR="00072C64">
        <w:rPr>
          <w:rFonts w:eastAsiaTheme="minorEastAsia"/>
          <w:noProof/>
        </w:rPr>
        <w:fldChar w:fldCharType="begin" w:fldLock="1"/>
      </w:r>
      <w:r w:rsidR="00072C64">
        <w:rPr>
          <w:rFonts w:eastAsiaTheme="minorEastAsia"/>
          <w:noProof/>
        </w:rPr>
        <w:instrText>ADDIN CSL_CITATION {"citationItems":[{"id":"ITEM-1","itemData":{"DOI":"10.1136/oem.2004.016097","ISSN":"13510711","abstract":"The proportion of intervention studies in occupational epidemiology has been growing rapidly in recent years. This is a positive trend, which makes it necessary to discuss a number of theoretical, methodological, and practical issues. The aim of this paper is to summarise the specific features of occupational intervention research, to suggest solutions to some of the special problems, and to propose ways of developing worksite intervention studies in the future. Occupational intervention studies are in this paper defined as \"studies in which the effects of planned activities at the worksites with the aim of improving the working conditions and/or the health of the workers are being evaluated with research methods\". The goals of these activities are usually improved health and wellbeing of the workers, reduced absence or turnover, or increased motivation and job satisfaction. In some cases these goals are combined with other objectives such as increased product quality, increased productivity, or increased customer satisfaction. The present article will focus on interventions with a behavioural, organisational, or psychosocial element. This leaves out purely engineering interventions where, for example, one chemical is substituted with another or one machine with another without changes in employee behaviour. The scope of the article is still very broad since it includes such diverse fields as ergonomics, accidents, psychosocial factors, health promotion, physical and chemical factors, and secondary prevention of occupational diseases and injuries.","author":[{"dropping-particle":"","family":"Kristensen","given":"T. S.","non-dropping-particle":"","parse-names":false,"suffix":""}],"container-title":"Occupational and Environmental Medicine","id":"ITEM-1","issue":"3","issued":{"date-parts":[["2005","3"]]},"page":"205-210","title":"Intervention studies in occupational epidemiology","type":"article-journal","volume":"62"},"uris":["http://www.mendeley.com/documents/?uuid=432ff4c2-9152-3b86-9597-8c7c12bceca3"]}],"mendeley":{"formattedCitation":"[39]","plainTextFormattedCitation":"[39]","previouslyFormattedCitation":"[38]"},"properties":{"noteIndex":0},"schema":"https://github.com/citation-style-language/schema/raw/master/csl-citation.json"}</w:instrText>
      </w:r>
      <w:r w:rsidR="00072C64">
        <w:rPr>
          <w:rFonts w:eastAsiaTheme="minorEastAsia"/>
          <w:noProof/>
        </w:rPr>
        <w:fldChar w:fldCharType="separate"/>
      </w:r>
      <w:r w:rsidR="00072C64" w:rsidRPr="006F1610">
        <w:rPr>
          <w:rFonts w:eastAsiaTheme="minorEastAsia"/>
          <w:noProof/>
        </w:rPr>
        <w:t>[39]</w:t>
      </w:r>
      <w:r w:rsidR="00072C64">
        <w:rPr>
          <w:rFonts w:eastAsiaTheme="minorEastAsia"/>
          <w:noProof/>
        </w:rPr>
        <w:fldChar w:fldCharType="end"/>
      </w:r>
      <w:r w:rsidR="00072C64">
        <w:rPr>
          <w:rFonts w:eastAsiaTheme="minorEastAsia"/>
          <w:noProof/>
        </w:rPr>
        <w:t xml:space="preserve"> Program failure refers to the poor implementation of the intervention that results in an insignificance of outcomes changes. Theory failure means that the intervention was well implemented, but the changes was not significant. We can see both program failure, such as low compliance to the intervntion, low satisfaction, low economic climate, and theory failure, such as low impact intervention design, insufficient sample size, exist across these studies.</w:t>
      </w:r>
    </w:p>
    <w:p w14:paraId="24525A5F" w14:textId="77777777" w:rsidR="00F61019" w:rsidRPr="00E54070" w:rsidRDefault="00F61019" w:rsidP="00EC1B86">
      <w:pPr>
        <w:pStyle w:val="Heading2"/>
      </w:pPr>
      <w:bookmarkStart w:id="20" w:name="_Toc224072687"/>
      <w:r w:rsidRPr="00E54070">
        <w:rPr>
          <w:rFonts w:hint="eastAsia"/>
        </w:rPr>
        <w:t>R</w:t>
      </w:r>
      <w:r w:rsidRPr="00E54070">
        <w:t>isk of bias within studies</w:t>
      </w:r>
      <w:bookmarkEnd w:id="20"/>
    </w:p>
    <w:p w14:paraId="266E68C2" w14:textId="6B90ACF2" w:rsidR="00706595" w:rsidRDefault="004122EB" w:rsidP="00374FF0">
      <w:pPr>
        <w:ind w:firstLine="480"/>
      </w:pPr>
      <w:r w:rsidRPr="004122EB">
        <w:t>To assess the risk of bias in</w:t>
      </w:r>
      <w:r w:rsidR="00D22A97">
        <w:t xml:space="preserve"> the 19</w:t>
      </w:r>
      <w:r w:rsidRPr="004122EB">
        <w:t xml:space="preserve"> RCTs</w:t>
      </w:r>
      <w:r w:rsidR="00DD5AB3">
        <w:t xml:space="preserve"> and cluster RCTs</w:t>
      </w:r>
      <w:r w:rsidRPr="004122EB">
        <w:t xml:space="preserve">, the Cochrane Collaboration’s tool </w:t>
      </w:r>
      <w:r>
        <w:fldChar w:fldCharType="begin" w:fldLock="1"/>
      </w:r>
      <w:r w:rsidR="006F1610">
        <w:instrText>ADDIN CSL_CITATION {"citationItems":[{"id":"ITEM-1","itemData":{"DOI":"10.1002/9780470712184","ISBN":"9780470699515","abstract":"Healthcare providers, consumers, researchers and policy makers are inundated with unmanageable amounts of information, including evidence from healthcare research. It has become impossible for all to have the time and resources to find, appraise and interpret this evidence and incorporate it into healthcare decisions. Cochrane Reviews respond to this challenge by identifying, appraising and synthesizing research-based evidence and presenting it in a standardized format, published in The Cochrane Library (www.thecochranelibrary.com). The Cochrane Handbook for Systematic Reviews of Interventions contains methodological guidance for the preparation and maintenance of Cochrane intervention reviews. Written in a clear and accessible format, it is the essential manual for all those preparing, maintaining and reading Cochrane reviews. Many of the principles and methods described here are appropriate for systematic reviews applied to other types of research and to systematic reviews of interventions undertaken by others. It is hoped therefore that this book will be invaluable to all those who want to understand the role of systematic reviews, critically appraise published reviews or perform reviews themselves. © 2008 The Cochrane Collaboration.","author":[{"dropping-particle":"","family":"Higgins","given":"Julian PT","non-dropping-particle":"","parse-names":false,"suffix":""},{"dropping-particle":"","family":"Green","given":"Sally","non-dropping-particle":"","parse-names":false,"suffix":""}],"container-title":"Cochrane Handbook for Systematic Reviews of Interventions: Cochrane Book Series","id":"ITEM-1","issued":{"date-parts":[["2008"]]},"number-of-pages":"1-649","title":"Cochrane Handbook for Systematic Reviews of Interventions: Cochrane Book Series","type":"book"},"uris":["http://www.mendeley.com/documents/?uuid=406fe5aa-95cb-3d54-b777-ff0190180b0a"]}],"mendeley":{"formattedCitation":"[11]","plainTextFormattedCitation":"[11]","previouslyFormattedCitation":"[11]"},"properties":{"noteIndex":0},"schema":"https://github.com/citation-style-language/schema/raw/master/csl-citation.json"}</w:instrText>
      </w:r>
      <w:r>
        <w:fldChar w:fldCharType="separate"/>
      </w:r>
      <w:r w:rsidR="007D0AFE" w:rsidRPr="007D0AFE">
        <w:rPr>
          <w:noProof/>
        </w:rPr>
        <w:t>[11]</w:t>
      </w:r>
      <w:r>
        <w:fldChar w:fldCharType="end"/>
      </w:r>
      <w:r w:rsidRPr="004122EB">
        <w:t xml:space="preserve"> was used.</w:t>
      </w:r>
      <w:r>
        <w:t xml:space="preserve"> </w:t>
      </w:r>
      <w:r w:rsidR="00371DDB">
        <w:t xml:space="preserve">The results for each </w:t>
      </w:r>
      <w:r w:rsidR="00CD5DB0">
        <w:t>study</w:t>
      </w:r>
      <w:r w:rsidR="00371DDB">
        <w:t xml:space="preserve"> were presented in Table 4. </w:t>
      </w:r>
      <w:r w:rsidR="00963423">
        <w:t xml:space="preserve">The overall risk of </w:t>
      </w:r>
      <w:r w:rsidR="00C16C50">
        <w:t xml:space="preserve">bias is very high in the </w:t>
      </w:r>
      <w:r w:rsidR="00963423">
        <w:t>included RCTs and cluster RCTs</w:t>
      </w:r>
      <w:r w:rsidR="00C16C50">
        <w:t xml:space="preserve">. </w:t>
      </w:r>
      <w:r w:rsidR="00E15C76">
        <w:rPr>
          <w:rFonts w:hint="eastAsia"/>
        </w:rPr>
        <w:t>Only</w:t>
      </w:r>
      <w:r w:rsidR="00C16C50">
        <w:t xml:space="preserve"> 10 studies could be considered as low risk</w:t>
      </w:r>
      <w:r w:rsidR="00E15C76">
        <w:t xml:space="preserve"> of </w:t>
      </w:r>
      <w:r w:rsidR="00E15C76">
        <w:lastRenderedPageBreak/>
        <w:t>bias</w:t>
      </w:r>
      <w:r w:rsidR="00C16C50">
        <w:t xml:space="preserve">. </w:t>
      </w:r>
    </w:p>
    <w:p w14:paraId="2DA8862B" w14:textId="4219827F" w:rsidR="004E3AF2" w:rsidRDefault="004E3AF2" w:rsidP="004E3AF2">
      <w:pPr>
        <w:pStyle w:val="Heading3"/>
      </w:pPr>
      <w:bookmarkStart w:id="21" w:name="_Toc224072688"/>
      <w:r>
        <w:rPr>
          <w:rFonts w:hint="eastAsia"/>
        </w:rPr>
        <w:t>R</w:t>
      </w:r>
      <w:r>
        <w:t>andomized studies</w:t>
      </w:r>
      <w:bookmarkEnd w:id="21"/>
    </w:p>
    <w:p w14:paraId="65C7EB53" w14:textId="12B52F68" w:rsidR="000F65F2" w:rsidRDefault="009D5104" w:rsidP="000F65F2">
      <w:pPr>
        <w:ind w:firstLine="480"/>
        <w:rPr>
          <w:lang w:eastAsia="ko-KR"/>
        </w:rPr>
      </w:pPr>
      <w:r>
        <w:t>All</w:t>
      </w:r>
      <w:r w:rsidR="00AE1C3D">
        <w:t xml:space="preserve"> </w:t>
      </w:r>
      <w:r>
        <w:t>RCT</w:t>
      </w:r>
      <w:r w:rsidR="00AE1C3D">
        <w:t xml:space="preserve"> studies </w:t>
      </w:r>
      <w:r w:rsidR="00F720DC">
        <w:t>met the criteria of</w:t>
      </w:r>
      <w:r w:rsidR="00AE1C3D">
        <w:t xml:space="preserve"> adequate sequence generation</w:t>
      </w:r>
      <w:r>
        <w:t xml:space="preserve"> and</w:t>
      </w:r>
      <w:r w:rsidR="00AE1C3D">
        <w:t xml:space="preserve"> incomplete outcome data addressed</w:t>
      </w:r>
      <w:r>
        <w:t>. For</w:t>
      </w:r>
      <w:r w:rsidR="00AE1C3D">
        <w:t xml:space="preserve"> free of selective reporting</w:t>
      </w:r>
      <w:r>
        <w:t>, t</w:t>
      </w:r>
      <w:r w:rsidR="000F65F2">
        <w:t xml:space="preserve">he two studies by </w:t>
      </w:r>
      <w:proofErr w:type="spellStart"/>
      <w:r w:rsidR="000F65F2">
        <w:t>Viester</w:t>
      </w:r>
      <w:proofErr w:type="spellEnd"/>
      <w:r w:rsidR="000F65F2">
        <w:t xml:space="preserve"> were found to be the same intervention, but the outcomes were split into two groups. </w:t>
      </w:r>
      <w:r w:rsidR="000F65F2"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mendeley":{"formattedCitation":"[15]","plainTextFormattedCitation":"[15]","previouslyFormattedCitation":"[15]"},"properties":{"noteIndex":0},"schema":"https://github.com/citation-style-language/schema/raw/master/csl-citation.json"}</w:instrText>
      </w:r>
      <w:r w:rsidR="000F65F2" w:rsidRPr="004B233F">
        <w:rPr>
          <w:rFonts w:ascii="Times" w:eastAsiaTheme="minorEastAsia" w:hAnsi="Times"/>
          <w:noProof/>
        </w:rPr>
        <w:fldChar w:fldCharType="separate"/>
      </w:r>
      <w:r w:rsidR="000F65F2" w:rsidRPr="007D0AFE">
        <w:rPr>
          <w:rFonts w:ascii="Times" w:eastAsiaTheme="minorEastAsia" w:hAnsi="Times"/>
          <w:noProof/>
        </w:rPr>
        <w:t>[15]</w:t>
      </w:r>
      <w:r w:rsidR="000F65F2" w:rsidRPr="004B233F">
        <w:rPr>
          <w:rFonts w:ascii="Times" w:eastAsiaTheme="minorEastAsia" w:hAnsi="Times"/>
          <w:noProof/>
        </w:rPr>
        <w:fldChar w:fldCharType="end"/>
      </w:r>
      <w:r w:rsidR="000F65F2">
        <w:rPr>
          <w:rFonts w:hint="eastAsia"/>
        </w:rPr>
        <w:t>,</w:t>
      </w:r>
      <w:r w:rsidR="000F65F2">
        <w:t xml:space="preserve"> </w:t>
      </w:r>
      <w:r w:rsidR="000F65F2"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Health","id":"ITEM-1","issue":"6","issued":{"date-parts":[["2015","8","27"]]},"page":"789-798","publisher":"Springer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mendeley":{"formattedCitation":"[23]","plainTextFormattedCitation":"[23]","previouslyFormattedCitation":"[23]"},"properties":{"noteIndex":0},"schema":"https://github.com/citation-style-language/schema/raw/master/csl-citation.json"}</w:instrText>
      </w:r>
      <w:r w:rsidR="000F65F2" w:rsidRPr="004B233F">
        <w:rPr>
          <w:rFonts w:ascii="Times" w:eastAsiaTheme="minorEastAsia" w:hAnsi="Times"/>
          <w:noProof/>
        </w:rPr>
        <w:fldChar w:fldCharType="separate"/>
      </w:r>
      <w:r w:rsidR="000F65F2" w:rsidRPr="007D0AFE">
        <w:rPr>
          <w:rFonts w:ascii="Times" w:eastAsiaTheme="minorEastAsia" w:hAnsi="Times"/>
          <w:noProof/>
        </w:rPr>
        <w:t>[23]</w:t>
      </w:r>
      <w:r w:rsidR="000F65F2" w:rsidRPr="004B233F">
        <w:rPr>
          <w:rFonts w:ascii="Times" w:eastAsiaTheme="minorEastAsia" w:hAnsi="Times"/>
          <w:noProof/>
        </w:rPr>
        <w:fldChar w:fldCharType="end"/>
      </w:r>
      <w:r w:rsidR="000F65F2">
        <w:rPr>
          <w:rFonts w:ascii="Times" w:eastAsiaTheme="minorEastAsia" w:hAnsi="Times"/>
          <w:noProof/>
        </w:rPr>
        <w:t xml:space="preserve"> One only reported effective results and the other reported only ineffective results. The same situation happens to the</w:t>
      </w:r>
      <w:r w:rsidR="002B23CA">
        <w:rPr>
          <w:rFonts w:ascii="Times" w:eastAsiaTheme="minorEastAsia" w:hAnsi="Times"/>
          <w:noProof/>
        </w:rPr>
        <w:t xml:space="preserve"> </w:t>
      </w:r>
      <w:r w:rsidR="000F65F2">
        <w:rPr>
          <w:rFonts w:ascii="Times" w:eastAsiaTheme="minorEastAsia" w:hAnsi="Times"/>
          <w:noProof/>
        </w:rPr>
        <w:t>by Oude Hengel</w:t>
      </w:r>
      <w:r w:rsidR="000F65F2" w:rsidRPr="000F65F2">
        <w:rPr>
          <w:rFonts w:ascii="Times" w:eastAsiaTheme="minorEastAsia" w:hAnsi="Times"/>
          <w:noProof/>
        </w:rPr>
        <w:t xml:space="preserve"> </w:t>
      </w:r>
      <w:r w:rsidR="000F65F2"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HEALTH","id":"ITEM-1","issue":"5","issued":{"date-parts":[["2013","9"]]},"page":"456-467","publisher":"SCANDINAVIAN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mendeley":{"formattedCitation":"[26]","plainTextFormattedCitation":"[26]","previouslyFormattedCitation":"[26]"},"properties":{"noteIndex":0},"schema":"https://github.com/citation-style-language/schema/raw/master/csl-citation.json"}</w:instrText>
      </w:r>
      <w:r w:rsidR="000F65F2" w:rsidRPr="004B233F">
        <w:rPr>
          <w:rFonts w:ascii="Times" w:eastAsiaTheme="minorEastAsia" w:hAnsi="Times"/>
          <w:noProof/>
        </w:rPr>
        <w:fldChar w:fldCharType="separate"/>
      </w:r>
      <w:r w:rsidR="000F65F2" w:rsidRPr="007D0AFE">
        <w:rPr>
          <w:rFonts w:ascii="Times" w:eastAsiaTheme="minorEastAsia" w:hAnsi="Times"/>
          <w:noProof/>
        </w:rPr>
        <w:t>[26]</w:t>
      </w:r>
      <w:r w:rsidR="000F65F2" w:rsidRPr="004B233F">
        <w:rPr>
          <w:rFonts w:ascii="Times" w:eastAsiaTheme="minorEastAsia" w:hAnsi="Times"/>
          <w:noProof/>
        </w:rPr>
        <w:fldChar w:fldCharType="end"/>
      </w:r>
      <w:r w:rsidR="000F65F2">
        <w:rPr>
          <w:rFonts w:ascii="Times" w:eastAsiaTheme="minorEastAsia" w:hAnsi="Times"/>
          <w:noProof/>
        </w:rPr>
        <w:t>,</w:t>
      </w:r>
      <w:r w:rsidR="000F65F2" w:rsidRPr="004B233F">
        <w:t xml:space="preserve"> </w:t>
      </w:r>
      <w:r w:rsidR="000F65F2"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w:instrText>
      </w:r>
      <w:r w:rsidR="006F1610">
        <w:rPr>
          <w:rFonts w:ascii="Times" w:eastAsiaTheme="minorEastAsia" w:hAnsi="Times"/>
          <w:noProof/>
          <w:lang w:eastAsia="ko-KR"/>
        </w:rPr>
        <w:instrText>{"dropping-particle":"","family":"Bongers","given":"Paulien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HEALTH","id":"ITEM-1","issued":{"date-parts":[["2012","11","21"]]},"page":"1008","publisher":"BMC","publisher-place":"CAMPUS,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mendeley":{"formattedCitation":"[27]","plainTextFormattedCitation":"[27]","previouslyFormattedCitation":"[27]"},"properties":{"noteIndex":0},"schema":"https://github.com/citation-style-language/schema/raw/master/csl-citation.json"}</w:instrText>
      </w:r>
      <w:r w:rsidR="000F65F2" w:rsidRPr="004B233F">
        <w:rPr>
          <w:rFonts w:ascii="Times" w:eastAsiaTheme="minorEastAsia" w:hAnsi="Times"/>
          <w:noProof/>
        </w:rPr>
        <w:fldChar w:fldCharType="separate"/>
      </w:r>
      <w:r w:rsidR="000F65F2" w:rsidRPr="007D0AFE">
        <w:rPr>
          <w:rFonts w:ascii="Times" w:eastAsiaTheme="minorEastAsia" w:hAnsi="Times"/>
          <w:noProof/>
          <w:lang w:eastAsia="ko-KR"/>
        </w:rPr>
        <w:t>[27]</w:t>
      </w:r>
      <w:r w:rsidR="000F65F2" w:rsidRPr="004B233F">
        <w:rPr>
          <w:rFonts w:ascii="Times" w:eastAsiaTheme="minorEastAsia" w:hAnsi="Times"/>
          <w:noProof/>
        </w:rPr>
        <w:fldChar w:fldCharType="end"/>
      </w:r>
      <w:r w:rsidR="002B23CA">
        <w:rPr>
          <w:rFonts w:ascii="Times" w:eastAsiaTheme="minorEastAsia" w:hAnsi="Times"/>
          <w:noProof/>
          <w:lang w:eastAsia="ko-KR"/>
        </w:rPr>
        <w:t xml:space="preserve">, and another pair of study by </w:t>
      </w:r>
      <w:r w:rsidR="002B23CA" w:rsidRPr="004B233F">
        <w:t xml:space="preserve">Gram </w:t>
      </w:r>
      <w:r w:rsidR="002B23CA" w:rsidRPr="004B233F">
        <w:rPr>
          <w:rFonts w:ascii="Times" w:eastAsiaTheme="minorEastAsia" w:hAnsi="Times"/>
          <w:noProof/>
        </w:rPr>
        <w:fldChar w:fldCharType="begin" w:fldLock="1"/>
      </w:r>
      <w:r w:rsidR="002B23CA">
        <w:rPr>
          <w:rFonts w:ascii="Times" w:eastAsiaTheme="minorEastAsia" w:hAnsi="Times"/>
          <w:noProof/>
        </w:rPr>
        <w:instrText>ADDIN CSL_CITATION {"citationItems":[{"id":"ITEM-1","itemData":{"DOI":"10.5271/sjweh.3260","ISSN":"03553140","abstract":"Objectives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mendeley":{"formattedCitation":"[21]","plainTextFormattedCitation":"[21]","previouslyFormattedCitation":"[21]"},"properties":{"noteIndex":0},"schema":"https://github.com/citation-style-language/schema/raw/master/csl-citation.json"}</w:instrText>
      </w:r>
      <w:r w:rsidR="002B23CA" w:rsidRPr="004B233F">
        <w:rPr>
          <w:rFonts w:ascii="Times" w:eastAsiaTheme="minorEastAsia" w:hAnsi="Times"/>
          <w:noProof/>
        </w:rPr>
        <w:fldChar w:fldCharType="separate"/>
      </w:r>
      <w:r w:rsidR="002B23CA" w:rsidRPr="007D0AFE">
        <w:rPr>
          <w:rFonts w:ascii="Times" w:eastAsiaTheme="minorEastAsia" w:hAnsi="Times"/>
          <w:noProof/>
        </w:rPr>
        <w:t>[21]</w:t>
      </w:r>
      <w:r w:rsidR="002B23CA" w:rsidRPr="004B233F">
        <w:rPr>
          <w:rFonts w:ascii="Times" w:eastAsiaTheme="minorEastAsia" w:hAnsi="Times"/>
          <w:noProof/>
        </w:rPr>
        <w:fldChar w:fldCharType="end"/>
      </w:r>
      <w:r w:rsidR="002B23CA">
        <w:rPr>
          <w:rFonts w:ascii="Times" w:eastAsiaTheme="minorEastAsia" w:hAnsi="Times"/>
          <w:noProof/>
        </w:rPr>
        <w:t xml:space="preserve">, </w:t>
      </w:r>
      <w:r w:rsidR="002B23CA" w:rsidRPr="00D11972">
        <w:fldChar w:fldCharType="begin" w:fldLock="1"/>
      </w:r>
      <w:r w:rsidR="002B23CA">
        <w:instrText>ADDIN CSL_CITATION {"citationItems":[{"id":"ITEM-1","itemData":{"DOI":"10.1097/JOM.0b013e318266484a","ISSN":"10762752","abstract":"OBJECTIVE: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Medicine","id":"ITEM-1","issue":"12","issued":{"date-parts":[["2012","12"]]},"page":"1520-1526","title":"Does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mendeley":{"formattedCitation":"[24]","plainTextFormattedCitation":"[24]","previouslyFormattedCitation":"[24]"},"properties":{"noteIndex":0},"schema":"https://github.com/citation-style-language/schema/raw/master/csl-citation.json"}</w:instrText>
      </w:r>
      <w:r w:rsidR="002B23CA" w:rsidRPr="00D11972">
        <w:fldChar w:fldCharType="separate"/>
      </w:r>
      <w:r w:rsidR="002B23CA" w:rsidRPr="007D0AFE">
        <w:rPr>
          <w:noProof/>
        </w:rPr>
        <w:t>[24]</w:t>
      </w:r>
      <w:r w:rsidR="002B23CA" w:rsidRPr="00D11972">
        <w:fldChar w:fldCharType="end"/>
      </w:r>
      <w:r w:rsidR="002B23CA">
        <w:rPr>
          <w:rFonts w:ascii="Times" w:eastAsiaTheme="minorEastAsia" w:hAnsi="Times"/>
          <w:noProof/>
        </w:rPr>
        <w:t>.</w:t>
      </w:r>
    </w:p>
    <w:p w14:paraId="6FC03CF5" w14:textId="41FE7C7A" w:rsidR="00706595" w:rsidRPr="00A968EA" w:rsidRDefault="00A968EA" w:rsidP="00374FF0">
      <w:pPr>
        <w:ind w:firstLine="480"/>
        <w:rPr>
          <w:rFonts w:ascii="SimSun" w:eastAsia="SimSun" w:hAnsi="SimSun" w:cs="SimSun"/>
        </w:rPr>
      </w:pPr>
      <w:r>
        <w:rPr>
          <w:lang w:eastAsia="ko-KR"/>
        </w:rPr>
        <w:t>In the context of construction industry, p</w:t>
      </w:r>
      <w:r w:rsidR="00AE1C3D">
        <w:rPr>
          <w:lang w:eastAsia="ko-KR"/>
        </w:rPr>
        <w:t xml:space="preserve">articipants can rarely be blinded in </w:t>
      </w:r>
      <w:r w:rsidR="00F720DC">
        <w:rPr>
          <w:lang w:eastAsia="ko-KR"/>
        </w:rPr>
        <w:t xml:space="preserve">intervention studies, almost all studies failed to meet </w:t>
      </w:r>
      <w:r w:rsidR="00E15C76">
        <w:rPr>
          <w:lang w:eastAsia="ko-KR"/>
        </w:rPr>
        <w:t>the criterion of blinding the participants to intervention allocation</w:t>
      </w:r>
      <w:r w:rsidR="00F720DC">
        <w:rPr>
          <w:lang w:eastAsia="ko-KR"/>
        </w:rPr>
        <w:t>.</w:t>
      </w:r>
      <w:r>
        <w:rPr>
          <w:rFonts w:ascii="SimSun" w:eastAsia="SimSun" w:hAnsi="SimSun" w:cs="SimSun" w:hint="eastAsia"/>
          <w:lang w:eastAsia="ko-KR"/>
        </w:rPr>
        <w:t xml:space="preserve"> </w:t>
      </w:r>
      <w:r>
        <w:rPr>
          <w:rFonts w:eastAsiaTheme="minorEastAsia"/>
          <w:noProof/>
          <w:lang w:eastAsia="ko-KR"/>
        </w:rPr>
        <w:t xml:space="preserve">Participants had to give consent </w:t>
      </w:r>
      <w:r>
        <w:rPr>
          <w:rFonts w:eastAsiaTheme="minorEastAsia" w:hint="eastAsia"/>
          <w:noProof/>
          <w:lang w:eastAsia="ko-KR"/>
        </w:rPr>
        <w:t>in</w:t>
      </w:r>
      <w:r>
        <w:rPr>
          <w:rFonts w:eastAsiaTheme="minorEastAsia"/>
          <w:noProof/>
          <w:lang w:eastAsia="ko-KR"/>
        </w:rPr>
        <w:t xml:space="preserve"> order to be enrolled in intervention studies, which means they could not be blinded for intervention that applied to them. This hold true for most of the studies except one in Milner’s study </w:t>
      </w:r>
      <w:r w:rsidRPr="00721764">
        <w:rPr>
          <w:rFonts w:eastAsiaTheme="minorEastAsia"/>
          <w:noProof/>
        </w:rPr>
        <w:fldChar w:fldCharType="begin" w:fldLock="1"/>
      </w:r>
      <w:r w:rsidR="006F1610">
        <w:rPr>
          <w:rFonts w:eastAsiaTheme="minorEastAsia"/>
          <w:noProof/>
          <w:lang w:eastAsia="ko-KR"/>
        </w:rPr>
        <w:instrText>ADDIN CSL_CITATION {"citationItems":[{"id":"ITEM-1","itemData":{"DOI":"10.1016/j.ssmph.2017.12.007","ISSN":"2352-8273","abstract":"Background: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w:instrText>
      </w:r>
      <w:r w:rsidR="006F1610">
        <w:rPr>
          <w:rFonts w:eastAsiaTheme="minorEastAsia"/>
          <w:noProof/>
        </w:rPr>
        <w:instrText>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mendeley":{"formattedCitation":"[22]","plainTextFormattedCitation":"[22]","previouslyFormattedCitation":"[22]"},"properties":{"noteIndex":0},"schema":"https://github.com/citation-style-language/schema/raw/master/csl-citation.json"}</w:instrText>
      </w:r>
      <w:r w:rsidRPr="00721764">
        <w:rPr>
          <w:rFonts w:eastAsiaTheme="minorEastAsia"/>
          <w:noProof/>
        </w:rPr>
        <w:fldChar w:fldCharType="separate"/>
      </w:r>
      <w:r w:rsidRPr="007D0AFE">
        <w:rPr>
          <w:rFonts w:eastAsiaTheme="minorEastAsia"/>
          <w:noProof/>
        </w:rPr>
        <w:t>[22]</w:t>
      </w:r>
      <w:r w:rsidRPr="00721764">
        <w:rPr>
          <w:rFonts w:eastAsiaTheme="minorEastAsia"/>
          <w:noProof/>
        </w:rPr>
        <w:fldChar w:fldCharType="end"/>
      </w:r>
      <w:r>
        <w:rPr>
          <w:rFonts w:eastAsiaTheme="minorEastAsia"/>
          <w:noProof/>
        </w:rPr>
        <w:t>, in which it was claimded that the participants were blinded for the intervention that based on text messages. However, as long as the intervention content need to be learned by participants, they could more or less experience a different psychological implication.</w:t>
      </w:r>
    </w:p>
    <w:p w14:paraId="6BB014A8" w14:textId="663ACA8F" w:rsidR="00706595" w:rsidRPr="008958C7" w:rsidRDefault="00E15C76" w:rsidP="00B05627">
      <w:pPr>
        <w:ind w:firstLine="480"/>
        <w:rPr>
          <w:rFonts w:eastAsiaTheme="minorEastAsia"/>
          <w:noProof/>
        </w:rPr>
      </w:pPr>
      <w:r>
        <w:t>Few</w:t>
      </w:r>
      <w:r w:rsidR="00F720DC">
        <w:t xml:space="preserve"> stud</w:t>
      </w:r>
      <w:r>
        <w:t>ies</w:t>
      </w:r>
      <w:r w:rsidR="00F720DC">
        <w:t xml:space="preserve"> </w:t>
      </w:r>
      <w:r>
        <w:t>were</w:t>
      </w:r>
      <w:r w:rsidR="00F720DC">
        <w:t xml:space="preserve"> considered successful in blinding the outcome </w:t>
      </w:r>
      <w:r>
        <w:t xml:space="preserve">because </w:t>
      </w:r>
      <w:r w:rsidR="009D195E">
        <w:t xml:space="preserve">self-reporting was common, typically in Sorensen’s </w:t>
      </w:r>
      <w:r w:rsidR="009D195E" w:rsidRPr="00D11972">
        <w:fldChar w:fldCharType="begin" w:fldLock="1"/>
      </w:r>
      <w:r w:rsidR="009D195E">
        <w:instrText>ADDIN CSL_CITATION {"citationItems":[{"id":"ITEM-1","itemData":{"DOI":"10.1007/s10552-006-0076-9","ISSN":"0957-5243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CCC","id":"ITEM-1","issue":"1","issued":{"date-parts":[["2007","2"]]},"language":"eng","page":"51-59","publisher-place":"Netherlands","title":"Tools for health: the efficacy of a tailored intervention targeted for construction laborers.","type":"article-journal","volume":"18"},"uris":["http://www.mendeley.com/documents/?uuid=45fdd931-6671-49bd-85b8-23ba656cd0ac"]}],"mendeley":{"formattedCitation":"[34]","plainTextFormattedCitation":"[34]","previouslyFormattedCitation":"[34]"},"properties":{"noteIndex":0},"schema":"https://github.com/citation-style-language/schema/raw/master/csl-citation.json"}</w:instrText>
      </w:r>
      <w:r w:rsidR="009D195E" w:rsidRPr="00D11972">
        <w:fldChar w:fldCharType="separate"/>
      </w:r>
      <w:r w:rsidR="009D195E" w:rsidRPr="007D0AFE">
        <w:rPr>
          <w:noProof/>
        </w:rPr>
        <w:t>[34]</w:t>
      </w:r>
      <w:r w:rsidR="009D195E" w:rsidRPr="00D11972">
        <w:fldChar w:fldCharType="end"/>
      </w:r>
      <w:r w:rsidR="003E5AF1">
        <w:t>,</w:t>
      </w:r>
      <w:r w:rsidR="009D195E">
        <w:t xml:space="preserve"> </w:t>
      </w:r>
      <w:r w:rsidR="009D195E" w:rsidRPr="009D195E">
        <w:t>Groeneveld</w:t>
      </w:r>
      <w:r w:rsidR="009D195E">
        <w:t xml:space="preserve">’s </w:t>
      </w:r>
      <w:r w:rsidR="009D195E" w:rsidRPr="00D11972">
        <w:fldChar w:fldCharType="begin" w:fldLock="1"/>
      </w:r>
      <w:r w:rsidR="009D195E">
        <w:instrText>ADDIN CSL_CITATION {"citationItems":[{"id":"ITEM-1","itemData":{"DOI":"10.1186/1471-2458-11-836","ISSN":"14712458","abstract":"Background: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Health","id":"ITEM-1","issued":{"date-parts":[["2011"]]},"title":"Short and long term effects of a lifestyle intervention for construction workers at risk for cardiovascular disease: A randomized controlled trial","type":"article-journal","volume":"11"},"uris":["http://www.mendeley.com/documents/?uuid=2e6b89ed-e8fc-35a7-ad11-f593da8ab192"]}],"mendeley":{"formattedCitation":"[17]","plainTextFormattedCitation":"[17]","previouslyFormattedCitation":"[17]"},"properties":{"noteIndex":0},"schema":"https://github.com/citation-style-language/schema/raw/master/csl-citation.json"}</w:instrText>
      </w:r>
      <w:r w:rsidR="009D195E" w:rsidRPr="00D11972">
        <w:fldChar w:fldCharType="separate"/>
      </w:r>
      <w:r w:rsidR="009D195E" w:rsidRPr="007D0AFE">
        <w:rPr>
          <w:noProof/>
        </w:rPr>
        <w:t>[17]</w:t>
      </w:r>
      <w:r w:rsidR="009D195E" w:rsidRPr="00D11972">
        <w:fldChar w:fldCharType="end"/>
      </w:r>
      <w:r w:rsidR="003E5AF1">
        <w:t xml:space="preserve">, and </w:t>
      </w:r>
      <w:r w:rsidR="003E5AF1" w:rsidRPr="004B233F">
        <w:t>Hammer</w:t>
      </w:r>
      <w:r w:rsidR="003E5AF1">
        <w:t>’s</w:t>
      </w:r>
      <w:r w:rsidR="003E5AF1" w:rsidRPr="004B233F">
        <w:t xml:space="preserve"> </w:t>
      </w:r>
      <w:r w:rsidR="003E5AF1" w:rsidRPr="004B233F">
        <w:rPr>
          <w:rFonts w:ascii="Times" w:eastAsiaTheme="minorEastAsia" w:hAnsi="Times"/>
          <w:noProof/>
        </w:rPr>
        <w:fldChar w:fldCharType="begin" w:fldLock="1"/>
      </w:r>
      <w:r w:rsidR="003E5AF1">
        <w:rPr>
          <w:rFonts w:ascii="Times" w:eastAsiaTheme="minorEastAsia" w:hAnsi="Times"/>
          <w:noProof/>
        </w:rPr>
        <w:instrText>ADDIN CSL_CITATION {"citationItems":[{"id":"ITEM-1","itemData":{"DOI":"10.1080/02678373.2018.1496159","ISSN":"0267-8373","abstract":"The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STRESS","id":"ITEM-1","issue":"2,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[29]","plainTextFormattedCitation":"[29]","previouslyFormattedCitation":"[29]"},"properties":{"noteIndex":0},"schema":"https://github.com/citation-style-language/schema/raw/master/csl-citation.json"}</w:instrText>
      </w:r>
      <w:r w:rsidR="003E5AF1" w:rsidRPr="004B233F">
        <w:rPr>
          <w:rFonts w:ascii="Times" w:eastAsiaTheme="minorEastAsia" w:hAnsi="Times"/>
          <w:noProof/>
        </w:rPr>
        <w:fldChar w:fldCharType="separate"/>
      </w:r>
      <w:r w:rsidR="003E5AF1" w:rsidRPr="007D0AFE">
        <w:rPr>
          <w:rFonts w:ascii="Times" w:eastAsiaTheme="minorEastAsia" w:hAnsi="Times"/>
          <w:noProof/>
        </w:rPr>
        <w:t>[29]</w:t>
      </w:r>
      <w:r w:rsidR="003E5AF1" w:rsidRPr="004B233F">
        <w:rPr>
          <w:rFonts w:ascii="Times" w:eastAsiaTheme="minorEastAsia" w:hAnsi="Times"/>
          <w:noProof/>
        </w:rPr>
        <w:fldChar w:fldCharType="end"/>
      </w:r>
      <w:r w:rsidR="002E4DC0">
        <w:t xml:space="preserve"> study.</w:t>
      </w:r>
      <w:r w:rsidR="009D195E">
        <w:t xml:space="preserve"> </w:t>
      </w:r>
      <w:r w:rsidR="008958C7">
        <w:rPr>
          <w:rFonts w:eastAsiaTheme="minorEastAsia"/>
          <w:noProof/>
        </w:rPr>
        <w:t>The adoption of self-reported outcome measurements might introduce recall or self-report bias since the unblinded participants might have a tendency to report higher level of outcomes to meet the expectation of the researcher</w:t>
      </w:r>
      <w:r w:rsidR="009D195E">
        <w:rPr>
          <w:rFonts w:eastAsiaTheme="minorEastAsia"/>
          <w:noProof/>
        </w:rPr>
        <w:t xml:space="preserve"> because of higher involvement of the intervention</w:t>
      </w:r>
      <w:r w:rsidR="008958C7">
        <w:rPr>
          <w:rFonts w:eastAsiaTheme="minorEastAsia"/>
          <w:noProof/>
        </w:rPr>
        <w:t xml:space="preserve">. </w:t>
      </w:r>
      <w:r w:rsidR="002E4DC0">
        <w:rPr>
          <w:rFonts w:eastAsiaTheme="minorEastAsia"/>
          <w:noProof/>
        </w:rPr>
        <w:t xml:space="preserve">Filling out questionnaires related to work ability makes participants feel sensitive is another aspect of how subjectivity affect outcome assessment happened in </w:t>
      </w:r>
      <w:r w:rsidR="002E4DC0" w:rsidRPr="00D11972">
        <w:t>Oude Hengel</w:t>
      </w:r>
      <w:r w:rsidR="002E4DC0">
        <w:t>’s study</w:t>
      </w:r>
      <w:r w:rsidR="002E4DC0">
        <w:rPr>
          <w:rFonts w:eastAsiaTheme="minorEastAsia"/>
          <w:noProof/>
        </w:rPr>
        <w:t>.</w:t>
      </w:r>
      <w:r w:rsidR="002E4DC0" w:rsidRPr="002E4DC0">
        <w:t xml:space="preserve"> </w:t>
      </w:r>
      <w:r w:rsidR="002E4DC0" w:rsidRPr="00D11972">
        <w:fldChar w:fldCharType="begin" w:fldLock="1"/>
      </w:r>
      <w:r w:rsidR="002E4DC0">
        <w:instrText>ADDIN CSL_CITATION {"citationItems":[{"id":"ITEM-1","itemData":{"DOI":"10.1002/ajim.22267","ISSN":"02713586","PMID":"24166711","abstract":"Background: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Medicine","id":"ITEM-1","issue":"1","issued":{"date-parts":[["2014","1"]]},"page":"56-68","title":"Prevention program at construction worksites aimed at improving health and work ability is cost-saving to the employer: Results from an RCT","type":"article-journal","volume":"57"},"uris":["http://www.mendeley.com/documents/?uuid=d222a6ef-81cc-34f4-8520-083e22838859"]}],"mendeley":{"formattedCitation":"[20]","plainTextFormattedCitation":"[20]","previouslyFormattedCitation":"[20]"},"properties":{"noteIndex":0},"schema":"https://github.com/citation-style-language/schema/raw/master/csl-citation.json"}</w:instrText>
      </w:r>
      <w:r w:rsidR="002E4DC0" w:rsidRPr="00D11972">
        <w:fldChar w:fldCharType="separate"/>
      </w:r>
      <w:r w:rsidR="002E4DC0" w:rsidRPr="007D0AFE">
        <w:rPr>
          <w:noProof/>
        </w:rPr>
        <w:t>[20]</w:t>
      </w:r>
      <w:r w:rsidR="002E4DC0" w:rsidRPr="00D11972">
        <w:fldChar w:fldCharType="end"/>
      </w:r>
      <w:r w:rsidR="00B05627">
        <w:t xml:space="preserve"> Several attempts </w:t>
      </w:r>
      <w:r w:rsidR="00B05627">
        <w:lastRenderedPageBreak/>
        <w:t>have been made to avoid the use of subjective questionnaires.</w:t>
      </w:r>
      <w:r w:rsidR="002E4DC0">
        <w:rPr>
          <w:rFonts w:eastAsiaTheme="minorEastAsia"/>
          <w:noProof/>
        </w:rPr>
        <w:t xml:space="preserve"> </w:t>
      </w:r>
      <w:r w:rsidR="00292473">
        <w:rPr>
          <w:rFonts w:eastAsiaTheme="minorEastAsia"/>
          <w:noProof/>
        </w:rPr>
        <w:t>N</w:t>
      </w:r>
      <w:r w:rsidR="008958C7">
        <w:rPr>
          <w:rFonts w:eastAsiaTheme="minorEastAsia"/>
          <w:noProof/>
        </w:rPr>
        <w:t>on-self-reported measurements like observation</w:t>
      </w:r>
      <w:r w:rsidR="00292473">
        <w:rPr>
          <w:rFonts w:eastAsiaTheme="minorEastAsia"/>
          <w:noProof/>
        </w:rPr>
        <w:t xml:space="preserve">, which is adopted in Deurssen’s study, could partially reduce this bias. </w:t>
      </w:r>
      <w:r w:rsidR="00B05627" w:rsidRPr="00D11972">
        <w:fldChar w:fldCharType="begin" w:fldLock="1"/>
      </w:r>
      <w:r w:rsidR="00B05627">
        <w:instrText>ADDIN CSL_CITATION {"citationItems":[{"id":"ITEM-1","itemData":{"DOI":"10.1093/annhyg/mev037","ISSN":"14753162","abstract":"There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Hygiene","id":"ITEM-1","issue":"8","issued":{"date-parts":[["2015","1","5"]]},"page":"959-971","publisher":"Oxford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mendeley":{"formattedCitation":"[31]","plainTextFormattedCitation":"[31]","previouslyFormattedCitation":"[31]"},"properties":{"noteIndex":0},"schema":"https://github.com/citation-style-language/schema/raw/master/csl-citation.json"}</w:instrText>
      </w:r>
      <w:r w:rsidR="00B05627" w:rsidRPr="00D11972">
        <w:fldChar w:fldCharType="separate"/>
      </w:r>
      <w:r w:rsidR="00B05627" w:rsidRPr="007D0AFE">
        <w:rPr>
          <w:noProof/>
        </w:rPr>
        <w:t>[31]</w:t>
      </w:r>
      <w:r w:rsidR="00B05627" w:rsidRPr="00D11972">
        <w:fldChar w:fldCharType="end"/>
      </w:r>
      <w:r w:rsidR="00B05627">
        <w:t xml:space="preserve"> </w:t>
      </w:r>
      <w:r w:rsidR="00A321BA">
        <w:rPr>
          <w:rFonts w:ascii="Times" w:hAnsi="Times" w:cs="SimSun"/>
        </w:rPr>
        <w:t xml:space="preserve">Seixas’s study adopted task card to let workers keep record of their HDP use, which is a smart way to avoid relying on recalling. </w:t>
      </w:r>
      <w:r w:rsidR="00A321BA" w:rsidRPr="00D11972">
        <w:fldChar w:fldCharType="begin" w:fldLock="1"/>
      </w:r>
      <w:r w:rsidR="00A321BA">
        <w:instrText>ADDIN CSL_CITATION {"citationItems":[{"id":"ITEM-1","itemData":{"DOI":"10.3109/14992027.2010.525754","ISSN":"1708-8186","PMID":"21091403","abstract":"Hearing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audiology","id":"ITEM-1","issued":{"date-parts":[["2011","3"]]},"page":"S46-56","title":"A multi-component intervention to promote hearing protector use among construction workers.","type":"article-journal","volume":"50 Suppl 1"},"uris":["http://www.mendeley.com/documents/?uuid=cf92ede2-9a4c-35ed-8a9c-af0d23a3a05b"]}],"mendeley":{"formattedCitation":"[25]","plainTextFormattedCitation":"[25]","previouslyFormattedCitation":"[25]"},"properties":{"noteIndex":0},"schema":"https://github.com/citation-style-language/schema/raw/master/csl-citation.json"}</w:instrText>
      </w:r>
      <w:r w:rsidR="00A321BA" w:rsidRPr="00D11972">
        <w:fldChar w:fldCharType="separate"/>
      </w:r>
      <w:r w:rsidR="00A321BA" w:rsidRPr="007D0AFE">
        <w:rPr>
          <w:noProof/>
        </w:rPr>
        <w:t>[25]</w:t>
      </w:r>
      <w:r w:rsidR="00A321BA" w:rsidRPr="00D11972">
        <w:fldChar w:fldCharType="end"/>
      </w:r>
      <w:r w:rsidR="00A321BA">
        <w:rPr>
          <w:rFonts w:eastAsiaTheme="minorEastAsia" w:hint="eastAsia"/>
          <w:noProof/>
        </w:rPr>
        <w:t xml:space="preserve"> </w:t>
      </w:r>
      <w:r w:rsidR="00B05627" w:rsidRPr="00F84CFE">
        <w:t>Brandt</w:t>
      </w:r>
      <w:r w:rsidR="00B05627">
        <w:t xml:space="preserve">’s study used </w:t>
      </w:r>
      <w:r w:rsidR="00B05627" w:rsidRPr="002E4DC0">
        <w:t>technical measurements to quantify the workload rather than relying on self-reports or observations.</w:t>
      </w:r>
      <w:r w:rsidR="00B05627" w:rsidRPr="00F84CFE">
        <w:t xml:space="preserve"> </w:t>
      </w:r>
      <w:r w:rsidR="00B05627" w:rsidRPr="00F84CFE">
        <w:rPr>
          <w:rFonts w:ascii="Times" w:eastAsiaTheme="minorEastAsia" w:hAnsi="Times"/>
          <w:noProof/>
        </w:rPr>
        <w:fldChar w:fldCharType="begin" w:fldLock="1"/>
      </w:r>
      <w:r w:rsidR="00B05627">
        <w:rPr>
          <w:rFonts w:ascii="Times" w:eastAsiaTheme="minorEastAsia" w:hAnsi="Times"/>
          <w:noProof/>
        </w:rPr>
        <w:instrText>ADDIN CSL_CITATION {"citationItems":[{"id":"ITEM-1","itemData":{"DOI":"10.2196/10272","ISSN":"14388871","abstract":"Background: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mendeley":{"formattedCitation":"[18]","plainTextFormattedCitation":"[18]","previouslyFormattedCitation":"[18]"},"properties":{"noteIndex":0},"schema":"https://github.com/citation-style-language/schema/raw/master/csl-citation.json"}</w:instrText>
      </w:r>
      <w:r w:rsidR="00B05627" w:rsidRPr="00F84CFE">
        <w:rPr>
          <w:rFonts w:ascii="Times" w:eastAsiaTheme="minorEastAsia" w:hAnsi="Times"/>
          <w:noProof/>
        </w:rPr>
        <w:fldChar w:fldCharType="separate"/>
      </w:r>
      <w:r w:rsidR="00B05627" w:rsidRPr="007D0AFE">
        <w:rPr>
          <w:rFonts w:ascii="Times" w:eastAsiaTheme="minorEastAsia" w:hAnsi="Times"/>
          <w:noProof/>
        </w:rPr>
        <w:t>[18]</w:t>
      </w:r>
      <w:r w:rsidR="00B05627" w:rsidRPr="00F84CFE">
        <w:rPr>
          <w:rFonts w:ascii="Times" w:eastAsiaTheme="minorEastAsia" w:hAnsi="Times"/>
          <w:noProof/>
        </w:rPr>
        <w:fldChar w:fldCharType="end"/>
      </w:r>
      <w:r w:rsidR="00B05627">
        <w:rPr>
          <w:rFonts w:eastAsiaTheme="minorEastAsia" w:hint="eastAsia"/>
          <w:noProof/>
        </w:rPr>
        <w:t xml:space="preserve"> </w:t>
      </w:r>
      <w:r w:rsidR="00F073D3">
        <w:rPr>
          <w:rFonts w:eastAsiaTheme="minorEastAsia"/>
          <w:noProof/>
        </w:rPr>
        <w:t xml:space="preserve">Viester’s </w:t>
      </w:r>
      <w:r w:rsidR="00F073D3" w:rsidRPr="00D11972">
        <w:fldChar w:fldCharType="begin" w:fldLock="1"/>
      </w:r>
      <w:r w:rsidR="00F073D3">
        <w:instrText>ADDIN CSL_CITATION {"citationItems":[{"id":"ITEM-1","itemData":{"DOI":"10.1177/0890117117694450","ISSN":"2168-6602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w:instrText>
      </w:r>
      <w:r w:rsidR="00F073D3">
        <w:rPr>
          <w:lang w:eastAsia="ko-KR"/>
        </w:rPr>
        <w:instrText>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mendeley":{"formattedCitation":"[15]","plainTextFormattedCitation":"[15]","previouslyFormattedCitation":"[15]"},"properties":{"noteIndex":0},"schema":"https://github.com/citation-style-language/schema/raw/master/csl-citation.json"}</w:instrText>
      </w:r>
      <w:r w:rsidR="00F073D3" w:rsidRPr="00D11972">
        <w:fldChar w:fldCharType="separate"/>
      </w:r>
      <w:r w:rsidR="00F073D3" w:rsidRPr="007D0AFE">
        <w:rPr>
          <w:noProof/>
          <w:lang w:eastAsia="ko-KR"/>
        </w:rPr>
        <w:t>[15]</w:t>
      </w:r>
      <w:r w:rsidR="00F073D3" w:rsidRPr="00D11972">
        <w:fldChar w:fldCharType="end"/>
      </w:r>
      <w:r w:rsidR="002E4DC0">
        <w:rPr>
          <w:lang w:eastAsia="ko-KR"/>
        </w:rPr>
        <w:t xml:space="preserve">, </w:t>
      </w:r>
      <w:r w:rsidR="00F073D3">
        <w:rPr>
          <w:lang w:eastAsia="ko-KR"/>
        </w:rPr>
        <w:t xml:space="preserve">Groeneveld’s </w:t>
      </w:r>
      <w:r w:rsidR="00F073D3" w:rsidRPr="00D11972">
        <w:fldChar w:fldCharType="begin" w:fldLock="1"/>
      </w:r>
      <w:r w:rsidR="00F073D3">
        <w:instrText>ADDIN CSL_CITATION {"citationItems":[{"id":"ITEM-1","itemData":{"DOI":"10.1016/j.ypmed.2010.07.021","ISSN":"00917435","abstract":"Objective: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Medicine","id":"ITEM-1","issue":"3-4","issued":{"date-parts":[["2010","9"]]},"page":"240-246","title":"Sustained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mendeley":{"formattedCitation":"[16]","plainTextFormattedCitation":"[16]","previouslyFormattedCitation":"[16]"},"properties":{"noteIndex":0},"schema":"https://github.com/citation-style-language/schema/raw/master/csl-citation.json"}</w:instrText>
      </w:r>
      <w:r w:rsidR="00F073D3" w:rsidRPr="00D11972">
        <w:fldChar w:fldCharType="separate"/>
      </w:r>
      <w:r w:rsidR="00F073D3" w:rsidRPr="007D0AFE">
        <w:rPr>
          <w:noProof/>
        </w:rPr>
        <w:t>[16]</w:t>
      </w:r>
      <w:r w:rsidR="00F073D3" w:rsidRPr="00D11972">
        <w:fldChar w:fldCharType="end"/>
      </w:r>
      <w:r w:rsidR="002E4DC0">
        <w:t xml:space="preserve"> and </w:t>
      </w:r>
      <w:r w:rsidR="002E4DC0" w:rsidRPr="00D11972">
        <w:t>Gram</w:t>
      </w:r>
      <w:r w:rsidR="002E4DC0">
        <w:t>’s</w:t>
      </w:r>
      <w:r w:rsidR="002E4DC0" w:rsidRPr="00D11972">
        <w:t xml:space="preserve"> </w:t>
      </w:r>
      <w:r w:rsidR="002E4DC0">
        <w:rPr>
          <w:lang w:eastAsia="ko-KR"/>
        </w:rPr>
        <w:t xml:space="preserve">study </w:t>
      </w:r>
      <w:r w:rsidR="002E4DC0" w:rsidRPr="00D11972">
        <w:fldChar w:fldCharType="begin" w:fldLock="1"/>
      </w:r>
      <w:r w:rsidR="002E4DC0">
        <w:instrText>ADDIN CSL_CITATION {"citationItems":[{"id":"ITEM-1","itemData":{"DOI":"10.5271/sjweh.3260","ISSN":"03553140","abstract":"Objectives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mendeley":{"formattedCitation":"[21]","plainTextFormattedCitation":"[21]","previouslyFormattedCitation":"[21]"},"properties":{"noteIndex":0},"schema":"https://github.com/citation-style-language/schema/raw/master/csl-citation.json"}</w:instrText>
      </w:r>
      <w:r w:rsidR="002E4DC0" w:rsidRPr="00D11972">
        <w:fldChar w:fldCharType="separate"/>
      </w:r>
      <w:r w:rsidR="002E4DC0" w:rsidRPr="007D0AFE">
        <w:rPr>
          <w:noProof/>
        </w:rPr>
        <w:t>[21]</w:t>
      </w:r>
      <w:r w:rsidR="002E4DC0" w:rsidRPr="00D11972">
        <w:fldChar w:fldCharType="end"/>
      </w:r>
      <w:r w:rsidR="00F073D3">
        <w:t xml:space="preserve"> </w:t>
      </w:r>
      <w:r w:rsidR="00F073D3">
        <w:rPr>
          <w:lang w:eastAsia="ko-KR"/>
        </w:rPr>
        <w:t xml:space="preserve">used </w:t>
      </w:r>
      <w:r w:rsidR="00F073D3">
        <w:t xml:space="preserve">laboratory test for objective parameters like blood pressure, blood cholesterol, and BMI. </w:t>
      </w:r>
    </w:p>
    <w:p w14:paraId="509FFB73" w14:textId="5A9308B1" w:rsidR="00706595" w:rsidRDefault="00F720DC" w:rsidP="00374FF0">
      <w:pPr>
        <w:ind w:firstLine="480"/>
      </w:pPr>
      <w:r>
        <w:rPr>
          <w:lang w:eastAsia="ko-KR"/>
        </w:rPr>
        <w:t xml:space="preserve">For allocation concealment, a study was considered free of this bias only if it clearly stated that personnel were blinded. </w:t>
      </w:r>
      <w:r w:rsidR="008958C7">
        <w:rPr>
          <w:rFonts w:hint="eastAsia"/>
          <w:lang w:eastAsia="ko-KR"/>
        </w:rPr>
        <w:t>A</w:t>
      </w:r>
      <w:r w:rsidR="00A968EA">
        <w:rPr>
          <w:rFonts w:eastAsiaTheme="minorEastAsia"/>
          <w:noProof/>
          <w:lang w:eastAsia="ko-KR"/>
        </w:rPr>
        <w:t>llocation</w:t>
      </w:r>
      <w:r w:rsidR="008958C7">
        <w:rPr>
          <w:rFonts w:eastAsiaTheme="minorEastAsia"/>
          <w:noProof/>
          <w:lang w:eastAsia="ko-KR"/>
        </w:rPr>
        <w:t xml:space="preserve"> concealment</w:t>
      </w:r>
      <w:r w:rsidR="00A968EA">
        <w:rPr>
          <w:rFonts w:eastAsiaTheme="minorEastAsia" w:hint="eastAsia"/>
          <w:noProof/>
          <w:lang w:eastAsia="ko-KR"/>
        </w:rPr>
        <w:t xml:space="preserve"> </w:t>
      </w:r>
      <w:r w:rsidR="00A968EA">
        <w:rPr>
          <w:rFonts w:eastAsiaTheme="minorEastAsia"/>
          <w:noProof/>
          <w:lang w:eastAsia="ko-KR"/>
        </w:rPr>
        <w:t>is also perfo</w:t>
      </w:r>
      <w:r w:rsidR="00A968EA">
        <w:rPr>
          <w:rFonts w:eastAsiaTheme="minorEastAsia"/>
          <w:noProof/>
        </w:rPr>
        <w:t>rmed less than expected with only seven studies mentioned that data analysis perosonels were blinded.</w:t>
      </w:r>
    </w:p>
    <w:p w14:paraId="703057CA" w14:textId="2BAC8481" w:rsidR="00F61019" w:rsidRDefault="009D5104" w:rsidP="00374FF0">
      <w:pPr>
        <w:ind w:firstLine="480"/>
        <w:rPr>
          <w:lang w:eastAsia="ko-KR"/>
        </w:rPr>
      </w:pPr>
      <w:r>
        <w:t>Study was rated high in risk of</w:t>
      </w:r>
      <w:r w:rsidR="00F720DC">
        <w:t xml:space="preserve"> other bias source </w:t>
      </w:r>
      <w:r>
        <w:t xml:space="preserve">if significant </w:t>
      </w:r>
      <w:r w:rsidR="00F720DC">
        <w:t>selection bias</w:t>
      </w:r>
      <w:r>
        <w:t>,</w:t>
      </w:r>
      <w:r w:rsidR="006903BC">
        <w:t xml:space="preserve"> retention bias</w:t>
      </w:r>
      <w:r w:rsidR="00F720DC">
        <w:t xml:space="preserve"> resulted from too many loss-to-follow-up</w:t>
      </w:r>
      <w:r>
        <w:t>, or failure of randomization was identified</w:t>
      </w:r>
      <w:r w:rsidR="00F720DC">
        <w:t xml:space="preserve">. </w:t>
      </w:r>
      <w:r>
        <w:t xml:space="preserve">For example, in Groeneveld’s study, </w:t>
      </w:r>
      <w:r w:rsidRPr="009D5104">
        <w:t>around half of the participants have incomplete data on body weight, absenteeism, direct</w:t>
      </w:r>
      <w:r>
        <w:t xml:space="preserve"> </w:t>
      </w:r>
      <w:r w:rsidRPr="009D5104">
        <w:t>health care costs, direct non-healthcare costs, and indirect non- healthcare costs, and were imputed by multiple imputation, which might significantly decrease the validity of the intervention effect.</w:t>
      </w:r>
      <w:r>
        <w:t xml:space="preserve"> </w:t>
      </w:r>
      <w:r w:rsidRPr="00D11972">
        <w:fldChar w:fldCharType="begin" w:fldLock="1"/>
      </w:r>
      <w:r w:rsidR="006F1610">
        <w:instrText>ADDIN CSL_CITATION {"citationItems":[{"id":"ITEM-1","itemData":{"DOI":"10.1097/JOM.0b013e31821b9c24","ISSN":"10762752","abstract":"OBJECTIVE: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Medicine","id":"ITEM-1","issue":"6","issued":{"date-parts":[["2011","6"]]},"page":"610-617","title":"Cost-effectiveness and cost-benefit of a lifestyle intervention for workers in the construction industry at risk for cardiovascular disease","type":"article-journal","volume":"53"},"uris":["http://www.mendeley.com/documents/?uuid=5ee058ec-f4bc-3346-bab5-0238e23755da"]}],"mendeley":{"formattedCitation":"[19]","plainTextFormattedCitation":"[19]","previouslyFormattedCitation":"[19]"},"properties":{"noteIndex":0},"schema":"https://github.com/citation-style-language/schema/raw/master/csl-citation.json"}</w:instrText>
      </w:r>
      <w:r w:rsidRPr="00D11972">
        <w:fldChar w:fldCharType="separate"/>
      </w:r>
      <w:r w:rsidRPr="007D0AFE">
        <w:rPr>
          <w:noProof/>
        </w:rPr>
        <w:t>[19]</w:t>
      </w:r>
      <w:r w:rsidRPr="00D11972">
        <w:fldChar w:fldCharType="end"/>
      </w:r>
      <w:r>
        <w:t xml:space="preserve"> Also</w:t>
      </w:r>
      <w:r w:rsidR="00447410">
        <w:t>,</w:t>
      </w:r>
      <w:r>
        <w:t xml:space="preserve"> in especially cluster RCT</w:t>
      </w:r>
      <w:r w:rsidR="00447410">
        <w:t xml:space="preserve">, for example in Sparer’s study </w:t>
      </w:r>
      <w:r w:rsidR="00447410" w:rsidRPr="00D11972">
        <w:fldChar w:fldCharType="begin" w:fldLock="1"/>
      </w:r>
      <w:r w:rsidR="006F1610">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mendeley":{"formattedCitation":"[13]","plainTextFormattedCitation":"[13]","previouslyFormattedCitation":"[13]"},"properties":{"noteIndex":0},"schema":"https://github.com/citation-style-language/schema/raw/master/csl-citation.json"}</w:instrText>
      </w:r>
      <w:r w:rsidR="00447410" w:rsidRPr="00D11972">
        <w:fldChar w:fldCharType="separate"/>
      </w:r>
      <w:r w:rsidR="00447410" w:rsidRPr="007D0AFE">
        <w:rPr>
          <w:noProof/>
        </w:rPr>
        <w:t>[13]</w:t>
      </w:r>
      <w:r w:rsidR="00447410" w:rsidRPr="00D11972">
        <w:fldChar w:fldCharType="end"/>
      </w:r>
      <w:r>
        <w:t xml:space="preserve">, though randomization is performed, limited site number caused high difference in population. </w:t>
      </w:r>
      <w:r w:rsidR="00447410">
        <w:t xml:space="preserve">In this study, </w:t>
      </w:r>
      <w:r w:rsidR="00447410" w:rsidRPr="00447410">
        <w:t>only workers on-site for &gt;30 days are selected for analysis</w:t>
      </w:r>
      <w:r w:rsidR="00447410">
        <w:t xml:space="preserve"> to reduce the effect of contamination due to worker’s mobility, which may on the other hand introduce selection bias</w:t>
      </w:r>
      <w:r w:rsidR="007F7C6D">
        <w:t xml:space="preserve">. </w:t>
      </w:r>
      <w:r w:rsidR="005658DE">
        <w:t>In Seixas’s study, randomization for baseline HPD use failed</w:t>
      </w:r>
      <w:r w:rsidR="009D195E">
        <w:t xml:space="preserve">. </w:t>
      </w:r>
      <w:r w:rsidR="009D195E" w:rsidRPr="00D11972">
        <w:fldChar w:fldCharType="begin" w:fldLock="1"/>
      </w:r>
      <w:r w:rsidR="009D195E">
        <w:instrText>ADDIN CSL_CITATION {"citationItems":[{"id":"ITEM-1","itemData":{"DOI":"10.3109/14992027.2010.525754","ISSN":"1708-8186","PMID":"21091403","abstract":"Hearing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audiology","id":"ITEM-1","issued":{"date-parts":[["2011","3"]]},"page":"S46-56","title":"A multi-component intervention to promote hearing protector use among construction workers.","type":"article-journal","volume":"50 Suppl 1"},"uris":["http://www.mendeley.com/documents/?uuid=cf92ede2-9a4c-35ed-8a9c-af0d23a3a05b"]}],"mendeley":{"formattedCitation":"[25]","plainTextFormattedCitation":"[25]","previouslyFormattedCitation":"[25]"},"properties":{"noteIndex":0},"schema":"https://github.com/citation-style-language/schema/raw/master/csl-citation.json"}</w:instrText>
      </w:r>
      <w:r w:rsidR="009D195E" w:rsidRPr="00D11972">
        <w:fldChar w:fldCharType="separate"/>
      </w:r>
      <w:r w:rsidR="009D195E" w:rsidRPr="007D0AFE">
        <w:rPr>
          <w:noProof/>
        </w:rPr>
        <w:t>[25]</w:t>
      </w:r>
      <w:r w:rsidR="009D195E" w:rsidRPr="00D11972">
        <w:fldChar w:fldCharType="end"/>
      </w:r>
      <w:r w:rsidR="009D195E">
        <w:t xml:space="preserve"> And in Groeneveld’s study, </w:t>
      </w:r>
      <w:r w:rsidR="00F073D3">
        <w:t>a 25%~30% dropout rate was relatively high after randomization</w:t>
      </w:r>
      <w:r w:rsidR="009D195E">
        <w:t xml:space="preserve">. </w:t>
      </w:r>
      <w:r w:rsidR="009D195E" w:rsidRPr="00D11972">
        <w:fldChar w:fldCharType="begin" w:fldLock="1"/>
      </w:r>
      <w:r w:rsidR="009D195E">
        <w:instrText>ADDIN CSL_CITATION {"citationItems":[{"id":"ITEM-1","itemData":{"DOI":"10.1186/1471-2458-11-836","ISSN":"14712458","abstract":"Background: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w:instrText>
      </w:r>
      <w:r w:rsidR="009D195E">
        <w:rPr>
          <w:lang w:eastAsia="ko-KR"/>
        </w:rPr>
        <w:instrTex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Health","id":"ITEM-1","issued":{"date-parts":[["2011"]]},"title":"Short and long term effects of a lifestyle intervention for construction workers at risk for cardiovascular disease: A randomized controlled trial","type":"article-journal","volume":"11"},"uris":["http://www.mendeley.com/documents/?uuid=2e6b89ed-e8fc-35a7-ad11-f593da8ab192"]}],"mendeley":{"formattedCitation":"[17]","plainTextFormattedCitation":"[17]","previouslyFormattedCitation":"[17]"},"properties":{"noteIndex":0},"schema":"https://github.com/citation-style-language/schema/raw/master/csl-citation.json"}</w:instrText>
      </w:r>
      <w:r w:rsidR="009D195E" w:rsidRPr="00D11972">
        <w:fldChar w:fldCharType="separate"/>
      </w:r>
      <w:r w:rsidR="009D195E" w:rsidRPr="007D0AFE">
        <w:rPr>
          <w:noProof/>
          <w:lang w:eastAsia="ko-KR"/>
        </w:rPr>
        <w:t>[17]</w:t>
      </w:r>
      <w:r w:rsidR="009D195E" w:rsidRPr="00D11972">
        <w:fldChar w:fldCharType="end"/>
      </w:r>
    </w:p>
    <w:p w14:paraId="4E912D75" w14:textId="2C166DEB" w:rsidR="004E3AF2" w:rsidRPr="00447410" w:rsidRDefault="004E3AF2" w:rsidP="004E3AF2">
      <w:pPr>
        <w:pStyle w:val="Heading3"/>
        <w:rPr>
          <w:rFonts w:ascii="SimSun" w:eastAsia="SimSun" w:hAnsi="SimSun" w:cs="SimSun"/>
          <w:lang w:eastAsia="ko-KR"/>
        </w:rPr>
      </w:pPr>
      <w:bookmarkStart w:id="22" w:name="_Toc224072689"/>
      <w:r>
        <w:rPr>
          <w:rFonts w:hint="eastAsia"/>
          <w:lang w:eastAsia="ko-KR"/>
        </w:rPr>
        <w:lastRenderedPageBreak/>
        <w:t>N</w:t>
      </w:r>
      <w:r>
        <w:rPr>
          <w:lang w:eastAsia="ko-KR"/>
        </w:rPr>
        <w:t>on-randomized studies</w:t>
      </w:r>
      <w:bookmarkEnd w:id="22"/>
    </w:p>
    <w:p w14:paraId="09A4C0BF" w14:textId="01697FB6" w:rsidR="00371DDB" w:rsidRDefault="00371DDB" w:rsidP="00EC1B86">
      <w:pPr>
        <w:ind w:firstLine="480"/>
      </w:pPr>
      <w:r>
        <w:rPr>
          <w:rFonts w:hint="eastAsia"/>
          <w:lang w:eastAsia="ko-KR"/>
        </w:rPr>
        <w:t>F</w:t>
      </w:r>
      <w:r>
        <w:rPr>
          <w:lang w:eastAsia="ko-KR"/>
        </w:rPr>
        <w:t xml:space="preserve">or the 5 non-randomized studies, </w:t>
      </w:r>
      <w:r w:rsidR="00E90A9E">
        <w:rPr>
          <w:lang w:eastAsia="ko-KR"/>
        </w:rPr>
        <w:t xml:space="preserve">the </w:t>
      </w:r>
      <w:proofErr w:type="spellStart"/>
      <w:r w:rsidR="00E90A9E">
        <w:rPr>
          <w:lang w:eastAsia="ko-KR"/>
        </w:rPr>
        <w:t>RoBANS</w:t>
      </w:r>
      <w:proofErr w:type="spellEnd"/>
      <w:r w:rsidR="00E90A9E">
        <w:rPr>
          <w:lang w:eastAsia="ko-KR"/>
        </w:rPr>
        <w:t xml:space="preserve"> tool </w:t>
      </w:r>
      <w:r w:rsidR="00E90A9E">
        <w:fldChar w:fldCharType="begin" w:fldLock="1"/>
      </w:r>
      <w:r w:rsidR="006F1610">
        <w:rPr>
          <w:lang w:eastAsia="ko-KR"/>
        </w:rPr>
        <w:instrText xml:space="preserve">ADDIN CSL_CITATION {"citationItems":[{"id":"ITEM-1","itemData":{"DOI":"10.1016/j.jclinepi.2012.09.016","ISSN":"08954356","abstract":"Objectives: To develop and validate a new risk-of-bias tool for nonrandomized studies (NRSs). Study Design and Setting: We developed the Risk of Bias Assessment Tool for Nonrandomized Studies (RoBANS). A validation process with 39 NRSs examined the reliability (interrater agreement), validity (the degree of correlation between the overall assessments of RoBANS and Methodological Index for Nonrandomized Studies [MINORS], obtained by plotting the overall risk of bias relative to effect size and funding source), face validity with eight experts, and completion time for the RoBANS approach. Results: RoBANS contains six domains: the selection of participants, confounding variables, the measurement of exposure, the blinding of the outcome assessments, incomplete outcome data, and selective outcome reporting. The interrater agreement of the RoBANS tool except the measurement of exposure and selective outcome reporting domains ranged </w:instrText>
      </w:r>
      <w:r w:rsidR="006F1610">
        <w:instrText>from fair to substantial. There was a moderate correlation between the overall risks of bias determined using RoBANS and MINORS. The observed differences in effect sizes and funding sources among the assessed studies were not correlated with the overall risk of bias in these studies. The mean time required to complete RoBANS was approximately 10 min. The external experts who were interviewed evaluated RoBANS as a \"fair\" assessment tool. Conclusions: RoBANS shows moderate reliability, promising feasibility, and validity. The further refinement of this tool and larger validation studies are required. © 2013 Elsevier B.V. All rights reserved.","author":[{"dropping-particle":"","family":"Kim","given":"Soo Young","non-dropping-particle":"","parse-names":false,"suffix":""},{"dropping-particle":"","family":"Park","given":"Ji Eun","non-dropping-particle":"","parse-names":false,"suffix":""},{"dropping-particle":"","family":"Lee","given":"Yoon Jae","non-dropping-particle":"","parse-names":false,"suffix":""},{"dropping-particle":"","family":"Seo","given":"Hyun Ju","non-dropping-particle":"","parse-names":false,"suffix":""},{"dropping-particle":"","family":"Sheen","given":"Seung Soo","non-dropping-particle":"","parse-names":false,"suffix":""},{"dropping-particle":"","family":"Hahn","given":"Seokyung","non-dropping-particle":"","parse-names":false,"suffix":""},{"dropping-particle":"","family":"Jang","given":"Bo Hyoung","non-dropping-particle":"","parse-names":false,"suffix":""},{"dropping-particle":"","family":"Son","given":"Hee Jung","non-dropping-particle":"","parse-names":false,"suffix":""}],"container-title":"Journal of Clinical Epidemiology","id":"ITEM-1","issue":"4","issued":{"date-parts":[["2013","4"]]},"page":"408-414","title":"Testing a tool for assessing the risk of bias for nonrandomized studies showed moderate reliability and promising validity","type":"article-journal","volume":"66"},"uris":["http://www.mendeley.com/documents/?uuid=b9602c03-73bc-3fb7-86a9-bcb61875b786"]}],"mendeley":{"formattedCitation":"[12]","plainTextFormattedCitation":"[12]","previouslyFormattedCitation":"[12]"},"properties":{"noteIndex":0},"schema":"https://github.com/citation-style-language/schema/raw/master/csl-citation.json"}</w:instrText>
      </w:r>
      <w:r w:rsidR="00E90A9E">
        <w:fldChar w:fldCharType="separate"/>
      </w:r>
      <w:r w:rsidR="007D0AFE" w:rsidRPr="007D0AFE">
        <w:rPr>
          <w:noProof/>
        </w:rPr>
        <w:t>[12]</w:t>
      </w:r>
      <w:r w:rsidR="00E90A9E">
        <w:fldChar w:fldCharType="end"/>
      </w:r>
      <w:r w:rsidR="00E90A9E">
        <w:t xml:space="preserve"> was used to assess their risk of bias. </w:t>
      </w:r>
      <w:r w:rsidR="007920F6">
        <w:t>M</w:t>
      </w:r>
      <w:r w:rsidR="00E90A9E">
        <w:t>ost of the non-randomized studies were assessed as high risk of bias. The detailed assessments are presented in Table 5.</w:t>
      </w:r>
      <w:r w:rsidR="00F25F17">
        <w:t xml:space="preserve"> Major risk of these studies was identified to be the participants selection process and absence of randomization.</w:t>
      </w:r>
    </w:p>
    <w:p w14:paraId="5A851F56" w14:textId="4F689C76" w:rsidR="004C0441" w:rsidRDefault="00E421F6" w:rsidP="004C0441">
      <w:pPr>
        <w:ind w:firstLine="480"/>
      </w:pPr>
      <w:r>
        <w:rPr>
          <w:rFonts w:ascii="Times" w:hAnsi="Times"/>
        </w:rPr>
        <w:t xml:space="preserve">In Marin’s study, </w:t>
      </w:r>
      <w:r w:rsidRPr="00E421F6">
        <w:rPr>
          <w:rFonts w:ascii="Times" w:hAnsi="Times"/>
        </w:rPr>
        <w:t>Participants are recruited based on their willingness, this willingness itself could be a huge selection bias source. This study also cannot avoid the bias introduced by inability of blinding participants.</w:t>
      </w:r>
      <w:r>
        <w:rPr>
          <w:rFonts w:ascii="Times" w:hAnsi="Times"/>
        </w:rPr>
        <w:t xml:space="preserve"> </w:t>
      </w:r>
      <w:r w:rsidR="004C0441" w:rsidRPr="00D11972">
        <w:fldChar w:fldCharType="begin" w:fldLock="1"/>
      </w:r>
      <w:r w:rsidR="006F1610">
        <w:instrText>ADDIN CSL_CITATION {"citationItems":[{"id":"ITEM-1","itemData":{"DOI":"10.1061/(ASCE)CO.1943-7862.0001330","ISSN":"0733-9364","abstract":"Hispanic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MANAGEMENT","id":"ITEM-1","issue":"8","issued":{"date-parts":[["2017","8"]]},"publisher":"ASCE-AMER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mendeley":{"formattedCitation":"[14]","plainTextFormattedCitation":"[14]","previouslyFormattedCitation":"[14]"},"properties":{"noteIndex":0},"schema":"https://github.com/citation-style-language/schema/raw/master/csl-citation.json"}</w:instrText>
      </w:r>
      <w:r w:rsidR="004C0441" w:rsidRPr="00D11972">
        <w:fldChar w:fldCharType="separate"/>
      </w:r>
      <w:r w:rsidR="004C0441" w:rsidRPr="007D0AFE">
        <w:rPr>
          <w:noProof/>
        </w:rPr>
        <w:t>[14]</w:t>
      </w:r>
      <w:r w:rsidR="004C0441" w:rsidRPr="00D11972">
        <w:fldChar w:fldCharType="end"/>
      </w:r>
      <w:r w:rsidR="004C0441">
        <w:t xml:space="preserve"> In </w:t>
      </w:r>
      <w:proofErr w:type="spellStart"/>
      <w:r w:rsidR="004C0441" w:rsidRPr="00F84CFE">
        <w:t>Houdmont</w:t>
      </w:r>
      <w:r w:rsidR="004C0441">
        <w:t>’s</w:t>
      </w:r>
      <w:proofErr w:type="spellEnd"/>
      <w:r w:rsidR="004C0441">
        <w:t xml:space="preserve"> study, similar selection bias result from the recruiting process is also a concern. In the same study, contamination was overserved between groups because workers in the control group were found imitating the behaviors of participants in the intervention group, for example, finding shelter to avoid sun light exposure.</w:t>
      </w:r>
      <w:r w:rsidR="004C0441" w:rsidRPr="000810C9">
        <w:rPr>
          <w:rFonts w:eastAsiaTheme="minorEastAsia"/>
          <w:noProof/>
        </w:rPr>
        <w:t xml:space="preserve"> </w:t>
      </w:r>
      <w:r w:rsidR="004C0441" w:rsidRPr="00721764">
        <w:rPr>
          <w:rFonts w:eastAsiaTheme="minorEastAsia"/>
          <w:noProof/>
        </w:rPr>
        <w:fldChar w:fldCharType="begin" w:fldLock="1"/>
      </w:r>
      <w:r w:rsidR="006F1610">
        <w:rPr>
          <w:rFonts w:eastAsiaTheme="minorEastAsia"/>
          <w:noProof/>
        </w:rPr>
        <w:instrText>ADDIN CSL_CITATION {"citationItems":[{"id":"ITEM-1","itemData":{"DOI":"10.1093/occmed/kqv140","ISSN":"14718405","abstract":"Background: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Medicine","id":"ITEM-1","issue":"1","issued":{"date-parts":[["2016","1","1"]]},"page":"20-26","publisher":"Oxford University Press","title":"Sun safety in construction: A UK intervention study","type":"article-journal","volume":"66"},"uris":["http://www.mendeley.com/documents/?uuid=a64811eb-a662-3609-b660-a6f13046ad21"]}],"mendeley":{"formattedCitation":"[30]","plainTextFormattedCitation":"[30]","previouslyFormattedCitation":"[30]"},"properties":{"noteIndex":0},"schema":"https://github.com/citation-style-language/schema/raw/master/csl-citation.json"}</w:instrText>
      </w:r>
      <w:r w:rsidR="004C0441" w:rsidRPr="00721764">
        <w:rPr>
          <w:rFonts w:eastAsiaTheme="minorEastAsia"/>
          <w:noProof/>
        </w:rPr>
        <w:fldChar w:fldCharType="separate"/>
      </w:r>
      <w:r w:rsidR="004C0441" w:rsidRPr="007D0AFE">
        <w:rPr>
          <w:rFonts w:eastAsiaTheme="minorEastAsia"/>
          <w:noProof/>
        </w:rPr>
        <w:t>[30]</w:t>
      </w:r>
      <w:r w:rsidR="004C0441" w:rsidRPr="00721764">
        <w:rPr>
          <w:rFonts w:eastAsiaTheme="minorEastAsia"/>
          <w:noProof/>
        </w:rPr>
        <w:fldChar w:fldCharType="end"/>
      </w:r>
      <w:r w:rsidR="00DB3284">
        <w:rPr>
          <w:rFonts w:eastAsiaTheme="minorEastAsia"/>
          <w:noProof/>
        </w:rPr>
        <w:t xml:space="preserve"> </w:t>
      </w:r>
      <w:r w:rsidR="00DB3284" w:rsidRPr="00DB3284">
        <w:t>Dian</w:t>
      </w:r>
      <w:r w:rsidR="00DB3284">
        <w:t>’s study compared two intervention arms, but did not set up a pure control group</w:t>
      </w:r>
      <w:r w:rsidR="00185E22">
        <w:rPr>
          <w:rFonts w:ascii="SimSun" w:eastAsia="SimSun" w:hAnsi="SimSun" w:cs="SimSun"/>
          <w:lang w:eastAsia="ja-JP"/>
        </w:rPr>
        <w:t>.</w:t>
      </w:r>
      <w:r w:rsidR="00DB3284" w:rsidRPr="00DB3284">
        <w:rPr>
          <w:rFonts w:hint="eastAsia"/>
          <w:lang w:eastAsia="ja-JP"/>
        </w:rPr>
        <w:t xml:space="preserve"> </w:t>
      </w:r>
      <w:r w:rsidR="00DB3284" w:rsidRPr="00DB3284">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Health","id":"ITEM-1","issue":"5","issued":{"date-parts":[["2012","9"]]},"page":"806-815","title":"Promoting contraceptive use more effectively among unmarried male migrants in construction sites in china: A pilot intervention trial","type":"article","volume":"24"},"uris":["http://www.mendeley.com/documents/?uuid=7417712b-6da9-30ef-9fe4-1d7c8604b369"]}],"mendeley":{"formattedCitation":"[32]","plainTextFormattedCitation":"[32]","previouslyFormattedCitation":"[32]"},"properties":{"noteIndex":0},"schema":"https://github.com/citation-style-language/schema/raw/master/csl-citation.json"}</w:instrText>
      </w:r>
      <w:r w:rsidR="00DB3284" w:rsidRPr="00DB3284">
        <w:rPr>
          <w:rFonts w:ascii="Times" w:eastAsiaTheme="minorEastAsia" w:hAnsi="Times"/>
          <w:noProof/>
        </w:rPr>
        <w:fldChar w:fldCharType="separate"/>
      </w:r>
      <w:r w:rsidR="00DB3284" w:rsidRPr="00DB3284">
        <w:rPr>
          <w:rFonts w:ascii="Times" w:eastAsiaTheme="minorEastAsia" w:hAnsi="Times"/>
          <w:noProof/>
        </w:rPr>
        <w:t>[32]</w:t>
      </w:r>
      <w:r w:rsidR="00DB3284" w:rsidRPr="00DB3284">
        <w:rPr>
          <w:rFonts w:ascii="Times" w:eastAsiaTheme="minorEastAsia" w:hAnsi="Times"/>
          <w:noProof/>
        </w:rPr>
        <w:fldChar w:fldCharType="end"/>
      </w:r>
      <w:r w:rsidR="00F25F17">
        <w:rPr>
          <w:rFonts w:ascii="Times" w:eastAsiaTheme="minorEastAsia" w:hAnsi="Times"/>
          <w:noProof/>
        </w:rPr>
        <w:t xml:space="preserve"> Borstad’s </w:t>
      </w:r>
      <w:r w:rsidR="00F25F17" w:rsidRPr="00F25F17">
        <w:rPr>
          <w:rFonts w:ascii="Times" w:eastAsiaTheme="minorEastAsia" w:hAnsi="Times"/>
          <w:noProof/>
        </w:rPr>
        <w:t>longitudinal study does not randomize participants as RCT, both exposure and outcome are not blinded, and the interval of measuring outcome is too large to be used to derive a reasonable intervention effect comparing to the non-intervention group.</w:t>
      </w:r>
      <w:r w:rsidR="00F25F17">
        <w:rPr>
          <w:rFonts w:ascii="Times" w:eastAsiaTheme="minorEastAsia" w:hAnsi="Times"/>
          <w:noProof/>
        </w:rPr>
        <w:t xml:space="preserve"> </w:t>
      </w:r>
      <w:r w:rsidR="00F25F17"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M.","non-dropping-particle":"","parse-names":false,"suffix":""}],"container-title":"Ergonomics","id":"ITEM-1","issue":"2","issued":{"date-parts":[["2009"]]},"page":"232-244","title":"A longitudinal analysis of the effects of a preventive exercise programme on the factors that predict shoulder pain in construction apprentices","type":"article-journal","volume":"52"},"uris":["http://www.mendeley.com/documents/?uuid=e69a6492-d203-34d8-bf52-a3ee6464a3e0"]}],"mendeley":{"formattedCitation":"[33]","plainTextFormattedCitation":"[33]","previouslyFormattedCitation":"[33]"},"properties":{"noteIndex":0},"schema":"https://github.com/citation-style-language/schema/raw/master/csl-citation.json"}</w:instrText>
      </w:r>
      <w:r w:rsidR="00F25F17" w:rsidRPr="00F84CFE">
        <w:rPr>
          <w:rFonts w:ascii="Times" w:eastAsiaTheme="minorEastAsia" w:hAnsi="Times"/>
          <w:noProof/>
        </w:rPr>
        <w:fldChar w:fldCharType="separate"/>
      </w:r>
      <w:r w:rsidR="00F25F17" w:rsidRPr="007D0AFE">
        <w:rPr>
          <w:rFonts w:ascii="Times" w:eastAsiaTheme="minorEastAsia" w:hAnsi="Times"/>
          <w:noProof/>
        </w:rPr>
        <w:t>[33]</w:t>
      </w:r>
      <w:r w:rsidR="00F25F17" w:rsidRPr="00F84CFE">
        <w:rPr>
          <w:rFonts w:ascii="Times" w:eastAsiaTheme="minorEastAsia" w:hAnsi="Times"/>
          <w:noProof/>
        </w:rPr>
        <w:fldChar w:fldCharType="end"/>
      </w:r>
      <w:r w:rsidR="00F25F17">
        <w:rPr>
          <w:rFonts w:ascii="Times" w:eastAsiaTheme="minorEastAsia" w:hAnsi="Times"/>
          <w:noProof/>
        </w:rPr>
        <w:t xml:space="preserve"> In de Boer’s study, the absence of randomization lead to huge difference of participants characteristics in two groups at baseline. The adjusted </w:t>
      </w:r>
      <w:r w:rsidR="00F25F17" w:rsidRPr="00F25F17">
        <w:rPr>
          <w:rFonts w:ascii="Times" w:eastAsiaTheme="minorEastAsia" w:hAnsi="Times"/>
          <w:noProof/>
        </w:rPr>
        <w:t>disability pension receiving rate is almost significantly higher in intervention group.</w:t>
      </w:r>
      <w:r w:rsidR="00F25F17">
        <w:rPr>
          <w:rFonts w:ascii="Times" w:eastAsiaTheme="minorEastAsia" w:hAnsi="Times"/>
          <w:noProof/>
        </w:rPr>
        <w:t xml:space="preserve"> High loss-to-follow-up and unbalanced number of participants in two groups are also risk factors. </w:t>
      </w:r>
      <w:r w:rsidR="00F25F17" w:rsidRPr="00DB3284">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83) and control group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medicine","id":"ITEM-1","issue":"12","issued":{"date-parts":[["2007","12"]]},"page":"792-7","title":"The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mendeley":{"formattedCitation":"[28]","plainTextFormattedCitation":"[28]","previouslyFormattedCitation":"[28]"},"properties":{"noteIndex":0},"schema":"https://github.com/citation-style-language/schema/raw/master/csl-citation.json"}</w:instrText>
      </w:r>
      <w:r w:rsidR="00F25F17" w:rsidRPr="00DB3284">
        <w:rPr>
          <w:rFonts w:ascii="Times" w:eastAsiaTheme="minorEastAsia" w:hAnsi="Times"/>
          <w:noProof/>
        </w:rPr>
        <w:fldChar w:fldCharType="separate"/>
      </w:r>
      <w:r w:rsidR="00F25F17" w:rsidRPr="00DB3284">
        <w:rPr>
          <w:rFonts w:ascii="Times" w:eastAsiaTheme="minorEastAsia" w:hAnsi="Times"/>
          <w:noProof/>
        </w:rPr>
        <w:t>[28]</w:t>
      </w:r>
      <w:r w:rsidR="00F25F17" w:rsidRPr="00DB3284">
        <w:rPr>
          <w:rFonts w:ascii="Times" w:eastAsiaTheme="minorEastAsia" w:hAnsi="Times"/>
          <w:noProof/>
        </w:rPr>
        <w:fldChar w:fldCharType="end"/>
      </w:r>
    </w:p>
    <w:p w14:paraId="10830348" w14:textId="401012D0" w:rsidR="00FC14A3" w:rsidRPr="004C0441" w:rsidRDefault="00FC14A3">
      <w:pPr>
        <w:ind w:firstLine="480"/>
        <w:rPr>
          <w:rFonts w:ascii="Times" w:hAnsi="Times"/>
        </w:rPr>
      </w:pPr>
    </w:p>
    <w:p w14:paraId="0D2194DC" w14:textId="77777777" w:rsidR="00987A47" w:rsidRPr="00F61019" w:rsidRDefault="00987A47" w:rsidP="008B595D">
      <w:pPr>
        <w:pStyle w:val="Heading1"/>
      </w:pPr>
      <w:bookmarkStart w:id="23" w:name="_Toc224072690"/>
      <w:r w:rsidRPr="00F61019">
        <w:rPr>
          <w:rFonts w:hint="eastAsia"/>
        </w:rPr>
        <w:t>D</w:t>
      </w:r>
      <w:r w:rsidRPr="00F61019">
        <w:t>iscussion</w:t>
      </w:r>
      <w:bookmarkEnd w:id="23"/>
    </w:p>
    <w:p w14:paraId="499F17BE" w14:textId="223E28E5" w:rsidR="006A2E3A" w:rsidRDefault="00F455A0" w:rsidP="00EC1B86">
      <w:pPr>
        <w:ind w:firstLine="480"/>
      </w:pPr>
      <w:r>
        <w:t xml:space="preserve">This review provided a comprehensive evaluation of the effects of different kinds of </w:t>
      </w:r>
      <w:r>
        <w:lastRenderedPageBreak/>
        <w:t xml:space="preserve">intervention that aim at promoting </w:t>
      </w:r>
      <w:r w:rsidR="00B26446">
        <w:t xml:space="preserve">different aspects of </w:t>
      </w:r>
      <w:r>
        <w:t>occupational safety and health of construction workers. Results showed that most of the intervention tested had a positive effect on the participants, and majority</w:t>
      </w:r>
      <w:r w:rsidR="00E73655">
        <w:t xml:space="preserve"> (17/24)</w:t>
      </w:r>
      <w:r>
        <w:t xml:space="preserve"> of the studies were significantly effective in improving the primary outcomes of the interventions. </w:t>
      </w:r>
      <w:r w:rsidR="00B26446">
        <w:t>However, more discussion could be made in terms of study designs, participants selection, outcome measurements, results interpretations and bias control.</w:t>
      </w:r>
      <w:r w:rsidR="00B26446" w:rsidRPr="00B26446">
        <w:t xml:space="preserve"> </w:t>
      </w:r>
    </w:p>
    <w:p w14:paraId="554D862B" w14:textId="6A7180E2" w:rsidR="00AE2D5B" w:rsidRDefault="00AE2D5B" w:rsidP="00AE2D5B">
      <w:pPr>
        <w:pStyle w:val="Heading2"/>
      </w:pPr>
      <w:bookmarkStart w:id="24" w:name="_Toc224072691"/>
      <w:r>
        <w:t>Study design and bias control</w:t>
      </w:r>
      <w:bookmarkEnd w:id="24"/>
    </w:p>
    <w:p w14:paraId="316A3704" w14:textId="796A4D3C" w:rsidR="00E73655" w:rsidRDefault="00E73655" w:rsidP="00E73655">
      <w:pPr>
        <w:ind w:firstLine="480"/>
      </w:pPr>
      <w:r>
        <w:t xml:space="preserve">The special context in construction industry made it very difficult to maintain the quality as the studies in other fields. The major characteristics of construction workers that differ them to participants in other studies </w:t>
      </w:r>
      <w:r w:rsidR="000810C9">
        <w:t>are</w:t>
      </w:r>
      <w:r>
        <w:t xml:space="preserve"> that (1) workers may keep transporting from sites to sites; (2) workers work together with each other. </w:t>
      </w:r>
      <w:r w:rsidR="000810C9">
        <w:t>Mobilization happens more as the duration of interventions get longer</w:t>
      </w:r>
      <w:r>
        <w:t>, which introduces contamination in the intervention or control group or causes loss-of-follow-up. On the other hand, workers working together will influence each other’s behavior which might also introduce contamination i</w:t>
      </w:r>
      <w:r w:rsidR="000810C9">
        <w:t>f randomization took place at individual level</w:t>
      </w:r>
      <w:r>
        <w:t xml:space="preserve">. </w:t>
      </w:r>
    </w:p>
    <w:p w14:paraId="52CD71AA" w14:textId="6B09C1B5" w:rsidR="00E73655" w:rsidRDefault="00E73655" w:rsidP="00E73655">
      <w:pPr>
        <w:ind w:firstLine="480"/>
        <w:rPr>
          <w:rFonts w:eastAsiaTheme="minorEastAsia"/>
          <w:noProof/>
        </w:rPr>
      </w:pPr>
      <w:r>
        <w:t>Thus, whether to choose the unit as site or individual seems to be a trade-off, and which study design reduces contamination more should be based on the method and topic of the intervention. However, realistically, selection of participants is often connected to the cooperation with the construction sites, and delivering intervention in groups reduces cost, which are some reasons why around half of the studies</w:t>
      </w:r>
      <w:r w:rsidR="00D110DE">
        <w:t xml:space="preserve"> performed</w:t>
      </w:r>
      <w:r>
        <w:t xml:space="preserve"> randomiz</w:t>
      </w:r>
      <w:r w:rsidR="00D110DE">
        <w:t>ation</w:t>
      </w:r>
      <w:r>
        <w:t xml:space="preserve"> at site level. </w:t>
      </w:r>
      <w:r w:rsidR="005658DE">
        <w:t xml:space="preserve">This caused another problem which is the shrinkage </w:t>
      </w:r>
      <w:r>
        <w:t xml:space="preserve">of </w:t>
      </w:r>
      <w:r w:rsidR="009E2B32">
        <w:t xml:space="preserve">the number of </w:t>
      </w:r>
      <w:r>
        <w:t xml:space="preserve">randomization units. Among the 9 cluster RCTs, three have a site number of 8, four have 15 sites, one for 10 sites and one for 20 sites. </w:t>
      </w:r>
      <w:r w:rsidR="005658DE">
        <w:t>And this is why</w:t>
      </w:r>
      <w:r>
        <w:t xml:space="preserve"> randomization failure</w:t>
      </w:r>
      <w:r>
        <w:rPr>
          <w:rFonts w:eastAsiaTheme="minorEastAsia"/>
          <w:noProof/>
        </w:rPr>
        <w:t xml:space="preserve"> or heterogenity of participants characteristics at baseline between intervention group and control group are common problems in these studies. </w:t>
      </w:r>
    </w:p>
    <w:p w14:paraId="1F6A3DDD" w14:textId="5281A413" w:rsidR="00E73655" w:rsidRDefault="00D73579" w:rsidP="00072C64">
      <w:pPr>
        <w:ind w:firstLine="480"/>
        <w:rPr>
          <w:rFonts w:eastAsiaTheme="minorEastAsia"/>
          <w:noProof/>
          <w:lang w:eastAsia="ja-JP"/>
        </w:rPr>
      </w:pPr>
      <w:r>
        <w:rPr>
          <w:rFonts w:eastAsiaTheme="minorEastAsia"/>
          <w:noProof/>
        </w:rPr>
        <w:lastRenderedPageBreak/>
        <w:t xml:space="preserve">Though little could be done in blinding particiapnts from intervention exposure, </w:t>
      </w:r>
      <w:r w:rsidR="006F1610">
        <w:rPr>
          <w:rFonts w:eastAsiaTheme="minorEastAsia"/>
          <w:noProof/>
        </w:rPr>
        <w:t>reliability of outcome assessment could be improved by choosing more objective assessing method</w:t>
      </w:r>
      <w:r>
        <w:rPr>
          <w:rFonts w:eastAsiaTheme="minorEastAsia"/>
          <w:noProof/>
        </w:rPr>
        <w:t xml:space="preserve">. </w:t>
      </w:r>
      <w:r w:rsidR="006F1610">
        <w:rPr>
          <w:rFonts w:eastAsiaTheme="minorEastAsia"/>
          <w:noProof/>
        </w:rPr>
        <w:t>O</w:t>
      </w:r>
      <w:r w:rsidR="006F1610" w:rsidRPr="006F1610">
        <w:rPr>
          <w:rFonts w:eastAsiaTheme="minorEastAsia"/>
          <w:noProof/>
        </w:rPr>
        <w:t>bjective measures are not subject to a large degree of individual interpretation, are likely to be reliably measured across patients in a study,</w:t>
      </w:r>
      <w:r w:rsidR="006F1610">
        <w:rPr>
          <w:rFonts w:eastAsiaTheme="minorEastAsia"/>
          <w:noProof/>
        </w:rPr>
        <w:t xml:space="preserve"> and have higher reproduciablity and comparibility across different studies. </w:t>
      </w:r>
      <w:r w:rsidR="006F1610">
        <w:rPr>
          <w:rFonts w:eastAsiaTheme="minorEastAsia"/>
          <w:noProof/>
        </w:rPr>
        <w:fldChar w:fldCharType="begin" w:fldLock="1"/>
      </w:r>
      <w:r w:rsidR="006F1610">
        <w:rPr>
          <w:rFonts w:eastAsiaTheme="minorEastAsia"/>
          <w:noProof/>
        </w:rPr>
        <w:instrText>ADDIN CSL_CITATION {"citationItems":[{"id":"ITEM-1","itemData":{"author":[{"dropping-particle":"","family":"Velentgas","given":"Priscilla","non-dropping-particle":"","parse-names":false,"suffix":""},{"dropping-particle":"","family":"Dreyer","given":"Nancy A","non-dropping-particle":"","parse-names":false,"suffix":""},{"dropping-particle":"","family":"Wu","given":"Albert W","non-dropping-particle":"","parse-names":false,"suffix":""}],"id":"ITEM-1","issued":{"date-parts":[["2013"]]},"publisher":"Agency for Healthcare Research and Quality (US)","title":"Outcome Definition and Measurement","type":"article-journal"},"uris":["http://www.mendeley.com/documents/?uuid=3e9691bd-2312-343e-b5ea-37da3f51e46d"]}],"mendeley":{"formattedCitation":"[38]","plainTextFormattedCitation":"[38]"},"properties":{"noteIndex":0},"schema":"https://github.com/citation-style-language/schema/raw/master/csl-citation.json"}</w:instrText>
      </w:r>
      <w:r w:rsidR="006F1610">
        <w:rPr>
          <w:rFonts w:eastAsiaTheme="minorEastAsia"/>
          <w:noProof/>
        </w:rPr>
        <w:fldChar w:fldCharType="separate"/>
      </w:r>
      <w:r w:rsidR="006F1610" w:rsidRPr="006F1610">
        <w:rPr>
          <w:rFonts w:eastAsiaTheme="minorEastAsia"/>
          <w:noProof/>
        </w:rPr>
        <w:t>[38]</w:t>
      </w:r>
      <w:r w:rsidR="006F1610">
        <w:rPr>
          <w:rFonts w:eastAsiaTheme="minorEastAsia"/>
          <w:noProof/>
        </w:rPr>
        <w:fldChar w:fldCharType="end"/>
      </w:r>
      <w:r w:rsidR="006F1610">
        <w:rPr>
          <w:rFonts w:eastAsiaTheme="minorEastAsia"/>
          <w:noProof/>
        </w:rPr>
        <w:t xml:space="preserve"> </w:t>
      </w:r>
      <w:r w:rsidR="00B05627">
        <w:rPr>
          <w:rFonts w:eastAsiaTheme="minorEastAsia"/>
          <w:noProof/>
        </w:rPr>
        <w:t xml:space="preserve">Nevertheless, even in observational studies, </w:t>
      </w:r>
      <w:r w:rsidR="00B05627" w:rsidRPr="00C56D54">
        <w:rPr>
          <w:rFonts w:eastAsiaTheme="minorEastAsia"/>
          <w:noProof/>
        </w:rPr>
        <w:t>compliance occurs with intervention recommendations because workers know they are being observed</w:t>
      </w:r>
      <w:r w:rsidR="00B05627">
        <w:rPr>
          <w:rFonts w:eastAsiaTheme="minorEastAsia"/>
          <w:noProof/>
        </w:rPr>
        <w:t xml:space="preserve">, as is implied by Hawthorne effect </w:t>
      </w:r>
      <w:r w:rsidR="00B05627">
        <w:rPr>
          <w:rFonts w:eastAsiaTheme="minorEastAsia"/>
          <w:noProof/>
        </w:rPr>
        <w:fldChar w:fldCharType="begin" w:fldLock="1"/>
      </w:r>
      <w:r w:rsidR="00B05627">
        <w:rPr>
          <w:rFonts w:eastAsiaTheme="minorEastAsia"/>
          <w:noProof/>
        </w:rPr>
        <w:instrText>ADDIN CSL_CITATION {"citationItems":[{"id":"ITEM-1","itemData":{"DOI":"10.1136/bmj.h4672","ISSN":"17561833","author":[{"dropping-particle":"","family":"Sedgwick","given":"Philip","non-dropping-particle":"","parse-names":false,"suffix":""},{"dropping-particle":"","family":"Greenwood","given":"Nan","non-dropping-particle":"","parse-names":false,"suffix":""}],"container-title":"BMJ (Online)","id":"ITEM-1","issued":{"date-parts":[["2015","9","4"]]},"publisher":"BMJ Publishing Group","title":"Understanding the hawthorne effect","type":"article","volume":"351"},"uris":["http://www.mendeley.com/documents/?uuid=4b9bb6e6-b128-36b9-9591-876426cbf3d1"]}],"mendeley":{"formattedCitation":"[37]","plainTextFormattedCitation":"[37]","previouslyFormattedCitation":"[37]"},"properties":{"noteIndex":0},"schema":"https://github.com/citation-style-language/schema/raw/master/csl-citation.json"}</w:instrText>
      </w:r>
      <w:r w:rsidR="00B05627">
        <w:rPr>
          <w:rFonts w:eastAsiaTheme="minorEastAsia"/>
          <w:noProof/>
        </w:rPr>
        <w:fldChar w:fldCharType="separate"/>
      </w:r>
      <w:r w:rsidR="00B05627" w:rsidRPr="007D0AFE">
        <w:rPr>
          <w:rFonts w:eastAsiaTheme="minorEastAsia"/>
          <w:noProof/>
        </w:rPr>
        <w:t>[37]</w:t>
      </w:r>
      <w:r w:rsidR="00B05627">
        <w:rPr>
          <w:rFonts w:eastAsiaTheme="minorEastAsia"/>
          <w:noProof/>
        </w:rPr>
        <w:fldChar w:fldCharType="end"/>
      </w:r>
      <w:r w:rsidR="00B05627">
        <w:rPr>
          <w:rFonts w:eastAsiaTheme="minorEastAsia"/>
          <w:noProof/>
        </w:rPr>
        <w:t xml:space="preserve">. </w:t>
      </w:r>
      <w:r w:rsidR="006F1610">
        <w:rPr>
          <w:rFonts w:eastAsiaTheme="minorEastAsia"/>
          <w:noProof/>
        </w:rPr>
        <w:t>Laboratory tests, for example blood pressure and blood cholesteral, are considered to have the lowest risk of bias</w:t>
      </w:r>
      <w:r w:rsidR="00373667">
        <w:rPr>
          <w:rFonts w:eastAsiaTheme="minorEastAsia"/>
          <w:noProof/>
        </w:rPr>
        <w:t xml:space="preserve">. When outcome could not be assessed through laboratory test, validated questionnaires, for example </w:t>
      </w:r>
      <w:r w:rsidR="00373667" w:rsidRPr="00F84CFE">
        <w:rPr>
          <w:rFonts w:ascii="Times" w:hAnsi="Times" w:cs="SimSun"/>
        </w:rPr>
        <w:t>Shoulder Pain and Disability Index (SPADI)</w:t>
      </w:r>
      <w:r w:rsidR="00072C64">
        <w:rPr>
          <w:rFonts w:ascii="Times" w:hAnsi="Times" w:cs="SimSun"/>
        </w:rPr>
        <w:t xml:space="preserve">, could reduce bias from subjective assessment by participants or clinician. </w:t>
      </w:r>
      <w:r w:rsidR="00A321BA">
        <w:rPr>
          <w:rFonts w:ascii="Times" w:hAnsi="Times" w:cs="SimSun"/>
        </w:rPr>
        <w:t xml:space="preserve">When all above methods are not applicable, </w:t>
      </w:r>
      <w:r w:rsidR="00072C64">
        <w:rPr>
          <w:rFonts w:ascii="Times" w:hAnsi="Times" w:cs="SimSun"/>
        </w:rPr>
        <w:t>keep</w:t>
      </w:r>
      <w:r w:rsidR="00A321BA">
        <w:rPr>
          <w:rFonts w:ascii="Times" w:hAnsi="Times" w:cs="SimSun"/>
        </w:rPr>
        <w:t>ing</w:t>
      </w:r>
      <w:r w:rsidR="00072C64">
        <w:rPr>
          <w:rFonts w:ascii="Times" w:hAnsi="Times" w:cs="SimSun"/>
        </w:rPr>
        <w:t xml:space="preserve"> record </w:t>
      </w:r>
      <w:r w:rsidR="00A321BA">
        <w:rPr>
          <w:rFonts w:ascii="Times" w:hAnsi="Times" w:cs="SimSun"/>
        </w:rPr>
        <w:t xml:space="preserve">is a way to reduce bias comparing to </w:t>
      </w:r>
      <w:r w:rsidR="00072C64">
        <w:rPr>
          <w:rFonts w:ascii="Times" w:hAnsi="Times" w:cs="SimSun"/>
        </w:rPr>
        <w:t>questionnaires</w:t>
      </w:r>
      <w:r w:rsidR="00A321BA">
        <w:rPr>
          <w:rFonts w:ascii="Times" w:hAnsi="Times" w:cs="SimSun"/>
        </w:rPr>
        <w:t xml:space="preserve"> based on recalling</w:t>
      </w:r>
      <w:r w:rsidR="00072C64">
        <w:rPr>
          <w:rFonts w:ascii="Times" w:hAnsi="Times" w:cs="SimSun"/>
        </w:rPr>
        <w:t>.</w:t>
      </w:r>
      <w:r w:rsidR="00B05627">
        <w:rPr>
          <w:rFonts w:ascii="Times" w:hAnsi="Times" w:cs="SimSun"/>
        </w:rPr>
        <w:t xml:space="preserve"> </w:t>
      </w:r>
      <w:r w:rsidR="00B05627">
        <w:rPr>
          <w:rFonts w:ascii="Times" w:hAnsi="Times" w:cs="SimSun" w:hint="eastAsia"/>
          <w:lang w:eastAsia="ja-JP"/>
        </w:rPr>
        <w:t>I</w:t>
      </w:r>
      <w:r w:rsidR="00B05627">
        <w:rPr>
          <w:rFonts w:ascii="Times" w:hAnsi="Times" w:cs="SimSun"/>
          <w:lang w:eastAsia="ja-JP"/>
        </w:rPr>
        <w:t>t is highly recommended that future studies should consider using more objective method of less bias.</w:t>
      </w:r>
    </w:p>
    <w:p w14:paraId="4B076E65" w14:textId="708AEDA4" w:rsidR="00297F50" w:rsidRPr="00AE2D5B" w:rsidRDefault="00297F50" w:rsidP="00297F50">
      <w:pPr>
        <w:pStyle w:val="Heading2"/>
      </w:pPr>
      <w:bookmarkStart w:id="25" w:name="_Toc224072692"/>
      <w:r>
        <w:t>Safety</w:t>
      </w:r>
      <w:r w:rsidR="00DA6E84">
        <w:t xml:space="preserve"> </w:t>
      </w:r>
      <w:r>
        <w:t>related interventions</w:t>
      </w:r>
      <w:bookmarkEnd w:id="25"/>
    </w:p>
    <w:p w14:paraId="6506D17A" w14:textId="6FC3BC7B" w:rsidR="00DA6E84" w:rsidRDefault="00DA6E84" w:rsidP="00297F50">
      <w:pPr>
        <w:ind w:firstLine="480"/>
      </w:pPr>
      <w:r>
        <w:rPr>
          <w:rFonts w:hint="eastAsia"/>
        </w:rPr>
        <w:t>There</w:t>
      </w:r>
      <w:r>
        <w:t xml:space="preserve"> were only four studies that were safety related. The low number </w:t>
      </w:r>
      <w:r w:rsidR="000C5AF5">
        <w:t xml:space="preserve">could be explained by several reasons. First, accident prevention systems in especially developed countries are already well established. If there is any effective method to reduce accidents, it might have been incorporated into the regulations already. </w:t>
      </w:r>
      <w:r w:rsidR="00947AD9">
        <w:t>Under the present structure of safety regulations, it is hard both to test and to implement the intervention</w:t>
      </w:r>
      <w:r w:rsidR="008F2F6A">
        <w:t xml:space="preserve"> and figure out how much these interventions contributed to </w:t>
      </w:r>
      <w:proofErr w:type="gramStart"/>
      <w:r w:rsidR="008F2F6A">
        <w:t>outcomes.</w:t>
      </w:r>
      <w:r w:rsidR="00947AD9">
        <w:t>.</w:t>
      </w:r>
      <w:proofErr w:type="gramEnd"/>
      <w:r w:rsidR="00947AD9">
        <w:t xml:space="preserve"> </w:t>
      </w:r>
      <w:r w:rsidR="000C5AF5">
        <w:t xml:space="preserve">Second, it might be difficult to take accident numbers as outcomes in a small-scale study </w:t>
      </w:r>
      <w:r w:rsidR="008F2F6A">
        <w:t xml:space="preserve">(usually short-term, or one time intervention) </w:t>
      </w:r>
      <w:r w:rsidR="000C5AF5">
        <w:t>with few hundred participants. Using safety climate index</w:t>
      </w:r>
      <w:r w:rsidR="00947AD9">
        <w:t xml:space="preserve"> or testing safety knowledge</w:t>
      </w:r>
      <w:r w:rsidR="000C5AF5">
        <w:t xml:space="preserve"> </w:t>
      </w:r>
      <w:r w:rsidR="00947AD9">
        <w:t xml:space="preserve">is not considered as a straightforward </w:t>
      </w:r>
      <w:r w:rsidR="00947AD9">
        <w:lastRenderedPageBreak/>
        <w:t>method to measure</w:t>
      </w:r>
      <w:r w:rsidR="008F2F6A">
        <w:t xml:space="preserve"> physical</w:t>
      </w:r>
      <w:r w:rsidR="00947AD9">
        <w:t xml:space="preserve"> outcome. </w:t>
      </w:r>
      <w:r w:rsidR="00E337F9">
        <w:t>Thus,</w:t>
      </w:r>
      <w:r w:rsidR="00947AD9">
        <w:t xml:space="preserve"> the real effectiveness of safety related interventions is hard to evaluate.</w:t>
      </w:r>
    </w:p>
    <w:p w14:paraId="65E16A85" w14:textId="4322B6B1" w:rsidR="00E9106A" w:rsidRDefault="00947AD9" w:rsidP="00F26701">
      <w:pPr>
        <w:ind w:firstLine="480"/>
      </w:pPr>
      <w:r>
        <w:t>Nevertheless, safety is the foundation of health</w:t>
      </w:r>
      <w:r w:rsidR="00F878A7">
        <w:t xml:space="preserve">. </w:t>
      </w:r>
      <w:proofErr w:type="gramStart"/>
      <w:r w:rsidR="00F878A7">
        <w:t>As long as</w:t>
      </w:r>
      <w:proofErr w:type="gramEnd"/>
      <w:r w:rsidR="00F878A7">
        <w:t xml:space="preserve"> construction workers don’t feel they are safe enough, it is difficult to promote their health through behavioral change. In Sorensen’s study, it was discussed that persuading workers to quit smoking was difficult when they believe their lives are constantly in danger, which made them think it was preferable to trade future health for present </w:t>
      </w:r>
      <w:r w:rsidR="00E337F9">
        <w:t>joy of smoking</w:t>
      </w:r>
      <w:r w:rsidR="00F878A7">
        <w:t xml:space="preserve">. </w:t>
      </w:r>
      <w:r w:rsidR="00F878A7" w:rsidRPr="00F878A7">
        <w:fldChar w:fldCharType="begin" w:fldLock="1"/>
      </w:r>
      <w:r w:rsidR="006F1610">
        <w:instrText>ADDIN CSL_CITATION {"citationItems":[{"id":"ITEM-1","itemData":{"DOI":"10.1007/s10552-006-0076-9","ISSN":"0957-5243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CCC","id":"ITEM-1","issue":"1","issued":{"date-parts":[["2007","2"]]},"language":"eng","page":"51-59","publisher-place":"Netherlands","title":"Tools for health: the efficacy of a tailored intervention targeted for construction laborers.","type":"article-journal","volume":"18"},"uris":["http://www.mendeley.com/documents/?uuid=45fdd931-6671-49bd-85b8-23ba656cd0ac"]}],"mendeley":{"formattedCitation":"[34]","plainTextFormattedCitation":"[34]","previouslyFormattedCitation":"[34]"},"properties":{"noteIndex":0},"schema":"https://github.com/citation-style-language/schema/raw/master/csl-citation.json"}</w:instrText>
      </w:r>
      <w:r w:rsidR="00F878A7" w:rsidRPr="00F878A7">
        <w:fldChar w:fldCharType="separate"/>
      </w:r>
      <w:r w:rsidR="007D0AFE" w:rsidRPr="007D0AFE">
        <w:rPr>
          <w:noProof/>
        </w:rPr>
        <w:t>[34]</w:t>
      </w:r>
      <w:r w:rsidR="00F878A7" w:rsidRPr="00F878A7">
        <w:fldChar w:fldCharType="end"/>
      </w:r>
      <w:r w:rsidR="00F878A7" w:rsidRPr="00F878A7">
        <w:t xml:space="preserve"> </w:t>
      </w:r>
      <w:r w:rsidR="00E9106A">
        <w:t>Thus, more safety related intervention studies in the future are need, targeting what construction workers are worried about, what kind of cases contribute to the of accident statistics, and what are implementable and incorporable to current safety regulations.</w:t>
      </w:r>
    </w:p>
    <w:p w14:paraId="07094F37" w14:textId="4FD7A7E1" w:rsidR="00AE2D5B" w:rsidRPr="00AE2D5B" w:rsidRDefault="00AE2D5B" w:rsidP="00AE2D5B">
      <w:pPr>
        <w:pStyle w:val="Heading2"/>
      </w:pPr>
      <w:bookmarkStart w:id="26" w:name="_Toc224072693"/>
      <w:r>
        <w:t>Physical health and l</w:t>
      </w:r>
      <w:r w:rsidRPr="00BB7AA4">
        <w:t>ifestyle intervention</w:t>
      </w:r>
      <w:r>
        <w:t>s</w:t>
      </w:r>
      <w:bookmarkEnd w:id="26"/>
    </w:p>
    <w:p w14:paraId="6F120BCF" w14:textId="53B43C15" w:rsidR="00BB7AA4" w:rsidRDefault="00A607FF" w:rsidP="000E07F2">
      <w:pPr>
        <w:ind w:firstLine="480"/>
      </w:pPr>
      <w:r>
        <w:t>L</w:t>
      </w:r>
      <w:r w:rsidR="00A35E6C">
        <w:t xml:space="preserve">ifestyle </w:t>
      </w:r>
      <w:r>
        <w:t xml:space="preserve">interventions with </w:t>
      </w:r>
      <w:proofErr w:type="gramStart"/>
      <w:r w:rsidR="005E7B70">
        <w:t>ultimate goal</w:t>
      </w:r>
      <w:proofErr w:type="gramEnd"/>
      <w:r w:rsidR="005E7B70">
        <w:t xml:space="preserve"> of</w:t>
      </w:r>
      <w:r>
        <w:t xml:space="preserve"> physical health promotion </w:t>
      </w:r>
      <w:proofErr w:type="gramStart"/>
      <w:r>
        <w:t>is</w:t>
      </w:r>
      <w:proofErr w:type="gramEnd"/>
      <w:r>
        <w:t xml:space="preserve"> a main component of </w:t>
      </w:r>
      <w:r w:rsidR="005E7B70">
        <w:t>health-related</w:t>
      </w:r>
      <w:r>
        <w:t xml:space="preserve"> interventions.</w:t>
      </w:r>
      <w:r w:rsidR="00A35E6C">
        <w:t xml:space="preserve"> </w:t>
      </w:r>
      <w:r w:rsidR="00E337F9">
        <w:t xml:space="preserve">There are already established evidence that construction workers and/or blue-collar workers tend to have disadvantage in their health. </w:t>
      </w:r>
      <w:r w:rsidR="0093386E">
        <w:t xml:space="preserve">It has been shown that blue-collar workers are more likely to be smokers than white collar workers </w:t>
      </w:r>
      <w:r w:rsidR="0093386E">
        <w:fldChar w:fldCharType="begin" w:fldLock="1"/>
      </w:r>
      <w:r w:rsidR="00EB7ADF">
        <w:instrText>ADDIN CSL_CITATION {"citationItems":[{"id":"ITEM-1","itemData":{"DOI":"10.1097/JOM.0b013e3182337778","ISSN":"15365948","abstract":"Objective: Describe differences in smoking behaviors associated with occupation, workplace rules against smoking, and workplace smoking cessation programs. METHODS: We analyzed data from the Current Population Survey-Tobacco Use Supplement surveys from 1992 through 2007. RESULTS: After adjusting for demographic factors, blue-collar workers were at higher risk than white-collar workers for ever smoking, current smoking, and persistent smoking (current smoking among ever smokers). Construction workers were more likely to be current daily smokers than other blue-collar workers. Among ever smokers, current daily smoking was more common in the absence of both workplace rules against smoking and workplace smoking cessation programs. CONCLUSIONS: Social or cultural effects related to occupation are important determinants of smoking. More aggressive promotion of smoking cessation programs and workplace rules prohibiting smoking could have a significant public health impact. Copyright © 2011 by American College of Occupational and Environmental Medicine.","author":[{"dropping-particle":"","family":"Ham","given":"David Cal","non-dropping-particle":"","parse-names":false,"suffix":""},{"dropping-particle":"","family":"Przybeck","given":"Thomas","non-dropping-particle":"","parse-names":false,"suffix":""},{"dropping-particle":"","family":"Strickland","given":"Jaime R.","non-dropping-particle":"","parse-names":false,"suffix":""},{"dropping-particle":"","family":"Luke","given":"Douglas A.","non-dropping-particle":"","parse-names":false,"suffix":""},{"dropping-particle":"","family":"Bierut","given":"Laura J.","non-dropping-particle":"","parse-names":false,"suffix":""},{"dropping-particle":"","family":"Evanoff","given":"Bradley A.","non-dropping-particle":"","parse-names":false,"suffix":""}],"container-title":"Journal of Occupational and Environmental Medicine","id":"ITEM-1","issue":"11","issued":{"date-parts":[["2011"]]},"page":"1337-1345","publisher":"Lippincott Williams and Wilkins","title":"Occupation and workplace policies predict smoking behaviors: Analysis of national data from the current population survey","type":"article-journal","volume":"53"},"uris":["http://www.mendeley.com/documents/?uuid=26c15ec0-a9f4-33b7-9d6b-2460ecc09d9f"]}],"mendeley":{"formattedCitation":"[6]","plainTextFormattedCitation":"[6]","previouslyFormattedCitation":"[6]"},"properties":{"noteIndex":0},"schema":"https://github.com/citation-style-language/schema/raw/master/csl-citation.json"}</w:instrText>
      </w:r>
      <w:r w:rsidR="0093386E">
        <w:fldChar w:fldCharType="separate"/>
      </w:r>
      <w:r w:rsidR="00AB1E17" w:rsidRPr="00AB1E17">
        <w:rPr>
          <w:noProof/>
        </w:rPr>
        <w:t>[6]</w:t>
      </w:r>
      <w:r w:rsidR="0093386E">
        <w:fldChar w:fldCharType="end"/>
      </w:r>
      <w:r w:rsidR="0093386E">
        <w:t xml:space="preserve">, and also blue-collar workers found it harder to quit smoking </w:t>
      </w:r>
      <w:r w:rsidR="0093386E">
        <w:fldChar w:fldCharType="begin" w:fldLock="1"/>
      </w:r>
      <w:r w:rsidR="006F1610">
        <w:instrText>ADDIN CSL_CITATION {"citationItems":[{"id":"ITEM-1","itemData":{"DOI":"10.1093/ntr/ntv240","ISSN":"1469994X","abstract":"Introduction: Young adult workers (18-24 years) in the United States have been identified as a high-risk group for smoking. This study compares changes in smoking behavior by occupational class among this group between 2005 and 2010. Methods: Data were pooled from the Tobacco Supplement in the 2005 and 2010 National Health Interview Survey. All respondents 18-24 years who reported that they were employed during the two surveys were selected (n = 1880 in 2005; and n = 1531 in 2010). Weighted percentages and 95% confidence interval were reported. Logistic regression analyses were performed to compare smoking behavior between occupational groups (white-collar, blue-collar, and service) and between years (2005-2010), and to examine correlates of smoking, successful quit attempt, and heavy smoking. Results: Smoking prevalence and daily smoking declined in 2010 in white-collar. Smoking prevalence and intensity decreased while age of smoking initiation increased in blue-collar workers. Young workers were more likely to smoke in 2005 than 2010. Service and blue-collar workers were more likely to smoke than white-collar workers. Older young adults, whites, individuals with a high school/or less education, those without health insurance were more likely to smoke. White workers and individuals with a high school/or less education were more likely to be heavy smokers. Conclusions: White-collar workers have benefited the most from tobacco control efforts. Although improvements were seen in smoking behavior among blue-collar workers, smoking prevalence remained the highest in this group. Smoking behavior among service workers did not change. Young service workers and blue-collar are priority populations for workplace tobacco control efforts. Implications: The current study examines changes in smoking behavior among young adult workers (18-24 years) by occupational class (white-collar, blue-collar, and service workers) between 2005 and 2010. Data were pooled from the Tobacco Supplement in the 2005 and 2010 National Health Interview Survey. Smoking prevalence and daily smoking declined significantly in whitecollar workers. No change in smoking behavior was observed among service workers. Positive changes in smoking behavior were observed among blue-collar workers, but smoking prevalence remained the highest in this group. Blue-collar and service workers are priority groups for future workplace tobacco control efforts.","author":[{"dropping-particle":"","family":"Asfar","given":"Taghrid","non-dropping-particle":"","parse-names":false,"suffix":""},{"dropping-particle":"","family":"Arheart","given":"Kristopher L.","non-dropping-particle":"","parse-names":false,"suffix":""},{"dropping-particle":"","family":"Dietz","given":"Noella A.","non-dropping-particle":"","parse-names":false,"suffix":""},{"dropping-particle":"","family":"Caban-Martinez","given":"Alberto J.","non-dropping-particle":"","parse-names":false,"suffix":""},{"dropping-particle":"","family":"Fleming","given":"Lora E.","non-dropping-particle":"","parse-names":false,"suffix":""},{"dropping-particle":"","family":"Lee","given":"David J.","non-dropping-particle":"","parse-names":false,"suffix":""}],"container-title":"Nicotine and Tobacco Research","id":"ITEM-1","issue":"6","issued":{"date-parts":[["2016","6","16"]]},"page":"1414-1423","publisher":"Oxford University Press","title":"Changes in cigarette smoking behavior among us young workers from 2005 to 2010: The role of occupation","type":"article-journal","volume":"18"},"uris":["http://www.mendeley.com/documents/?uuid=e216f76d-18d4-3a7d-bc22-cf54122828cf"]}],"mendeley":{"formattedCitation":"[40]","plainTextFormattedCitation":"[40]","previouslyFormattedCitation":"[39]"},"properties":{"noteIndex":0},"schema":"https://github.com/citation-style-language/schema/raw/master/csl-citation.json"}</w:instrText>
      </w:r>
      <w:r w:rsidR="0093386E">
        <w:fldChar w:fldCharType="separate"/>
      </w:r>
      <w:r w:rsidR="006F1610" w:rsidRPr="006F1610">
        <w:rPr>
          <w:noProof/>
        </w:rPr>
        <w:t>[40]</w:t>
      </w:r>
      <w:r w:rsidR="0093386E">
        <w:fldChar w:fldCharType="end"/>
      </w:r>
      <w:r w:rsidR="0093386E">
        <w:t xml:space="preserve">. Additionally, people with </w:t>
      </w:r>
      <w:r w:rsidR="009578AD">
        <w:t xml:space="preserve">less education and low incomes are less likely to show adherence to the </w:t>
      </w:r>
      <w:r w:rsidR="009578AD">
        <w:rPr>
          <w:rFonts w:hint="eastAsia"/>
        </w:rPr>
        <w:t>Mediter</w:t>
      </w:r>
      <w:r w:rsidR="009578AD">
        <w:t xml:space="preserve">ranean diet </w:t>
      </w:r>
      <w:r w:rsidR="009578AD">
        <w:fldChar w:fldCharType="begin" w:fldLock="1"/>
      </w:r>
      <w:r w:rsidR="006F1610">
        <w:instrText>ADDIN CSL_CITATION {"citationItems":[{"id":"ITEM-1","itemData":{"DOI":"10.3390/nu10020141","ISSN":"20726643","abstract":"The reduction of diet-related diseases and the improvement of environmental sustainability represent two of the major 21st century food policy challenges. Sustainable diets could significantly contribute to achieving both of these goals, improving consumer health and reducing the environmental impact of food production and consumption. The Mediterranean diet (MD) represents an excellent example of sustainable diet, however recent evidence indicates that such a dietary pattern is now progressively disappearing in Mediterranean countries. In such a context, this paper explores how individual lifestyle and habits are related to a high/low adherence to the MD model. The goal is to examine whether there is a relationship between individuals’ healthy and pro-environmental behaviors and their level of adherence to the MD. The analysis also explores the role of consumer income and education. The study is based on the Italian population (n = 42,000) and uses a structural equation model approach. The results outline that the MD is part of a sustainability-oriented lifestyle and stress the key role of both income and education in affecting adherence to MD. Future policy aimed at contrasting the gradual disappearance of the MD should emphasize the sustainable dimension of the MD, meanwhile reducing socio-economic disparities among different population segments.","author":[{"dropping-particle":"","family":"Cavaliere","given":"Alessia","non-dropping-particle":"","parse-names":false,"suffix":""},{"dropping-particle":"","family":"Marchi","given":"Elisa","non-dropping-particle":"De","parse-names":false,"suffix":""},{"dropping-particle":"","family":"Banterle","given":"Alessandro","non-dropping-particle":"","parse-names":false,"suffix":""}],"container-title":"Nutrients","id":"ITEM-1","issue":"2","issued":{"date-parts":[["2018","2","1"]]},"publisher":"MDPI AG","title":"Exploring the adherence to the mediterranean diet and its relationship with individual lifestyle: The role of healthy behaviors, pro-environmental behaviors, income, and education","type":"article-journal","volume":"10"},"uris":["http://www.mendeley.com/documents/?uuid=4aa86d1e-82da-3fab-bf79-6b06298e9c6b"]}],"mendeley":{"formattedCitation":"[41]","plainTextFormattedCitation":"[41]","previouslyFormattedCitation":"[40]"},"properties":{"noteIndex":0},"schema":"https://github.com/citation-style-language/schema/raw/master/csl-citation.json"}</w:instrText>
      </w:r>
      <w:r w:rsidR="009578AD">
        <w:fldChar w:fldCharType="separate"/>
      </w:r>
      <w:r w:rsidR="006F1610" w:rsidRPr="006F1610">
        <w:rPr>
          <w:noProof/>
        </w:rPr>
        <w:t>[41]</w:t>
      </w:r>
      <w:r w:rsidR="009578AD">
        <w:fldChar w:fldCharType="end"/>
      </w:r>
      <w:r w:rsidR="0093386E">
        <w:t>.</w:t>
      </w:r>
      <w:r w:rsidR="009578AD">
        <w:t xml:space="preserve"> </w:t>
      </w:r>
      <w:r w:rsidR="0026684D">
        <w:t xml:space="preserve">Construction worker population, with a majority of male, are also less likely to participate in worksite health promotion </w:t>
      </w:r>
      <w:proofErr w:type="spellStart"/>
      <w:r w:rsidR="0026684D">
        <w:t>programmes</w:t>
      </w:r>
      <w:proofErr w:type="spellEnd"/>
      <w:r w:rsidR="0026684D">
        <w:t xml:space="preserve">. </w:t>
      </w:r>
      <w:r w:rsidR="005E7B70">
        <w:fldChar w:fldCharType="begin" w:fldLock="1"/>
      </w:r>
      <w:r w:rsidR="006F1610">
        <w:instrText>ADDIN CSL_CITATION {"citationItems":[{"id":"ITEM-1","itemData":{"DOI":"10.1186/1479-5868-6-26","ISSN":"14795868","abstract":"Background: The workplace has been identified as a promising setting for health promotion, and many worksite health promotion programmes have been implemented in the past years. Research has mainly focused on the effectiveness of these interventions. For implementation of interventions at a large scale however, information about (determinants of) participation in these programmes is essential. This systematic review investigates initial participation in worksite health promotion programmes, the underlying determinants of participation, and programme characteristics influencing participation levels. Methods: Studies on characteristics of participants and non-participants in worksite health promotion programmes aimed at physical activity and/ or nutrition published from 1988 to 2007 were identified through a structured search in PubMed and Web of Science. Studies were included if a primary preventive worksite health promotion programme on PA and/or nutrition was described, and if quantitative information was present on determinants of participation. Results: In total, 23 studies were included with 10 studies on educational or counselling programmes, 6 fitness centre interventions, and 7 studies examining determinants of participation in multi-component programmes. Participation levels varied from 10% to 64%, with a median of 33% (95% CI 25-42%). In general, female workers had a higher participation than men (OR = 1.67; 95% CI 1.25-2.27]), but this difference was not observed for interventions consisting of access to fitness centre programmes. For the other demographic, health- and work-related characteristics no consistent effect on participation was found. Pooling of studies showed a higher participation level when an incentive was offered, when the programme consisted of multiple components, or when the programme was aimed at multiple behaviours. Conclusion: In this systematic review, participation levels in health promotion interventions at the workplace were typically below 50%. Few studies evaluated the influence of health, lifestyle and work-related factors on participation, which hampers the insight in the underlying determinants of initial participation in worksite health promotion. Nevertheless, the present review does provide some strategies that can be adopted in order to increase participation levels. In addition, the review highlights that further insight is essential to develop intervention programmes with the ability to reach many employees…","author":[{"dropping-particle":"","family":"Robroek","given":"Suzan J.W.","non-dropping-particle":"","parse-names":false,"suffix":""},{"dropping-particle":"","family":"Lenthe","given":"Frank J.","non-dropping-particle":"van","parse-names":false,"suffix":""},{"dropping-particle":"","family":"Empelen","given":"Pepijn","non-dropping-particle":"van","parse-names":false,"suffix":""},{"dropping-particle":"","family":"Burdorf","given":"Alex","non-dropping-particle":"","parse-names":false,"suffix":""}],"container-title":"International Journal of Behavioral Nutrition and Physical Activity","id":"ITEM-1","issued":{"date-parts":[["2009","5","20"]]},"title":"Determinants of participation in worksite health promotion programmes: A systematic review","type":"article","volume":"6"},"uris":["http://www.mendeley.com/documents/?uuid=a36c1f4b-4edb-3374-8d39-8612b0606abd"]}],"mendeley":{"formattedCitation":"[42]","plainTextFormattedCitation":"[42]","previouslyFormattedCitation":"[41]"},"properties":{"noteIndex":0},"schema":"https://github.com/citation-style-language/schema/raw/master/csl-citation.json"}</w:instrText>
      </w:r>
      <w:r w:rsidR="005E7B70">
        <w:fldChar w:fldCharType="separate"/>
      </w:r>
      <w:r w:rsidR="006F1610" w:rsidRPr="006F1610">
        <w:rPr>
          <w:noProof/>
        </w:rPr>
        <w:t>[42]</w:t>
      </w:r>
      <w:r w:rsidR="005E7B70">
        <w:fldChar w:fldCharType="end"/>
      </w:r>
      <w:r w:rsidR="00F27375">
        <w:t xml:space="preserve"> However, occupational safety and health are profoundly interconnected</w:t>
      </w:r>
      <w:r w:rsidR="00FD2AD2">
        <w:t>, and so do physical health and lifestyle interventions</w:t>
      </w:r>
      <w:r w:rsidR="00F27375">
        <w:t>. As stated in previous section, safety insurance serves as the foundation of health promotion</w:t>
      </w:r>
      <w:r w:rsidR="00FD2AD2">
        <w:t>, and similarly, basic physical health protection is the basis of adopting lifestyle changes</w:t>
      </w:r>
      <w:r w:rsidR="00F27375">
        <w:t xml:space="preserve">. </w:t>
      </w:r>
      <w:r w:rsidR="000E07F2">
        <w:t xml:space="preserve">The mechanism of lifestyle interventions is by arousing worker’s subjective motivation of behavioral changes. </w:t>
      </w:r>
      <w:r w:rsidR="00F26701">
        <w:t>Thus, i</w:t>
      </w:r>
      <w:r w:rsidR="00F27375">
        <w:t xml:space="preserve">t </w:t>
      </w:r>
      <w:r w:rsidR="00FD2AD2">
        <w:t>might be</w:t>
      </w:r>
      <w:r w:rsidR="00F27375">
        <w:t xml:space="preserve"> more effective and efficient to </w:t>
      </w:r>
      <w:r w:rsidR="00F26701">
        <w:lastRenderedPageBreak/>
        <w:t xml:space="preserve">implement lifestyle interventions with resolving safety issues as a prerequisite. </w:t>
      </w:r>
    </w:p>
    <w:p w14:paraId="3EC5B94E" w14:textId="7EF28044" w:rsidR="00BB7AA4" w:rsidRPr="00BB7AA4" w:rsidRDefault="00D11136" w:rsidP="00EC1B86">
      <w:pPr>
        <w:ind w:firstLine="480"/>
      </w:pPr>
      <w:r>
        <w:t xml:space="preserve">Occupational safety, occupational health, and healthy lifestyle are thus arranged in an order of more long-term consideration of worker’s well-being, and a higher hierarchy of ambition in terms of </w:t>
      </w:r>
      <w:r w:rsidR="00420113">
        <w:t>promoting construction worker’s safety and health.</w:t>
      </w:r>
      <w:r>
        <w:t xml:space="preserve"> </w:t>
      </w:r>
      <w:r w:rsidR="004A66A5">
        <w:t>It is suggested tha</w:t>
      </w:r>
      <w:r w:rsidR="0043541B">
        <w:t>t future lifestyle interventions could include safety interventions and examine possible interaction effect between lifestyle interventions and safety-related interventions on safety and health outcomes</w:t>
      </w:r>
      <w:r w:rsidR="004A66A5">
        <w:t>.</w:t>
      </w:r>
      <w:r w:rsidR="000E07F2">
        <w:t xml:space="preserve"> </w:t>
      </w:r>
    </w:p>
    <w:p w14:paraId="4262B01D" w14:textId="77777777" w:rsidR="00BB7AA4" w:rsidRPr="00EC1B86" w:rsidRDefault="00BB7AA4" w:rsidP="00EC1B86">
      <w:pPr>
        <w:pStyle w:val="Heading2"/>
      </w:pPr>
      <w:bookmarkStart w:id="27" w:name="_Toc224072694"/>
      <w:r>
        <w:rPr>
          <w:rFonts w:hint="eastAsia"/>
        </w:rPr>
        <w:t>M</w:t>
      </w:r>
      <w:r>
        <w:t>ental health</w:t>
      </w:r>
      <w:bookmarkEnd w:id="27"/>
    </w:p>
    <w:p w14:paraId="5F0B2D03" w14:textId="25C76F75" w:rsidR="00BB7AA4" w:rsidRDefault="00F610AC" w:rsidP="00F877D8">
      <w:pPr>
        <w:ind w:firstLine="480"/>
      </w:pPr>
      <w:r>
        <w:t xml:space="preserve">There is a high need in improving construction worker’s mental well-being. </w:t>
      </w:r>
      <w:r w:rsidR="00422F31">
        <w:t>I</w:t>
      </w:r>
      <w:r w:rsidR="00950F0E">
        <w:t>t is estimated in a study that the p</w:t>
      </w:r>
      <w:r w:rsidR="00950F0E" w:rsidRPr="00950F0E">
        <w:t>revalence of self-reported mental health effects among bricklayers and supervisors, respectively, were as follows: high need for recovery after work (14%; 25%), distress (5%, 7%), depression (18%, 20%) and post-traumatic stress disorder (11%, 7%)</w:t>
      </w:r>
      <w:r w:rsidR="00950F0E">
        <w:t xml:space="preserve"> </w:t>
      </w:r>
      <w:r w:rsidR="00950F0E">
        <w:fldChar w:fldCharType="begin" w:fldLock="1"/>
      </w:r>
      <w:r w:rsidR="006F1610">
        <w:instrText>ADDIN CSL_CITATION {"citationItems":[{"id":"ITEM-1","itemData":{"DOI":"10.1016/j.apergo.2013.01.004","ISSN":"18729126","abstract":"We assessed psychosocial work environment, the prevalence of mental health complaints and the association between these two among bricklayers and construction supervisors. For this cross-sectional study a total of 1500 bricklayers and supervisors were selected. Psychosocial work characteristics were measured using the Dutch Questionnaire on the Experience and Evaluation of Work and compared to the general Dutch working population. Mental health effects were measured with scales to assess fatigue during work, need for recovery after work, symptoms of distress, depression and post-traumatic stress disorder. The prevalence of self-reported mental health complaints was determined using the cut-off values. Associations between psychosocial work characteristics and self-reported mental health complaints were analysed using logistic regression.Total response rate was 43%. Compared to the general working population, bricklayers experienced statistically significant worse job control, learning opportunities and future perspectives; supervisors experienced statistically significant higher psychological demands and need for recovery. Prevalence of self-reported mental health effects among bricklayers and supervisors, respectively, were as follows: high need for recovery after work (14%; 25%), distress (5%, 7%), depression (18%, 20%) and post-traumatic stress disorder (11%, 7%). Among both occupations, high work speed and quantity were associated with symptoms of depression. Further, among construction supervisors, low participation in decision making and low social support of the direct supervisor was associated with symptoms of depression.The findings in the present study indicate psychosocial risk factors for bricklayers and supervisors. In each occupation a considerable proportion of workers was positively screened for symptoms of common mental disorders. © 2013 Elsevier Ltd and The Ergonomics Society.","author":[{"dropping-particle":"","family":"Boschman","given":"J. S.","non-dropping-particle":"","parse-names":false,"suffix":""},{"dropping-particle":"","family":"Molen","given":"H. F.","non-dropping-particle":"van der","parse-names":false,"suffix":""},{"dropping-particle":"","family":"Sluiter","given":"J. K.","non-dropping-particle":"","parse-names":false,"suffix":""},{"dropping-particle":"","family":"Frings-Dresen","given":"M. H.W.","non-dropping-particle":"","parse-names":false,"suffix":""}],"container-title":"Applied Ergonomics","id":"ITEM-1","issue":"5","issued":{"date-parts":[["2013"]]},"page":"748-755","publisher":"Elsevier Ltd","title":"Psychosocial work environment and mental health among construction workers","type":"article-journal","volume":"44"},"uris":["http://www.mendeley.com/documents/?uuid=e1580a45-efe0-3389-ac64-27996104f92d"]}],"mendeley":{"formattedCitation":"[43]","plainTextFormattedCitation":"[43]","previouslyFormattedCitation":"[42]"},"properties":{"noteIndex":0},"schema":"https://github.com/citation-style-language/schema/raw/master/csl-citation.json"}</w:instrText>
      </w:r>
      <w:r w:rsidR="00950F0E">
        <w:fldChar w:fldCharType="separate"/>
      </w:r>
      <w:r w:rsidR="006F1610" w:rsidRPr="006F1610">
        <w:rPr>
          <w:noProof/>
        </w:rPr>
        <w:t>[43]</w:t>
      </w:r>
      <w:r w:rsidR="00950F0E">
        <w:fldChar w:fldCharType="end"/>
      </w:r>
      <w:r w:rsidR="00950F0E" w:rsidRPr="00950F0E">
        <w:t>.</w:t>
      </w:r>
      <w:r w:rsidR="00950F0E">
        <w:t xml:space="preserve"> In the same study, high work speed and quantity were found to be associated with symptoms of depression.</w:t>
      </w:r>
      <w:r w:rsidR="007A0E13">
        <w:t xml:space="preserve"> </w:t>
      </w:r>
      <w:r w:rsidR="00692C1E">
        <w:t xml:space="preserve">Unfortunately, </w:t>
      </w:r>
      <w:r w:rsidR="00E337F9">
        <w:t>there were only</w:t>
      </w:r>
      <w:r w:rsidR="00422F31">
        <w:t xml:space="preserve"> </w:t>
      </w:r>
      <w:r w:rsidR="003E422A">
        <w:t>three</w:t>
      </w:r>
      <w:r w:rsidR="00422F31">
        <w:t xml:space="preserve"> studies with ineffective results</w:t>
      </w:r>
      <w:r w:rsidR="00E337F9">
        <w:t xml:space="preserve"> in this </w:t>
      </w:r>
      <w:proofErr w:type="gramStart"/>
      <w:r w:rsidR="00E337F9">
        <w:t xml:space="preserve">review </w:t>
      </w:r>
      <w:r w:rsidR="00422F31">
        <w:t xml:space="preserve"> related</w:t>
      </w:r>
      <w:proofErr w:type="gramEnd"/>
      <w:r w:rsidR="00422F31">
        <w:t xml:space="preserve"> to mental health</w:t>
      </w:r>
      <w:r w:rsidR="00692C1E">
        <w:t xml:space="preserve">. </w:t>
      </w:r>
      <w:r w:rsidR="007A0E13">
        <w:t xml:space="preserve">The insufficient evidence of effective intervention targeting mental health and the high </w:t>
      </w:r>
      <w:proofErr w:type="gramStart"/>
      <w:r w:rsidR="007A0E13">
        <w:t>needs</w:t>
      </w:r>
      <w:proofErr w:type="gramEnd"/>
      <w:r w:rsidR="007A0E13">
        <w:t xml:space="preserve"> for these interventions calls for </w:t>
      </w:r>
      <w:r w:rsidR="00692C1E">
        <w:t>further research in this area.</w:t>
      </w:r>
    </w:p>
    <w:p w14:paraId="5EA226B9" w14:textId="77777777" w:rsidR="00017AD0" w:rsidRDefault="00017AD0" w:rsidP="006A3D48">
      <w:pPr>
        <w:pStyle w:val="Heading2"/>
      </w:pPr>
      <w:bookmarkStart w:id="28" w:name="_Toc224072695"/>
      <w:r>
        <w:rPr>
          <w:rFonts w:hint="eastAsia"/>
        </w:rPr>
        <w:t>L</w:t>
      </w:r>
      <w:r>
        <w:t>imitations</w:t>
      </w:r>
      <w:bookmarkEnd w:id="28"/>
    </w:p>
    <w:p w14:paraId="0DB46445" w14:textId="77777777" w:rsidR="00017AD0" w:rsidRDefault="00017AD0" w:rsidP="00E24135">
      <w:pPr>
        <w:ind w:firstLine="480"/>
        <w:rPr>
          <w:rFonts w:ascii="Times" w:hAnsi="Times"/>
        </w:rPr>
      </w:pPr>
      <w:r>
        <w:rPr>
          <w:rFonts w:ascii="Times" w:hAnsi="Times"/>
        </w:rPr>
        <w:t xml:space="preserve">There are several limitations of this review. One of the limitations is that the database used for searching is limited to PubMed and Web of Science only. We did see an overlap of the records at first level of screening, but the overlap is rather a small portion, indicating that some other studies that satisfy the criteria might be overlooked. Another limitation is the language of the search was limited to English, so there might have been other articles that were not included. Third, due to the variety of topics and aims that the interventions covered, it is not possible to perform a </w:t>
      </w:r>
      <w:r>
        <w:rPr>
          <w:rFonts w:ascii="Times" w:hAnsi="Times"/>
        </w:rPr>
        <w:lastRenderedPageBreak/>
        <w:t xml:space="preserve">quantitative analysis. Nevertheless, this review could serve as a good reference for future reference of intervention studies in this field, </w:t>
      </w:r>
      <w:proofErr w:type="gramStart"/>
      <w:r>
        <w:rPr>
          <w:rFonts w:ascii="Times" w:hAnsi="Times"/>
        </w:rPr>
        <w:t>and also</w:t>
      </w:r>
      <w:proofErr w:type="gramEnd"/>
      <w:r>
        <w:rPr>
          <w:rFonts w:ascii="Times" w:hAnsi="Times"/>
        </w:rPr>
        <w:t xml:space="preserve"> for recommendation to current practice of construction industry.</w:t>
      </w:r>
    </w:p>
    <w:p w14:paraId="5C777578" w14:textId="69AEBCEF" w:rsidR="00017AD0" w:rsidRPr="00F877D8" w:rsidRDefault="00017AD0" w:rsidP="006A3D48">
      <w:pPr>
        <w:pStyle w:val="Heading2"/>
      </w:pPr>
      <w:bookmarkStart w:id="29" w:name="_Toc224072696"/>
      <w:r w:rsidRPr="00F877D8">
        <w:rPr>
          <w:rFonts w:hint="eastAsia"/>
        </w:rPr>
        <w:t>C</w:t>
      </w:r>
      <w:r w:rsidRPr="00F877D8">
        <w:t>onclusion</w:t>
      </w:r>
      <w:r w:rsidR="005A41D7">
        <w:t>s</w:t>
      </w:r>
      <w:r w:rsidRPr="00F877D8">
        <w:t xml:space="preserve"> and recommendations</w:t>
      </w:r>
      <w:bookmarkEnd w:id="29"/>
    </w:p>
    <w:p w14:paraId="50F19A19" w14:textId="4591001B" w:rsidR="005A41D7" w:rsidRDefault="00920889" w:rsidP="0075276D">
      <w:pPr>
        <w:ind w:firstLineChars="0" w:firstLine="420"/>
      </w:pPr>
      <w:r>
        <w:t xml:space="preserve">This review concludes that there are a variety of effective interventions covering different aspects of occupational safety and health of construction workers. Future research should spare more effort in mental health and focus on the interaction effect of safety-related interventions and health-related interventions by implementing them together as a combination. Better bias control is needed by performing randomization and blinding thoroughly, using more non-self-report outcome data, and select randomization level carefully to reduce contamination. </w:t>
      </w:r>
    </w:p>
    <w:p w14:paraId="34E178D0" w14:textId="7E08DDD7" w:rsidR="005A41D7" w:rsidRDefault="005A41D7" w:rsidP="005A41D7">
      <w:pPr>
        <w:ind w:firstLineChars="0" w:firstLine="0"/>
      </w:pPr>
    </w:p>
    <w:p w14:paraId="353389A0" w14:textId="77777777" w:rsidR="005A41D7" w:rsidRPr="00A52FEB" w:rsidRDefault="005A41D7" w:rsidP="005A41D7">
      <w:pPr>
        <w:ind w:firstLineChars="0" w:firstLine="0"/>
      </w:pPr>
    </w:p>
    <w:p w14:paraId="349D334A" w14:textId="269F6D01" w:rsidR="00AF799B" w:rsidRPr="00F877D8" w:rsidRDefault="007E3C33" w:rsidP="00F877D8">
      <w:pPr>
        <w:widowControl/>
        <w:ind w:firstLine="482"/>
        <w:jc w:val="left"/>
        <w:rPr>
          <w:rFonts w:ascii="Times" w:hAnsi="Times"/>
        </w:rPr>
        <w:sectPr w:rsidR="00AF799B" w:rsidRPr="00F877D8" w:rsidSect="00383B1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851" w:footer="992" w:gutter="0"/>
          <w:cols w:space="425"/>
          <w:docGrid w:type="lines" w:linePitch="381"/>
        </w:sectPr>
      </w:pPr>
      <w:r>
        <w:rPr>
          <w:rFonts w:ascii="Times" w:hAnsi="Times"/>
          <w:b/>
          <w:bCs/>
        </w:rPr>
        <w:br w:type="page"/>
      </w:r>
    </w:p>
    <w:p w14:paraId="0DC55DA6" w14:textId="77777777" w:rsidR="009E0D4F" w:rsidRDefault="009E0D4F" w:rsidP="00D107D1">
      <w:pPr>
        <w:pStyle w:val="Heading1"/>
      </w:pPr>
      <w:bookmarkStart w:id="30" w:name="_Toc224072700"/>
      <w:r>
        <w:rPr>
          <w:rFonts w:hint="eastAsia"/>
        </w:rPr>
        <w:lastRenderedPageBreak/>
        <w:t>Tables</w:t>
      </w:r>
      <w:bookmarkEnd w:id="30"/>
    </w:p>
    <w:p w14:paraId="67A672E2" w14:textId="51B3C752" w:rsidR="009E0D4F" w:rsidRPr="004B2EF1" w:rsidRDefault="009E0D4F" w:rsidP="00D11972">
      <w:pPr>
        <w:pStyle w:val="Heading3"/>
      </w:pPr>
      <w:bookmarkStart w:id="31" w:name="_Toc224072701"/>
      <w:r w:rsidRPr="00F877D8">
        <w:rPr>
          <w:rFonts w:hint="eastAsia"/>
        </w:rPr>
        <w:t>T</w:t>
      </w:r>
      <w:r w:rsidRPr="00F877D8">
        <w:t>able 1</w:t>
      </w:r>
      <w:r w:rsidR="00F877D8" w:rsidRPr="00F877D8">
        <w:rPr>
          <w:rFonts w:ascii="SimSun" w:eastAsia="SimSun" w:hAnsi="SimSun" w:cs="SimSun" w:hint="eastAsia"/>
        </w:rPr>
        <w:t>.</w:t>
      </w:r>
      <w:r w:rsidRPr="004B2EF1">
        <w:t xml:space="preserve"> General characteristic of included studies (n = </w:t>
      </w:r>
      <w:r w:rsidR="0018609D" w:rsidRPr="004B2EF1">
        <w:t>24</w:t>
      </w:r>
      <w:r w:rsidRPr="004B2EF1">
        <w:t>)</w:t>
      </w:r>
      <w:bookmarkEnd w:id="31"/>
    </w:p>
    <w:tbl>
      <w:tblPr>
        <w:tblW w:w="5000" w:type="pct"/>
        <w:tblBorders>
          <w:top w:val="single" w:sz="4" w:space="0" w:color="auto"/>
          <w:bottom w:val="single" w:sz="4" w:space="0" w:color="auto"/>
        </w:tblBorders>
        <w:tblLayout w:type="fixed"/>
        <w:tblLook w:val="04A0" w:firstRow="1" w:lastRow="0" w:firstColumn="1" w:lastColumn="0" w:noHBand="0" w:noVBand="1"/>
      </w:tblPr>
      <w:tblGrid>
        <w:gridCol w:w="1509"/>
        <w:gridCol w:w="1005"/>
        <w:gridCol w:w="1673"/>
        <w:gridCol w:w="1676"/>
        <w:gridCol w:w="3894"/>
        <w:gridCol w:w="2598"/>
        <w:gridCol w:w="2045"/>
      </w:tblGrid>
      <w:tr w:rsidR="00DC0ABC" w:rsidRPr="00D11972" w14:paraId="0F214CF9" w14:textId="77777777" w:rsidTr="00F71C96">
        <w:trPr>
          <w:trHeight w:val="20"/>
        </w:trPr>
        <w:tc>
          <w:tcPr>
            <w:tcW w:w="524" w:type="pct"/>
            <w:tcBorders>
              <w:top w:val="single" w:sz="12" w:space="0" w:color="auto"/>
              <w:bottom w:val="single" w:sz="6" w:space="0" w:color="auto"/>
            </w:tcBorders>
            <w:hideMark/>
          </w:tcPr>
          <w:p w14:paraId="7792302D" w14:textId="77777777" w:rsidR="00DC0ABC" w:rsidRPr="00D11972" w:rsidRDefault="00DC0ABC" w:rsidP="00D11972">
            <w:pPr>
              <w:pStyle w:val="1"/>
              <w:rPr>
                <w:b/>
                <w:bCs/>
              </w:rPr>
            </w:pPr>
            <w:r w:rsidRPr="00D11972">
              <w:rPr>
                <w:b/>
                <w:bCs/>
              </w:rPr>
              <w:t>Study</w:t>
            </w:r>
          </w:p>
        </w:tc>
        <w:tc>
          <w:tcPr>
            <w:tcW w:w="349" w:type="pct"/>
            <w:tcBorders>
              <w:top w:val="single" w:sz="12" w:space="0" w:color="auto"/>
              <w:bottom w:val="single" w:sz="6" w:space="0" w:color="auto"/>
            </w:tcBorders>
            <w:hideMark/>
          </w:tcPr>
          <w:p w14:paraId="3E4F13A7" w14:textId="77777777" w:rsidR="00DC0ABC" w:rsidRPr="00D11972" w:rsidRDefault="00DC0ABC" w:rsidP="00D11972">
            <w:pPr>
              <w:pStyle w:val="1"/>
              <w:rPr>
                <w:b/>
                <w:bCs/>
              </w:rPr>
            </w:pPr>
            <w:r w:rsidRPr="00D11972">
              <w:rPr>
                <w:b/>
                <w:bCs/>
              </w:rPr>
              <w:t>Publication year</w:t>
            </w:r>
          </w:p>
        </w:tc>
        <w:tc>
          <w:tcPr>
            <w:tcW w:w="581" w:type="pct"/>
            <w:tcBorders>
              <w:top w:val="single" w:sz="12" w:space="0" w:color="auto"/>
              <w:bottom w:val="single" w:sz="6" w:space="0" w:color="auto"/>
            </w:tcBorders>
            <w:hideMark/>
          </w:tcPr>
          <w:p w14:paraId="7AB1B752" w14:textId="77777777" w:rsidR="00DC0ABC" w:rsidRPr="00D11972" w:rsidRDefault="00DC0ABC" w:rsidP="00D11972">
            <w:pPr>
              <w:pStyle w:val="1"/>
              <w:rPr>
                <w:b/>
                <w:bCs/>
              </w:rPr>
            </w:pPr>
            <w:r w:rsidRPr="00D11972">
              <w:rPr>
                <w:b/>
                <w:bCs/>
              </w:rPr>
              <w:t>Country</w:t>
            </w:r>
          </w:p>
        </w:tc>
        <w:tc>
          <w:tcPr>
            <w:tcW w:w="582" w:type="pct"/>
            <w:tcBorders>
              <w:top w:val="single" w:sz="12" w:space="0" w:color="auto"/>
              <w:bottom w:val="single" w:sz="6" w:space="0" w:color="auto"/>
            </w:tcBorders>
            <w:hideMark/>
          </w:tcPr>
          <w:p w14:paraId="0ED2B3D6" w14:textId="77777777" w:rsidR="00DC0ABC" w:rsidRPr="00D11972" w:rsidRDefault="00DC0ABC" w:rsidP="00D11972">
            <w:pPr>
              <w:pStyle w:val="1"/>
              <w:rPr>
                <w:b/>
                <w:bCs/>
              </w:rPr>
            </w:pPr>
            <w:r w:rsidRPr="00D11972">
              <w:rPr>
                <w:b/>
                <w:bCs/>
              </w:rPr>
              <w:t xml:space="preserve">Participant number / </w:t>
            </w:r>
            <w:r w:rsidRPr="00D11972">
              <w:rPr>
                <w:b/>
                <w:bCs/>
              </w:rPr>
              <w:br/>
            </w:r>
            <w:r w:rsidRPr="00D11972">
              <w:rPr>
                <w:rFonts w:hint="eastAsia"/>
                <w:b/>
                <w:bCs/>
              </w:rPr>
              <w:t>S</w:t>
            </w:r>
            <w:r w:rsidRPr="00D11972">
              <w:rPr>
                <w:b/>
                <w:bCs/>
              </w:rPr>
              <w:t>ite number</w:t>
            </w:r>
          </w:p>
        </w:tc>
        <w:tc>
          <w:tcPr>
            <w:tcW w:w="1352" w:type="pct"/>
            <w:tcBorders>
              <w:top w:val="single" w:sz="12" w:space="0" w:color="auto"/>
              <w:bottom w:val="single" w:sz="6" w:space="0" w:color="auto"/>
            </w:tcBorders>
            <w:hideMark/>
          </w:tcPr>
          <w:p w14:paraId="4449D3B6" w14:textId="565CC4E6" w:rsidR="00DC0ABC" w:rsidRPr="00D11972" w:rsidRDefault="00DC0ABC" w:rsidP="00D11972">
            <w:pPr>
              <w:pStyle w:val="1"/>
              <w:rPr>
                <w:b/>
                <w:bCs/>
              </w:rPr>
            </w:pPr>
            <w:r w:rsidRPr="00D11972">
              <w:rPr>
                <w:b/>
                <w:bCs/>
              </w:rPr>
              <w:t>Intervention Aim</w:t>
            </w:r>
            <w:r w:rsidR="00795919">
              <w:rPr>
                <w:b/>
                <w:bCs/>
              </w:rPr>
              <w:t>s</w:t>
            </w:r>
            <w:r w:rsidR="00965267" w:rsidRPr="00D11972">
              <w:rPr>
                <w:b/>
                <w:bCs/>
              </w:rPr>
              <w:t xml:space="preserve"> / Topic</w:t>
            </w:r>
            <w:r w:rsidR="00795919">
              <w:rPr>
                <w:b/>
                <w:bCs/>
              </w:rPr>
              <w:t>s</w:t>
            </w:r>
          </w:p>
        </w:tc>
        <w:tc>
          <w:tcPr>
            <w:tcW w:w="902" w:type="pct"/>
            <w:tcBorders>
              <w:top w:val="single" w:sz="12" w:space="0" w:color="auto"/>
              <w:bottom w:val="single" w:sz="6" w:space="0" w:color="auto"/>
            </w:tcBorders>
          </w:tcPr>
          <w:p w14:paraId="5F4BC515" w14:textId="77777777" w:rsidR="00DC0ABC" w:rsidRPr="00D11972" w:rsidRDefault="00DC0ABC" w:rsidP="00D11972">
            <w:pPr>
              <w:pStyle w:val="1"/>
              <w:rPr>
                <w:b/>
                <w:bCs/>
              </w:rPr>
            </w:pPr>
            <w:r w:rsidRPr="00D11972">
              <w:rPr>
                <w:rFonts w:hint="eastAsia"/>
                <w:b/>
                <w:bCs/>
              </w:rPr>
              <w:t>I</w:t>
            </w:r>
            <w:r w:rsidRPr="00D11972">
              <w:rPr>
                <w:b/>
                <w:bCs/>
              </w:rPr>
              <w:t>ntervention Method</w:t>
            </w:r>
          </w:p>
        </w:tc>
        <w:tc>
          <w:tcPr>
            <w:tcW w:w="710" w:type="pct"/>
            <w:tcBorders>
              <w:top w:val="single" w:sz="12" w:space="0" w:color="auto"/>
              <w:bottom w:val="single" w:sz="6" w:space="0" w:color="auto"/>
            </w:tcBorders>
            <w:hideMark/>
          </w:tcPr>
          <w:p w14:paraId="78D499E8" w14:textId="77777777" w:rsidR="00DC0ABC" w:rsidRPr="00D11972" w:rsidRDefault="004452FE" w:rsidP="00D11972">
            <w:pPr>
              <w:pStyle w:val="1"/>
              <w:rPr>
                <w:b/>
                <w:bCs/>
              </w:rPr>
            </w:pPr>
            <w:r w:rsidRPr="00D11972">
              <w:rPr>
                <w:b/>
                <w:bCs/>
              </w:rPr>
              <w:t>Intervention target</w:t>
            </w:r>
          </w:p>
        </w:tc>
      </w:tr>
      <w:tr w:rsidR="00DC0ABC" w:rsidRPr="00D11972" w14:paraId="510C82E9" w14:textId="77777777" w:rsidTr="00F71C96">
        <w:trPr>
          <w:trHeight w:val="20"/>
        </w:trPr>
        <w:tc>
          <w:tcPr>
            <w:tcW w:w="524" w:type="pct"/>
            <w:tcBorders>
              <w:top w:val="single" w:sz="6" w:space="0" w:color="auto"/>
            </w:tcBorders>
            <w:hideMark/>
          </w:tcPr>
          <w:p w14:paraId="0B92B152" w14:textId="4DDB4218" w:rsidR="00DC0ABC" w:rsidRPr="00D11972" w:rsidRDefault="00DC0ABC" w:rsidP="00D11972">
            <w:pPr>
              <w:pStyle w:val="1"/>
            </w:pPr>
            <w:r w:rsidRPr="00D11972">
              <w:t xml:space="preserve">Sparer </w:t>
            </w:r>
            <w:r w:rsidR="00AB037C" w:rsidRPr="00D11972">
              <w:fldChar w:fldCharType="begin" w:fldLock="1"/>
            </w:r>
            <w:r w:rsidR="006F1610">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mendeley":{"formattedCitation":"[13]","plainTextFormattedCitation":"[13]","previouslyFormattedCitation":"[13]"},"properties":{"noteIndex":0},"schema":"https://github.com/citation-style-language/schema/raw/master/csl-citation.json"}</w:instrText>
            </w:r>
            <w:r w:rsidR="00AB037C" w:rsidRPr="00D11972">
              <w:fldChar w:fldCharType="separate"/>
            </w:r>
            <w:r w:rsidR="007D0AFE" w:rsidRPr="007D0AFE">
              <w:rPr>
                <w:noProof/>
              </w:rPr>
              <w:t>[13]</w:t>
            </w:r>
            <w:r w:rsidR="00AB037C" w:rsidRPr="00D11972">
              <w:fldChar w:fldCharType="end"/>
            </w:r>
          </w:p>
        </w:tc>
        <w:tc>
          <w:tcPr>
            <w:tcW w:w="349" w:type="pct"/>
            <w:tcBorders>
              <w:top w:val="single" w:sz="6" w:space="0" w:color="auto"/>
            </w:tcBorders>
            <w:hideMark/>
          </w:tcPr>
          <w:p w14:paraId="15A9477F" w14:textId="77777777" w:rsidR="00DC0ABC" w:rsidRPr="00D11972" w:rsidRDefault="00DC0ABC" w:rsidP="00D11972">
            <w:pPr>
              <w:pStyle w:val="1"/>
            </w:pPr>
            <w:r w:rsidRPr="00D11972">
              <w:t>2016</w:t>
            </w:r>
          </w:p>
        </w:tc>
        <w:tc>
          <w:tcPr>
            <w:tcW w:w="581" w:type="pct"/>
            <w:tcBorders>
              <w:top w:val="single" w:sz="6" w:space="0" w:color="auto"/>
            </w:tcBorders>
            <w:hideMark/>
          </w:tcPr>
          <w:p w14:paraId="1A28892A" w14:textId="77777777" w:rsidR="00DC0ABC" w:rsidRPr="00D11972" w:rsidRDefault="00DC0ABC" w:rsidP="00D11972">
            <w:pPr>
              <w:pStyle w:val="1"/>
            </w:pPr>
            <w:r w:rsidRPr="00D11972">
              <w:t>USA</w:t>
            </w:r>
          </w:p>
        </w:tc>
        <w:tc>
          <w:tcPr>
            <w:tcW w:w="582" w:type="pct"/>
            <w:tcBorders>
              <w:top w:val="single" w:sz="6" w:space="0" w:color="auto"/>
            </w:tcBorders>
            <w:hideMark/>
          </w:tcPr>
          <w:p w14:paraId="2022C250" w14:textId="77777777" w:rsidR="00DC0ABC" w:rsidRPr="00D11972" w:rsidRDefault="00DC0ABC" w:rsidP="00D11972">
            <w:pPr>
              <w:pStyle w:val="1"/>
            </w:pPr>
            <w:r w:rsidRPr="00D11972">
              <w:t>615</w:t>
            </w:r>
            <w:r w:rsidR="00FD51FF" w:rsidRPr="00D11972">
              <w:t xml:space="preserve"> </w:t>
            </w:r>
            <w:r w:rsidRPr="00D11972">
              <w:t>/</w:t>
            </w:r>
            <w:r w:rsidR="00FD51FF" w:rsidRPr="00D11972">
              <w:t xml:space="preserve"> </w:t>
            </w:r>
            <w:r w:rsidRPr="00D11972">
              <w:t>8 sites</w:t>
            </w:r>
          </w:p>
        </w:tc>
        <w:tc>
          <w:tcPr>
            <w:tcW w:w="1352" w:type="pct"/>
            <w:tcBorders>
              <w:top w:val="single" w:sz="6" w:space="0" w:color="auto"/>
            </w:tcBorders>
            <w:hideMark/>
          </w:tcPr>
          <w:p w14:paraId="7085376C" w14:textId="77777777" w:rsidR="00DC0ABC" w:rsidRPr="00D11972" w:rsidRDefault="00965267" w:rsidP="00D11972">
            <w:pPr>
              <w:pStyle w:val="1"/>
            </w:pPr>
            <w:r w:rsidRPr="00D11972">
              <w:t>I</w:t>
            </w:r>
            <w:r w:rsidR="00DC0ABC" w:rsidRPr="00D11972">
              <w:t>mprovement of safety climate</w:t>
            </w:r>
          </w:p>
        </w:tc>
        <w:tc>
          <w:tcPr>
            <w:tcW w:w="902" w:type="pct"/>
            <w:tcBorders>
              <w:top w:val="single" w:sz="6" w:space="0" w:color="auto"/>
            </w:tcBorders>
          </w:tcPr>
          <w:p w14:paraId="41AC2B90" w14:textId="77777777" w:rsidR="00DC0ABC" w:rsidRPr="00D11972" w:rsidRDefault="00965267" w:rsidP="00D11972">
            <w:pPr>
              <w:pStyle w:val="1"/>
            </w:pPr>
            <w:r w:rsidRPr="00D11972">
              <w:t>Inspection, communication and recognition</w:t>
            </w:r>
          </w:p>
        </w:tc>
        <w:tc>
          <w:tcPr>
            <w:tcW w:w="710" w:type="pct"/>
            <w:tcBorders>
              <w:top w:val="single" w:sz="6" w:space="0" w:color="auto"/>
            </w:tcBorders>
            <w:hideMark/>
          </w:tcPr>
          <w:p w14:paraId="050FFA93" w14:textId="77777777" w:rsidR="00DC0ABC" w:rsidRPr="00D11972" w:rsidRDefault="00DC0ABC" w:rsidP="00D11972">
            <w:pPr>
              <w:pStyle w:val="1"/>
            </w:pPr>
            <w:r w:rsidRPr="00D11972">
              <w:t>Const</w:t>
            </w:r>
            <w:r w:rsidRPr="00D11972">
              <w:rPr>
                <w:rFonts w:hint="eastAsia"/>
              </w:rPr>
              <w:t>r</w:t>
            </w:r>
            <w:r w:rsidRPr="00D11972">
              <w:t>uction workers and construction site</w:t>
            </w:r>
          </w:p>
        </w:tc>
      </w:tr>
      <w:tr w:rsidR="00DC0ABC" w:rsidRPr="00D11972" w14:paraId="1563AA30" w14:textId="77777777" w:rsidTr="00F71C96">
        <w:trPr>
          <w:trHeight w:val="20"/>
        </w:trPr>
        <w:tc>
          <w:tcPr>
            <w:tcW w:w="524" w:type="pct"/>
            <w:hideMark/>
          </w:tcPr>
          <w:p w14:paraId="6807169C" w14:textId="017AA5AE" w:rsidR="00DC0ABC" w:rsidRPr="00D11972" w:rsidRDefault="00DC0ABC" w:rsidP="00D11972">
            <w:pPr>
              <w:pStyle w:val="1"/>
            </w:pPr>
            <w:r w:rsidRPr="00D11972">
              <w:t>Marín</w:t>
            </w:r>
            <w:r w:rsidR="00AB037C" w:rsidRPr="00D11972">
              <w:t xml:space="preserve"> </w:t>
            </w:r>
            <w:r w:rsidR="00AB037C" w:rsidRPr="00D11972">
              <w:fldChar w:fldCharType="begin" w:fldLock="1"/>
            </w:r>
            <w:r w:rsidR="006F1610">
              <w:instrText>ADDIN CSL_CITATION {"citationItems":[{"id":"ITEM-1","itemData":{"DOI":"10.1061/(ASCE)CO.1943-7862.0001330","ISSN":"0733-9364","abstract":"Hispanic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MANAGEMENT","id":"ITEM-1","issue":"8","issued":{"date-parts":[["2017","8"]]},"publisher":"ASCE-AMER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mendeley":{"formattedCitation":"[14]","plainTextFormattedCitation":"[14]","previouslyFormattedCitation":"[14]"},"properties":{"noteIndex":0},"schema":"https://github.com/citation-style-language/schema/raw/master/csl-citation.json"}</w:instrText>
            </w:r>
            <w:r w:rsidR="00AB037C" w:rsidRPr="00D11972">
              <w:fldChar w:fldCharType="separate"/>
            </w:r>
            <w:r w:rsidR="007D0AFE" w:rsidRPr="007D0AFE">
              <w:rPr>
                <w:noProof/>
              </w:rPr>
              <w:t>[14]</w:t>
            </w:r>
            <w:r w:rsidR="00AB037C" w:rsidRPr="00D11972">
              <w:fldChar w:fldCharType="end"/>
            </w:r>
          </w:p>
        </w:tc>
        <w:tc>
          <w:tcPr>
            <w:tcW w:w="349" w:type="pct"/>
            <w:hideMark/>
          </w:tcPr>
          <w:p w14:paraId="72FB4313" w14:textId="77777777" w:rsidR="00DC0ABC" w:rsidRPr="00D11972" w:rsidRDefault="00DC0ABC" w:rsidP="00D11972">
            <w:pPr>
              <w:pStyle w:val="1"/>
            </w:pPr>
            <w:r w:rsidRPr="00D11972">
              <w:t>2017</w:t>
            </w:r>
          </w:p>
        </w:tc>
        <w:tc>
          <w:tcPr>
            <w:tcW w:w="581" w:type="pct"/>
            <w:hideMark/>
          </w:tcPr>
          <w:p w14:paraId="2C491907" w14:textId="77777777" w:rsidR="00DC0ABC" w:rsidRPr="00D11972" w:rsidRDefault="00DC0ABC" w:rsidP="00D11972">
            <w:pPr>
              <w:pStyle w:val="1"/>
            </w:pPr>
            <w:r w:rsidRPr="00D11972">
              <w:t>USA</w:t>
            </w:r>
          </w:p>
        </w:tc>
        <w:tc>
          <w:tcPr>
            <w:tcW w:w="582" w:type="pct"/>
            <w:hideMark/>
          </w:tcPr>
          <w:p w14:paraId="0B51F564" w14:textId="77777777" w:rsidR="00DC0ABC" w:rsidRPr="00D11972" w:rsidRDefault="00DC0ABC" w:rsidP="00D11972">
            <w:pPr>
              <w:pStyle w:val="1"/>
            </w:pPr>
            <w:r w:rsidRPr="00D11972">
              <w:t>118</w:t>
            </w:r>
          </w:p>
        </w:tc>
        <w:tc>
          <w:tcPr>
            <w:tcW w:w="1352" w:type="pct"/>
            <w:hideMark/>
          </w:tcPr>
          <w:p w14:paraId="623FBA9E" w14:textId="77777777" w:rsidR="00DC0ABC" w:rsidRPr="00D11972" w:rsidRDefault="00DC0ABC" w:rsidP="00D11972">
            <w:pPr>
              <w:pStyle w:val="1"/>
            </w:pPr>
            <w:r w:rsidRPr="00D11972">
              <w:t>Fall prevention, silica exposure, leadership, communication, and safety planning</w:t>
            </w:r>
          </w:p>
        </w:tc>
        <w:tc>
          <w:tcPr>
            <w:tcW w:w="902" w:type="pct"/>
          </w:tcPr>
          <w:p w14:paraId="41E72F91" w14:textId="77777777" w:rsidR="00DC0ABC" w:rsidRPr="00D11972" w:rsidRDefault="00206B7F" w:rsidP="00D11972">
            <w:pPr>
              <w:pStyle w:val="1"/>
            </w:pPr>
            <w:r w:rsidRPr="00D11972">
              <w:t>Training</w:t>
            </w:r>
            <w:r w:rsidR="00D26A8F" w:rsidRPr="00D11972">
              <w:t xml:space="preserve"> on knowledge and skills</w:t>
            </w:r>
          </w:p>
        </w:tc>
        <w:tc>
          <w:tcPr>
            <w:tcW w:w="710" w:type="pct"/>
            <w:hideMark/>
          </w:tcPr>
          <w:p w14:paraId="5D18A44B" w14:textId="77777777" w:rsidR="00DC0ABC" w:rsidRPr="00D11972" w:rsidRDefault="00DC0ABC" w:rsidP="00D11972">
            <w:pPr>
              <w:pStyle w:val="1"/>
            </w:pPr>
            <w:r w:rsidRPr="00D11972">
              <w:t>Construction supervisors</w:t>
            </w:r>
          </w:p>
        </w:tc>
      </w:tr>
      <w:tr w:rsidR="00DC0ABC" w:rsidRPr="00D11972" w14:paraId="38D0241F" w14:textId="77777777" w:rsidTr="00F71C96">
        <w:trPr>
          <w:trHeight w:val="20"/>
        </w:trPr>
        <w:tc>
          <w:tcPr>
            <w:tcW w:w="524" w:type="pct"/>
            <w:hideMark/>
          </w:tcPr>
          <w:p w14:paraId="2B84BE38" w14:textId="6ED30FF2" w:rsidR="00DC0ABC" w:rsidRPr="00D11972" w:rsidRDefault="00DC0ABC" w:rsidP="00D11972">
            <w:pPr>
              <w:pStyle w:val="1"/>
            </w:pPr>
            <w:r w:rsidRPr="00D11972">
              <w:t>Seixas</w:t>
            </w:r>
            <w:r w:rsidR="00AB037C" w:rsidRPr="00D11972">
              <w:t xml:space="preserve"> </w:t>
            </w:r>
            <w:r w:rsidR="00AB037C" w:rsidRPr="00D11972">
              <w:fldChar w:fldCharType="begin" w:fldLock="1"/>
            </w:r>
            <w:r w:rsidR="006F1610">
              <w:instrText>ADDIN CSL_CITATION {"citationItems":[{"id":"ITEM-1","itemData":{"DOI":"10.3109/14992027.2010.525754","ISSN":"1708-8186","PMID":"21091403","abstract":"Hearing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audiology","id":"ITEM-1","issued":{"date-parts":[["2011","3"]]},"page":"S46-56","title":"A multi-component intervention to promote hearing protector use among construction workers.","type":"article-journal","volume":"50 Suppl 1"},"uris":["http://www.mendeley.com/documents/?uuid=cf92ede2-9a4c-35ed-8a9c-af0d23a3a05b"]}],"mendeley":{"formattedCitation":"[25]","plainTextFormattedCitation":"[25]","previouslyFormattedCitation":"[25]"},"properties":{"noteIndex":0},"schema":"https://github.com/citation-style-language/schema/raw/master/csl-citation.json"}</w:instrText>
            </w:r>
            <w:r w:rsidR="00AB037C" w:rsidRPr="00D11972">
              <w:fldChar w:fldCharType="separate"/>
            </w:r>
            <w:r w:rsidR="007D0AFE" w:rsidRPr="007D0AFE">
              <w:rPr>
                <w:noProof/>
              </w:rPr>
              <w:t>[25]</w:t>
            </w:r>
            <w:r w:rsidR="00AB037C" w:rsidRPr="00D11972">
              <w:fldChar w:fldCharType="end"/>
            </w:r>
          </w:p>
        </w:tc>
        <w:tc>
          <w:tcPr>
            <w:tcW w:w="349" w:type="pct"/>
            <w:hideMark/>
          </w:tcPr>
          <w:p w14:paraId="1E822876" w14:textId="77777777" w:rsidR="00DC0ABC" w:rsidRPr="00D11972" w:rsidRDefault="00DC0ABC" w:rsidP="00D11972">
            <w:pPr>
              <w:pStyle w:val="1"/>
            </w:pPr>
            <w:r w:rsidRPr="00D11972">
              <w:t>2011</w:t>
            </w:r>
          </w:p>
        </w:tc>
        <w:tc>
          <w:tcPr>
            <w:tcW w:w="581" w:type="pct"/>
            <w:hideMark/>
          </w:tcPr>
          <w:p w14:paraId="0257009A" w14:textId="77777777" w:rsidR="00DC0ABC" w:rsidRPr="00D11972" w:rsidRDefault="00DC0ABC" w:rsidP="00D11972">
            <w:pPr>
              <w:pStyle w:val="1"/>
            </w:pPr>
            <w:r w:rsidRPr="00D11972">
              <w:t>USA</w:t>
            </w:r>
          </w:p>
        </w:tc>
        <w:tc>
          <w:tcPr>
            <w:tcW w:w="582" w:type="pct"/>
            <w:hideMark/>
          </w:tcPr>
          <w:p w14:paraId="5EBEBD3B" w14:textId="77777777" w:rsidR="00DC0ABC" w:rsidRPr="00D11972" w:rsidRDefault="00DC0ABC" w:rsidP="00D11972">
            <w:pPr>
              <w:pStyle w:val="1"/>
            </w:pPr>
            <w:r w:rsidRPr="00D11972">
              <w:t>176</w:t>
            </w:r>
            <w:r w:rsidR="00FD51FF" w:rsidRPr="00D11972">
              <w:t xml:space="preserve"> </w:t>
            </w:r>
            <w:r w:rsidRPr="00D11972">
              <w:t>/</w:t>
            </w:r>
            <w:r w:rsidR="00FD51FF" w:rsidRPr="00D11972">
              <w:t xml:space="preserve"> </w:t>
            </w:r>
            <w:r w:rsidRPr="00D11972">
              <w:t>8 sites</w:t>
            </w:r>
          </w:p>
        </w:tc>
        <w:tc>
          <w:tcPr>
            <w:tcW w:w="1352" w:type="pct"/>
            <w:hideMark/>
          </w:tcPr>
          <w:p w14:paraId="566E5D7F" w14:textId="77777777" w:rsidR="00DC0ABC" w:rsidRPr="00D11972" w:rsidRDefault="00DC0ABC" w:rsidP="00D11972">
            <w:pPr>
              <w:pStyle w:val="1"/>
            </w:pPr>
            <w:r w:rsidRPr="00D11972">
              <w:t>Promotion on the use of hearing protection devices (HPDs)</w:t>
            </w:r>
          </w:p>
        </w:tc>
        <w:tc>
          <w:tcPr>
            <w:tcW w:w="902" w:type="pct"/>
          </w:tcPr>
          <w:p w14:paraId="6305B28B" w14:textId="77777777" w:rsidR="00DC0ABC" w:rsidRPr="00D11972" w:rsidRDefault="00206B7F" w:rsidP="00D11972">
            <w:pPr>
              <w:pStyle w:val="1"/>
            </w:pPr>
            <w:r w:rsidRPr="00D11972">
              <w:t>Training</w:t>
            </w:r>
            <w:r w:rsidR="00D26A8F" w:rsidRPr="00D11972">
              <w:t xml:space="preserve"> on knowledge, use of device and toolbox</w:t>
            </w:r>
          </w:p>
        </w:tc>
        <w:tc>
          <w:tcPr>
            <w:tcW w:w="710" w:type="pct"/>
            <w:hideMark/>
          </w:tcPr>
          <w:p w14:paraId="6C9F5D6E" w14:textId="77777777" w:rsidR="00DC0ABC" w:rsidRPr="00D11972" w:rsidRDefault="00DC0ABC" w:rsidP="00D11972">
            <w:pPr>
              <w:pStyle w:val="1"/>
            </w:pPr>
            <w:r w:rsidRPr="00D11972">
              <w:t>Construction workers</w:t>
            </w:r>
          </w:p>
        </w:tc>
      </w:tr>
      <w:tr w:rsidR="00DC0ABC" w:rsidRPr="00D11972" w14:paraId="231330D8" w14:textId="77777777" w:rsidTr="00F71C96">
        <w:trPr>
          <w:trHeight w:val="20"/>
        </w:trPr>
        <w:tc>
          <w:tcPr>
            <w:tcW w:w="524" w:type="pct"/>
            <w:hideMark/>
          </w:tcPr>
          <w:p w14:paraId="2406871D" w14:textId="516BC73B" w:rsidR="00DC0ABC" w:rsidRPr="00D11972" w:rsidRDefault="00DC0ABC" w:rsidP="00D11972">
            <w:pPr>
              <w:pStyle w:val="1"/>
            </w:pPr>
            <w:proofErr w:type="spellStart"/>
            <w:r w:rsidRPr="00D11972">
              <w:t>Houdmont</w:t>
            </w:r>
            <w:proofErr w:type="spellEnd"/>
            <w:r w:rsidR="00AB037C" w:rsidRPr="00D11972">
              <w:t xml:space="preserve"> </w:t>
            </w:r>
            <w:r w:rsidR="00AB037C" w:rsidRPr="00D11972">
              <w:fldChar w:fldCharType="begin" w:fldLock="1"/>
            </w:r>
            <w:r w:rsidR="006F1610">
              <w:instrText>ADDIN CSL_CITATION {"citationItems":[{"id":"ITEM-1","itemData":{"DOI":"10.1093/occmed/kqv140","ISSN":"14718405","abstract":"Background: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Medicine","id":"ITEM-1","issue":"1","issued":{"date-parts":[["2016","1","1"]]},"page":"20-26","publisher":"Oxford University Press","title":"Sun safety in construction: A UK intervention study","type":"article-journal","volume":"66"},"uris":["http://www.mendeley.com/documents/?uuid=a64811eb-a662-3609-b660-a6f13046ad21"]}],"mendeley":{"formattedCitation":"[30]","plainTextFormattedCitation":"[30]","previouslyFormattedCitation":"[30]"},"properties":{"noteIndex":0},"schema":"https://github.com/citation-style-language/schema/raw/master/csl-citation.json"}</w:instrText>
            </w:r>
            <w:r w:rsidR="00AB037C" w:rsidRPr="00D11972">
              <w:fldChar w:fldCharType="separate"/>
            </w:r>
            <w:r w:rsidR="007D0AFE" w:rsidRPr="007D0AFE">
              <w:rPr>
                <w:noProof/>
              </w:rPr>
              <w:t>[30]</w:t>
            </w:r>
            <w:r w:rsidR="00AB037C" w:rsidRPr="00D11972">
              <w:fldChar w:fldCharType="end"/>
            </w:r>
          </w:p>
        </w:tc>
        <w:tc>
          <w:tcPr>
            <w:tcW w:w="349" w:type="pct"/>
            <w:hideMark/>
          </w:tcPr>
          <w:p w14:paraId="297A32D0" w14:textId="77777777" w:rsidR="00DC0ABC" w:rsidRPr="00D11972" w:rsidRDefault="00DC0ABC" w:rsidP="00D11972">
            <w:pPr>
              <w:pStyle w:val="1"/>
            </w:pPr>
            <w:r w:rsidRPr="00D11972">
              <w:t>2016</w:t>
            </w:r>
          </w:p>
        </w:tc>
        <w:tc>
          <w:tcPr>
            <w:tcW w:w="581" w:type="pct"/>
            <w:hideMark/>
          </w:tcPr>
          <w:p w14:paraId="4FFC0FC8" w14:textId="77777777" w:rsidR="00DC0ABC" w:rsidRPr="00D11972" w:rsidRDefault="00DC0ABC" w:rsidP="00D11972">
            <w:pPr>
              <w:pStyle w:val="1"/>
            </w:pPr>
            <w:r w:rsidRPr="00D11972">
              <w:t>UK</w:t>
            </w:r>
          </w:p>
        </w:tc>
        <w:tc>
          <w:tcPr>
            <w:tcW w:w="582" w:type="pct"/>
            <w:hideMark/>
          </w:tcPr>
          <w:p w14:paraId="13F64AAB" w14:textId="77777777" w:rsidR="00DC0ABC" w:rsidRPr="00D11972" w:rsidRDefault="00DC0ABC" w:rsidP="00D11972">
            <w:pPr>
              <w:pStyle w:val="1"/>
            </w:pPr>
            <w:r w:rsidRPr="00D11972">
              <w:t>120</w:t>
            </w:r>
          </w:p>
        </w:tc>
        <w:tc>
          <w:tcPr>
            <w:tcW w:w="1352" w:type="pct"/>
            <w:hideMark/>
          </w:tcPr>
          <w:p w14:paraId="6A9B41E2" w14:textId="77777777" w:rsidR="00DC0ABC" w:rsidRPr="00D11972" w:rsidRDefault="00BF386D" w:rsidP="00D11972">
            <w:pPr>
              <w:pStyle w:val="1"/>
            </w:pPr>
            <w:r w:rsidRPr="00D11972">
              <w:rPr>
                <w:rFonts w:hint="eastAsia"/>
              </w:rPr>
              <w:t>S</w:t>
            </w:r>
            <w:r w:rsidRPr="00D11972">
              <w:t>un safety</w:t>
            </w:r>
          </w:p>
        </w:tc>
        <w:tc>
          <w:tcPr>
            <w:tcW w:w="902" w:type="pct"/>
          </w:tcPr>
          <w:p w14:paraId="613B6B0B" w14:textId="77777777" w:rsidR="00DC0ABC" w:rsidRPr="00D11972" w:rsidRDefault="00206B7F" w:rsidP="00D11972">
            <w:pPr>
              <w:pStyle w:val="1"/>
            </w:pPr>
            <w:r w:rsidRPr="00D11972">
              <w:rPr>
                <w:rFonts w:hint="eastAsia"/>
              </w:rPr>
              <w:t>V</w:t>
            </w:r>
            <w:r w:rsidRPr="00D11972">
              <w:t>ideo</w:t>
            </w:r>
          </w:p>
        </w:tc>
        <w:tc>
          <w:tcPr>
            <w:tcW w:w="710" w:type="pct"/>
            <w:hideMark/>
          </w:tcPr>
          <w:p w14:paraId="3F866D12" w14:textId="77777777" w:rsidR="00DC0ABC" w:rsidRPr="00D11972" w:rsidRDefault="00DC0ABC" w:rsidP="00D11972">
            <w:pPr>
              <w:pStyle w:val="1"/>
            </w:pPr>
            <w:r w:rsidRPr="00D11972">
              <w:t>Construction workers</w:t>
            </w:r>
          </w:p>
        </w:tc>
      </w:tr>
      <w:tr w:rsidR="00DC0ABC" w:rsidRPr="00D11972" w14:paraId="71DD7591" w14:textId="77777777" w:rsidTr="00F71C96">
        <w:trPr>
          <w:trHeight w:val="20"/>
        </w:trPr>
        <w:tc>
          <w:tcPr>
            <w:tcW w:w="524" w:type="pct"/>
            <w:hideMark/>
          </w:tcPr>
          <w:p w14:paraId="32459820" w14:textId="5BCB300E" w:rsidR="00DC0ABC" w:rsidRPr="00D11972" w:rsidRDefault="00DC0ABC" w:rsidP="00D11972">
            <w:pPr>
              <w:pStyle w:val="1"/>
            </w:pPr>
            <w:proofErr w:type="spellStart"/>
            <w:r w:rsidRPr="00D11972">
              <w:t>Deurssen</w:t>
            </w:r>
            <w:proofErr w:type="spellEnd"/>
            <w:r w:rsidR="00AB037C" w:rsidRPr="00D11972">
              <w:t xml:space="preserve"> </w:t>
            </w:r>
            <w:r w:rsidR="00AB037C" w:rsidRPr="00D11972">
              <w:fldChar w:fldCharType="begin" w:fldLock="1"/>
            </w:r>
            <w:r w:rsidR="006F1610">
              <w:instrText>ADDIN CSL_CITATION {"citationItems":[{"id":"ITEM-1","itemData":{"DOI":"10.1093/annhyg/mev037","ISSN":"14753162","abstract":"There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Hygiene","id":"ITEM-1","issue":"8","issued":{"date-parts":[["2015","1","5"]]},"page":"959-971","publisher":"Oxford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mendeley":{"formattedCitation":"[31]","plainTextFormattedCitation":"[31]","previouslyFormattedCitation":"[31]"},"properties":{"noteIndex":0},"schema":"https://github.com/citation-style-language/schema/raw/master/csl-citation.json"}</w:instrText>
            </w:r>
            <w:r w:rsidR="00AB037C" w:rsidRPr="00D11972">
              <w:fldChar w:fldCharType="separate"/>
            </w:r>
            <w:r w:rsidR="007D0AFE" w:rsidRPr="007D0AFE">
              <w:rPr>
                <w:noProof/>
              </w:rPr>
              <w:t>[31]</w:t>
            </w:r>
            <w:r w:rsidR="00AB037C" w:rsidRPr="00D11972">
              <w:fldChar w:fldCharType="end"/>
            </w:r>
          </w:p>
        </w:tc>
        <w:tc>
          <w:tcPr>
            <w:tcW w:w="349" w:type="pct"/>
            <w:hideMark/>
          </w:tcPr>
          <w:p w14:paraId="32E9CC4E" w14:textId="77777777" w:rsidR="00DC0ABC" w:rsidRPr="00D11972" w:rsidRDefault="00DC0ABC" w:rsidP="00D11972">
            <w:pPr>
              <w:pStyle w:val="1"/>
            </w:pPr>
            <w:r w:rsidRPr="00D11972">
              <w:t>2015</w:t>
            </w:r>
          </w:p>
        </w:tc>
        <w:tc>
          <w:tcPr>
            <w:tcW w:w="581" w:type="pct"/>
            <w:hideMark/>
          </w:tcPr>
          <w:p w14:paraId="4E4FAD84" w14:textId="77777777" w:rsidR="00DC0ABC" w:rsidRPr="00D11972" w:rsidRDefault="00DC0ABC" w:rsidP="00D11972">
            <w:pPr>
              <w:pStyle w:val="1"/>
            </w:pPr>
            <w:r w:rsidRPr="00D11972">
              <w:t>Netherlands</w:t>
            </w:r>
          </w:p>
        </w:tc>
        <w:tc>
          <w:tcPr>
            <w:tcW w:w="582" w:type="pct"/>
            <w:hideMark/>
          </w:tcPr>
          <w:p w14:paraId="61C09158" w14:textId="77777777" w:rsidR="00DC0ABC" w:rsidRPr="00D11972" w:rsidRDefault="00DC0ABC" w:rsidP="00D11972">
            <w:pPr>
              <w:pStyle w:val="1"/>
            </w:pPr>
            <w:r w:rsidRPr="00D11972">
              <w:t>282</w:t>
            </w:r>
            <w:r w:rsidR="00FD51FF" w:rsidRPr="00D11972">
              <w:t xml:space="preserve"> </w:t>
            </w:r>
            <w:r w:rsidRPr="00D11972">
              <w:t>/</w:t>
            </w:r>
            <w:r w:rsidR="00FD51FF" w:rsidRPr="00D11972">
              <w:t xml:space="preserve"> </w:t>
            </w:r>
            <w:r w:rsidRPr="00D11972">
              <w:t>8 companies</w:t>
            </w:r>
          </w:p>
        </w:tc>
        <w:tc>
          <w:tcPr>
            <w:tcW w:w="1352" w:type="pct"/>
            <w:hideMark/>
          </w:tcPr>
          <w:p w14:paraId="3394C87E" w14:textId="77777777" w:rsidR="00DC0ABC" w:rsidRPr="00D11972" w:rsidRDefault="00D26A8F" w:rsidP="00D11972">
            <w:pPr>
              <w:pStyle w:val="1"/>
            </w:pPr>
            <w:r w:rsidRPr="00D11972">
              <w:t>Quartz exposure</w:t>
            </w:r>
          </w:p>
        </w:tc>
        <w:tc>
          <w:tcPr>
            <w:tcW w:w="902" w:type="pct"/>
          </w:tcPr>
          <w:p w14:paraId="6DDC5659" w14:textId="77777777" w:rsidR="00DC0ABC" w:rsidRPr="00D11972" w:rsidRDefault="00D26A8F" w:rsidP="00D11972">
            <w:pPr>
              <w:pStyle w:val="1"/>
            </w:pPr>
            <w:r w:rsidRPr="00D11972">
              <w:rPr>
                <w:rFonts w:hint="eastAsia"/>
              </w:rPr>
              <w:t>P</w:t>
            </w:r>
            <w:r w:rsidRPr="00D11972">
              <w:t>resentation, documentary and videos, skills training</w:t>
            </w:r>
          </w:p>
        </w:tc>
        <w:tc>
          <w:tcPr>
            <w:tcW w:w="710" w:type="pct"/>
            <w:hideMark/>
          </w:tcPr>
          <w:p w14:paraId="38E98699" w14:textId="77777777" w:rsidR="00DC0ABC" w:rsidRPr="00D11972" w:rsidRDefault="00DC0ABC" w:rsidP="00D11972">
            <w:pPr>
              <w:pStyle w:val="1"/>
            </w:pPr>
            <w:r w:rsidRPr="00D11972">
              <w:t>Managers and construction workers</w:t>
            </w:r>
          </w:p>
        </w:tc>
      </w:tr>
      <w:tr w:rsidR="00DC0ABC" w:rsidRPr="00D11972" w14:paraId="7FF6D924" w14:textId="77777777" w:rsidTr="00F71C96">
        <w:trPr>
          <w:trHeight w:val="20"/>
        </w:trPr>
        <w:tc>
          <w:tcPr>
            <w:tcW w:w="524" w:type="pct"/>
            <w:hideMark/>
          </w:tcPr>
          <w:p w14:paraId="57F441A5" w14:textId="19F65B46" w:rsidR="00DC0ABC" w:rsidRPr="00D11972" w:rsidRDefault="00DC0ABC" w:rsidP="00D11972">
            <w:pPr>
              <w:pStyle w:val="1"/>
            </w:pPr>
            <w:r w:rsidRPr="00D11972">
              <w:t>Dian</w:t>
            </w:r>
            <w:r w:rsidR="00AB037C" w:rsidRPr="00D11972">
              <w:t xml:space="preserve"> </w:t>
            </w:r>
            <w:r w:rsidR="00AB037C" w:rsidRPr="00D11972">
              <w:fldChar w:fldCharType="begin" w:fldLock="1"/>
            </w:r>
            <w:r w:rsidR="006F1610">
              <w:instrText>ADDIN CSL_CITATION {"citationItems":[{"id":"ITEM-1","itemData":{"DOI":"10.1177/1010539511406106","ISSN":"10105395","abstract":"Poor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Health","id":"ITEM-1","issue":"5","issued":{"date-parts":[["2012","9"]]},"page":"806-815","title":"Promoting contraceptive use more effectively among unmarried male migrants in construction sites in china: A pilot intervention trial","type":"article","volume":"24"},"uris":["http://www.mendeley.com/documents/?uuid=7417712b-6da9-30ef-9fe4-1d7c8604b369"]}],"mendeley":{"formattedCitation":"[32]","plainTextFormattedCitation":"[32]","previouslyFormattedCitation":"[32]"},"properties":{"noteIndex":0},"schema":"https://github.com/citation-style-language/schema/raw/master/csl-citation.json"}</w:instrText>
            </w:r>
            <w:r w:rsidR="00AB037C" w:rsidRPr="00D11972">
              <w:fldChar w:fldCharType="separate"/>
            </w:r>
            <w:r w:rsidR="007D0AFE" w:rsidRPr="007D0AFE">
              <w:rPr>
                <w:noProof/>
              </w:rPr>
              <w:t>[32]</w:t>
            </w:r>
            <w:r w:rsidR="00AB037C" w:rsidRPr="00D11972">
              <w:fldChar w:fldCharType="end"/>
            </w:r>
          </w:p>
        </w:tc>
        <w:tc>
          <w:tcPr>
            <w:tcW w:w="349" w:type="pct"/>
            <w:hideMark/>
          </w:tcPr>
          <w:p w14:paraId="50874E74" w14:textId="77777777" w:rsidR="00DC0ABC" w:rsidRPr="00D11972" w:rsidRDefault="00DC0ABC" w:rsidP="00D11972">
            <w:pPr>
              <w:pStyle w:val="1"/>
            </w:pPr>
            <w:r w:rsidRPr="00D11972">
              <w:t>2012</w:t>
            </w:r>
          </w:p>
        </w:tc>
        <w:tc>
          <w:tcPr>
            <w:tcW w:w="581" w:type="pct"/>
            <w:hideMark/>
          </w:tcPr>
          <w:p w14:paraId="71D9871D" w14:textId="77777777" w:rsidR="00DC0ABC" w:rsidRPr="00D11972" w:rsidRDefault="00DC0ABC" w:rsidP="00D11972">
            <w:pPr>
              <w:pStyle w:val="1"/>
            </w:pPr>
            <w:r w:rsidRPr="00D11972">
              <w:t>China</w:t>
            </w:r>
          </w:p>
        </w:tc>
        <w:tc>
          <w:tcPr>
            <w:tcW w:w="582" w:type="pct"/>
            <w:hideMark/>
          </w:tcPr>
          <w:p w14:paraId="41214E9C" w14:textId="77777777" w:rsidR="00DC0ABC" w:rsidRPr="00D11972" w:rsidRDefault="00DC0ABC" w:rsidP="00D11972">
            <w:pPr>
              <w:pStyle w:val="1"/>
            </w:pPr>
            <w:r w:rsidRPr="00D11972">
              <w:t>1638</w:t>
            </w:r>
          </w:p>
        </w:tc>
        <w:tc>
          <w:tcPr>
            <w:tcW w:w="1352" w:type="pct"/>
            <w:hideMark/>
          </w:tcPr>
          <w:p w14:paraId="35D17FE1" w14:textId="77777777" w:rsidR="00DC0ABC" w:rsidRPr="00D11972" w:rsidRDefault="0008106C" w:rsidP="00D11972">
            <w:pPr>
              <w:pStyle w:val="1"/>
            </w:pPr>
            <w:r w:rsidRPr="00D11972">
              <w:t>Promoting contraceptive use</w:t>
            </w:r>
          </w:p>
        </w:tc>
        <w:tc>
          <w:tcPr>
            <w:tcW w:w="902" w:type="pct"/>
          </w:tcPr>
          <w:p w14:paraId="41239FF9" w14:textId="77777777" w:rsidR="00DC0ABC" w:rsidRPr="00D11972" w:rsidRDefault="0008106C" w:rsidP="00D11972">
            <w:pPr>
              <w:pStyle w:val="1"/>
            </w:pPr>
            <w:r w:rsidRPr="00D11972">
              <w:t xml:space="preserve">Pamphlets, posters, free condom distribution, lectures, </w:t>
            </w:r>
            <w:r w:rsidR="004030AF" w:rsidRPr="00D11972">
              <w:t>counseling</w:t>
            </w:r>
            <w:r w:rsidRPr="00D11972">
              <w:t xml:space="preserve">, </w:t>
            </w:r>
            <w:r w:rsidRPr="00D11972">
              <w:lastRenderedPageBreak/>
              <w:t>videos, peer education, hotlines</w:t>
            </w:r>
          </w:p>
        </w:tc>
        <w:tc>
          <w:tcPr>
            <w:tcW w:w="710" w:type="pct"/>
            <w:hideMark/>
          </w:tcPr>
          <w:p w14:paraId="0EBCE701" w14:textId="77777777" w:rsidR="00DC0ABC" w:rsidRPr="00D11972" w:rsidRDefault="00DC0ABC" w:rsidP="00D11972">
            <w:pPr>
              <w:pStyle w:val="1"/>
            </w:pPr>
            <w:r w:rsidRPr="00D11972">
              <w:lastRenderedPageBreak/>
              <w:t>Unmarried male construction migrants</w:t>
            </w:r>
          </w:p>
        </w:tc>
      </w:tr>
      <w:tr w:rsidR="00DC0ABC" w:rsidRPr="00D11972" w14:paraId="623BC381" w14:textId="77777777" w:rsidTr="00F71C96">
        <w:trPr>
          <w:trHeight w:val="20"/>
        </w:trPr>
        <w:tc>
          <w:tcPr>
            <w:tcW w:w="524" w:type="pct"/>
            <w:hideMark/>
          </w:tcPr>
          <w:p w14:paraId="3BF53ABB" w14:textId="7F5D3D78" w:rsidR="00DC0ABC" w:rsidRPr="00D11972" w:rsidRDefault="00DC0ABC" w:rsidP="00D11972">
            <w:pPr>
              <w:pStyle w:val="1"/>
            </w:pPr>
            <w:r w:rsidRPr="00D11972">
              <w:t>Borstad</w:t>
            </w:r>
            <w:r w:rsidR="00AB037C" w:rsidRPr="00D11972">
              <w:t xml:space="preserve"> </w:t>
            </w:r>
            <w:r w:rsidR="00AB037C" w:rsidRPr="00D11972">
              <w:fldChar w:fldCharType="begin" w:fldLock="1"/>
            </w:r>
            <w:r w:rsidR="006F1610">
              <w:instrText>ADDIN CSL_CITATION {"citationItems":[{"id":"ITEM-1","itemData":{"DOI":"10.1080/00140130802376091","ISSN":"00140139","abstract":"Construction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M.","non-dropping-particle":"","parse-names":false,"suffix":""}],"container-title":"Ergonomics","id":"ITEM-1","issue":"2","issued":{"date-parts":[["2009"]]},"page":"232-244","title":"A longitudinal analysis of the effects of a preventive exercise programme on the factors that predict shoulder pain in construction apprentices","type":"article-journal","volume":"52"},"uris":["http://www.mendeley.com/documents/?uuid=e69a6492-d203-34d8-bf52-a3ee6464a3e0"]}],"mendeley":{"formattedCitation":"[33]","plainTextFormattedCitation":"[33]","previouslyFormattedCitation":"[33]"},"properties":{"noteIndex":0},"schema":"https://github.com/citation-style-language/schema/raw/master/csl-citation.json"}</w:instrText>
            </w:r>
            <w:r w:rsidR="00AB037C" w:rsidRPr="00D11972">
              <w:fldChar w:fldCharType="separate"/>
            </w:r>
            <w:r w:rsidR="007D0AFE" w:rsidRPr="007D0AFE">
              <w:rPr>
                <w:noProof/>
              </w:rPr>
              <w:t>[33]</w:t>
            </w:r>
            <w:r w:rsidR="00AB037C" w:rsidRPr="00D11972">
              <w:fldChar w:fldCharType="end"/>
            </w:r>
          </w:p>
        </w:tc>
        <w:tc>
          <w:tcPr>
            <w:tcW w:w="349" w:type="pct"/>
            <w:hideMark/>
          </w:tcPr>
          <w:p w14:paraId="49DAED20" w14:textId="77777777" w:rsidR="00DC0ABC" w:rsidRPr="00D11972" w:rsidRDefault="00DC0ABC" w:rsidP="00D11972">
            <w:pPr>
              <w:pStyle w:val="1"/>
            </w:pPr>
            <w:r w:rsidRPr="00D11972">
              <w:t>2009</w:t>
            </w:r>
          </w:p>
        </w:tc>
        <w:tc>
          <w:tcPr>
            <w:tcW w:w="581" w:type="pct"/>
            <w:hideMark/>
          </w:tcPr>
          <w:p w14:paraId="6EC7D29E" w14:textId="77777777" w:rsidR="00DC0ABC" w:rsidRPr="00D11972" w:rsidRDefault="00DC0ABC" w:rsidP="00D11972">
            <w:pPr>
              <w:pStyle w:val="1"/>
            </w:pPr>
            <w:r w:rsidRPr="00D11972">
              <w:t>USA</w:t>
            </w:r>
          </w:p>
        </w:tc>
        <w:tc>
          <w:tcPr>
            <w:tcW w:w="582" w:type="pct"/>
            <w:hideMark/>
          </w:tcPr>
          <w:p w14:paraId="02E7EA1E" w14:textId="77777777" w:rsidR="00DC0ABC" w:rsidRPr="00D11972" w:rsidRDefault="00DC0ABC" w:rsidP="00D11972">
            <w:pPr>
              <w:pStyle w:val="1"/>
            </w:pPr>
            <w:r w:rsidRPr="00D11972">
              <w:t>240</w:t>
            </w:r>
          </w:p>
        </w:tc>
        <w:tc>
          <w:tcPr>
            <w:tcW w:w="1352" w:type="pct"/>
            <w:hideMark/>
          </w:tcPr>
          <w:p w14:paraId="160D37F9" w14:textId="77777777" w:rsidR="00DC0ABC" w:rsidRPr="00D11972" w:rsidRDefault="0008106C" w:rsidP="00D11972">
            <w:pPr>
              <w:pStyle w:val="1"/>
            </w:pPr>
            <w:r w:rsidRPr="00D11972">
              <w:t>Reduction of shoulder pain</w:t>
            </w:r>
          </w:p>
        </w:tc>
        <w:tc>
          <w:tcPr>
            <w:tcW w:w="902" w:type="pct"/>
          </w:tcPr>
          <w:p w14:paraId="14291258" w14:textId="77777777" w:rsidR="00DC0ABC" w:rsidRPr="00D11972" w:rsidRDefault="0008106C" w:rsidP="00D11972">
            <w:pPr>
              <w:pStyle w:val="1"/>
            </w:pPr>
            <w:r w:rsidRPr="00D11972">
              <w:t>Stretching and strengthening exercise</w:t>
            </w:r>
          </w:p>
        </w:tc>
        <w:tc>
          <w:tcPr>
            <w:tcW w:w="710" w:type="pct"/>
            <w:hideMark/>
          </w:tcPr>
          <w:p w14:paraId="06B17E02" w14:textId="77777777" w:rsidR="00DC0ABC" w:rsidRPr="00D11972" w:rsidRDefault="00DC0ABC" w:rsidP="00D11972">
            <w:pPr>
              <w:pStyle w:val="1"/>
            </w:pPr>
            <w:r w:rsidRPr="00D11972">
              <w:t>Construction apprentices</w:t>
            </w:r>
          </w:p>
        </w:tc>
      </w:tr>
      <w:tr w:rsidR="00DC0ABC" w:rsidRPr="00D11972" w14:paraId="6BE4DA59" w14:textId="77777777" w:rsidTr="00F71C96">
        <w:trPr>
          <w:trHeight w:val="20"/>
        </w:trPr>
        <w:tc>
          <w:tcPr>
            <w:tcW w:w="524" w:type="pct"/>
            <w:hideMark/>
          </w:tcPr>
          <w:p w14:paraId="29C80F38" w14:textId="1CF57864" w:rsidR="00DC0ABC" w:rsidRPr="00D11972" w:rsidRDefault="00DC0ABC" w:rsidP="00D11972">
            <w:pPr>
              <w:pStyle w:val="1"/>
            </w:pPr>
            <w:r w:rsidRPr="00D11972">
              <w:t>Sorensen</w:t>
            </w:r>
            <w:r w:rsidR="00AB037C" w:rsidRPr="00D11972">
              <w:t xml:space="preserve"> </w:t>
            </w:r>
            <w:r w:rsidR="00AB037C" w:rsidRPr="00D11972">
              <w:fldChar w:fldCharType="begin" w:fldLock="1"/>
            </w:r>
            <w:r w:rsidR="006F1610">
              <w:instrText>ADDIN CSL_CITATION {"citationItems":[{"id":"ITEM-1","itemData":{"DOI":"10.1007/s10552-006-0076-9","ISSN":"0957-5243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CCC","id":"ITEM-1","issue":"1","issued":{"date-parts":[["2007","2"]]},"language":"eng","page":"51-59","publisher-place":"Netherlands","title":"Tools for health: the efficacy of a tailored intervention targeted for construction laborers.","type":"article-journal","volume":"18"},"uris":["http://www.mendeley.com/documents/?uuid=45fdd931-6671-49bd-85b8-23ba656cd0ac"]}],"mendeley":{"formattedCitation":"[34]","plainTextFormattedCitation":"[34]","previouslyFormattedCitation":"[34]"},"properties":{"noteIndex":0},"schema":"https://github.com/citation-style-language/schema/raw/master/csl-citation.json"}</w:instrText>
            </w:r>
            <w:r w:rsidR="00AB037C" w:rsidRPr="00D11972">
              <w:fldChar w:fldCharType="separate"/>
            </w:r>
            <w:r w:rsidR="007D0AFE" w:rsidRPr="007D0AFE">
              <w:rPr>
                <w:noProof/>
              </w:rPr>
              <w:t>[34]</w:t>
            </w:r>
            <w:r w:rsidR="00AB037C" w:rsidRPr="00D11972">
              <w:fldChar w:fldCharType="end"/>
            </w:r>
          </w:p>
        </w:tc>
        <w:tc>
          <w:tcPr>
            <w:tcW w:w="349" w:type="pct"/>
            <w:hideMark/>
          </w:tcPr>
          <w:p w14:paraId="7AFCABA3" w14:textId="77777777" w:rsidR="00DC0ABC" w:rsidRPr="00D11972" w:rsidRDefault="00DC0ABC" w:rsidP="00D11972">
            <w:pPr>
              <w:pStyle w:val="1"/>
            </w:pPr>
            <w:r w:rsidRPr="00D11972">
              <w:t>2007</w:t>
            </w:r>
          </w:p>
        </w:tc>
        <w:tc>
          <w:tcPr>
            <w:tcW w:w="581" w:type="pct"/>
            <w:hideMark/>
          </w:tcPr>
          <w:p w14:paraId="4A517351" w14:textId="77777777" w:rsidR="00DC0ABC" w:rsidRPr="00D11972" w:rsidRDefault="00DC0ABC" w:rsidP="00D11972">
            <w:pPr>
              <w:pStyle w:val="1"/>
            </w:pPr>
            <w:r w:rsidRPr="00D11972">
              <w:t>USA, Canada</w:t>
            </w:r>
          </w:p>
        </w:tc>
        <w:tc>
          <w:tcPr>
            <w:tcW w:w="582" w:type="pct"/>
            <w:hideMark/>
          </w:tcPr>
          <w:p w14:paraId="31C1C1DE" w14:textId="77777777" w:rsidR="00DC0ABC" w:rsidRPr="00D11972" w:rsidRDefault="00DC0ABC" w:rsidP="00D11972">
            <w:pPr>
              <w:pStyle w:val="1"/>
            </w:pPr>
            <w:r w:rsidRPr="00D11972">
              <w:t>582</w:t>
            </w:r>
          </w:p>
        </w:tc>
        <w:tc>
          <w:tcPr>
            <w:tcW w:w="1352" w:type="pct"/>
            <w:hideMark/>
          </w:tcPr>
          <w:p w14:paraId="71373A83" w14:textId="77777777" w:rsidR="00DC0ABC" w:rsidRPr="00D11972" w:rsidRDefault="00E3363F" w:rsidP="00D11972">
            <w:pPr>
              <w:pStyle w:val="1"/>
            </w:pPr>
            <w:r w:rsidRPr="00D11972">
              <w:t>P</w:t>
            </w:r>
            <w:r w:rsidR="00DC0ABC" w:rsidRPr="00D11972">
              <w:t>romot</w:t>
            </w:r>
            <w:r w:rsidRPr="00D11972">
              <w:t>ion of</w:t>
            </w:r>
            <w:r w:rsidR="00DC0ABC" w:rsidRPr="00D11972">
              <w:t xml:space="preserve"> smoking cessation and increas</w:t>
            </w:r>
            <w:r w:rsidRPr="00D11972">
              <w:t>ing</w:t>
            </w:r>
            <w:r w:rsidR="00DC0ABC" w:rsidRPr="00D11972">
              <w:t xml:space="preserve"> fruit and vegetable consumption</w:t>
            </w:r>
          </w:p>
        </w:tc>
        <w:tc>
          <w:tcPr>
            <w:tcW w:w="902" w:type="pct"/>
          </w:tcPr>
          <w:p w14:paraId="6ECC9DC3" w14:textId="77777777" w:rsidR="00DC0ABC" w:rsidRPr="00D11972" w:rsidRDefault="00E3363F" w:rsidP="00D11972">
            <w:pPr>
              <w:pStyle w:val="1"/>
            </w:pPr>
            <w:r w:rsidRPr="00D11972">
              <w:rPr>
                <w:rFonts w:hint="eastAsia"/>
              </w:rPr>
              <w:t>T</w:t>
            </w:r>
            <w:r w:rsidRPr="00D11972">
              <w:t>elephone counseling, mailed report, educational materials</w:t>
            </w:r>
          </w:p>
        </w:tc>
        <w:tc>
          <w:tcPr>
            <w:tcW w:w="710" w:type="pct"/>
            <w:hideMark/>
          </w:tcPr>
          <w:p w14:paraId="3ACD2A84" w14:textId="77777777" w:rsidR="00DC0ABC" w:rsidRPr="00D11972" w:rsidRDefault="00DC0ABC" w:rsidP="00D11972">
            <w:pPr>
              <w:pStyle w:val="1"/>
            </w:pPr>
            <w:r w:rsidRPr="00D11972">
              <w:t>Construction workers</w:t>
            </w:r>
          </w:p>
        </w:tc>
      </w:tr>
      <w:tr w:rsidR="00DC0ABC" w:rsidRPr="00D11972" w14:paraId="320B3491" w14:textId="77777777" w:rsidTr="00F71C96">
        <w:trPr>
          <w:trHeight w:val="20"/>
        </w:trPr>
        <w:tc>
          <w:tcPr>
            <w:tcW w:w="524" w:type="pct"/>
            <w:hideMark/>
          </w:tcPr>
          <w:p w14:paraId="459984B7" w14:textId="16D627AA" w:rsidR="00DC0ABC" w:rsidRPr="00D11972" w:rsidRDefault="00DC0ABC" w:rsidP="00D11972">
            <w:pPr>
              <w:pStyle w:val="1"/>
            </w:pPr>
            <w:r w:rsidRPr="00D11972">
              <w:t>Peters</w:t>
            </w:r>
            <w:r w:rsidR="00AB037C" w:rsidRPr="00D11972">
              <w:t xml:space="preserve"> </w:t>
            </w:r>
            <w:r w:rsidR="00AB037C" w:rsidRPr="00D11972">
              <w:fldChar w:fldCharType="begin" w:fldLock="1"/>
            </w:r>
            <w:r w:rsidR="006F1610">
              <w:instrText>ADDIN CSL_CITATION {"citationItems":[{"id":"ITEM-1","itemData":{"DOI":"10.3390/ijerph15112354","ISSN":"1660-4601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health","id":"ITEM-1","issue":"11","issued":{"date-parts":[["2018","10","1"]]},"language":"eng","publisher":"MDPI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mendeley":{"formattedCitation":"[35]","plainTextFormattedCitation":"[35]","previouslyFormattedCitation":"[35]"},"properties":{"noteIndex":0},"schema":"https://github.com/citation-style-language/schema/raw/master/csl-citation.json"}</w:instrText>
            </w:r>
            <w:r w:rsidR="00AB037C" w:rsidRPr="00D11972">
              <w:fldChar w:fldCharType="separate"/>
            </w:r>
            <w:r w:rsidR="007D0AFE" w:rsidRPr="007D0AFE">
              <w:rPr>
                <w:noProof/>
              </w:rPr>
              <w:t>[35]</w:t>
            </w:r>
            <w:r w:rsidR="00AB037C" w:rsidRPr="00D11972">
              <w:fldChar w:fldCharType="end"/>
            </w:r>
          </w:p>
        </w:tc>
        <w:tc>
          <w:tcPr>
            <w:tcW w:w="349" w:type="pct"/>
            <w:hideMark/>
          </w:tcPr>
          <w:p w14:paraId="2D85280A" w14:textId="77777777" w:rsidR="00DC0ABC" w:rsidRPr="00D11972" w:rsidRDefault="00DC0ABC" w:rsidP="00D11972">
            <w:pPr>
              <w:pStyle w:val="1"/>
            </w:pPr>
            <w:r w:rsidRPr="00D11972">
              <w:t>2018</w:t>
            </w:r>
          </w:p>
        </w:tc>
        <w:tc>
          <w:tcPr>
            <w:tcW w:w="581" w:type="pct"/>
            <w:hideMark/>
          </w:tcPr>
          <w:p w14:paraId="685DCD04" w14:textId="77777777" w:rsidR="00DC0ABC" w:rsidRPr="00D11972" w:rsidRDefault="00DC0ABC" w:rsidP="00D11972">
            <w:pPr>
              <w:pStyle w:val="1"/>
            </w:pPr>
            <w:r w:rsidRPr="00D11972">
              <w:t>USA</w:t>
            </w:r>
          </w:p>
        </w:tc>
        <w:tc>
          <w:tcPr>
            <w:tcW w:w="582" w:type="pct"/>
            <w:hideMark/>
          </w:tcPr>
          <w:p w14:paraId="718EF3EF" w14:textId="77777777" w:rsidR="00DC0ABC" w:rsidRPr="00D11972" w:rsidRDefault="00DC0ABC" w:rsidP="00D11972">
            <w:pPr>
              <w:pStyle w:val="1"/>
            </w:pPr>
            <w:r w:rsidRPr="00D11972">
              <w:t>607</w:t>
            </w:r>
            <w:r w:rsidR="00FD51FF" w:rsidRPr="00D11972">
              <w:t xml:space="preserve"> </w:t>
            </w:r>
            <w:r w:rsidRPr="00D11972">
              <w:t>/</w:t>
            </w:r>
            <w:r w:rsidR="00FD51FF" w:rsidRPr="00D11972">
              <w:t xml:space="preserve"> </w:t>
            </w:r>
            <w:r w:rsidRPr="00D11972">
              <w:t>10 sites</w:t>
            </w:r>
          </w:p>
        </w:tc>
        <w:tc>
          <w:tcPr>
            <w:tcW w:w="1352" w:type="pct"/>
            <w:hideMark/>
          </w:tcPr>
          <w:p w14:paraId="1430FDBB" w14:textId="77777777" w:rsidR="00DC0ABC" w:rsidRPr="00D11972" w:rsidRDefault="00395CF0" w:rsidP="00D11972">
            <w:pPr>
              <w:pStyle w:val="1"/>
            </w:pPr>
            <w:r w:rsidRPr="00D11972">
              <w:t>Improvement on ergonomics practices, reduction in new pain and injury, and improvement on diet and physical activity</w:t>
            </w:r>
          </w:p>
        </w:tc>
        <w:tc>
          <w:tcPr>
            <w:tcW w:w="902" w:type="pct"/>
          </w:tcPr>
          <w:p w14:paraId="3682A39C" w14:textId="77777777" w:rsidR="00DC0ABC" w:rsidRPr="00D11972" w:rsidRDefault="005319F5" w:rsidP="00D11972">
            <w:pPr>
              <w:pStyle w:val="1"/>
            </w:pPr>
            <w:r w:rsidRPr="00D11972">
              <w:rPr>
                <w:rFonts w:hint="eastAsia"/>
              </w:rPr>
              <w:t>I</w:t>
            </w:r>
            <w:r w:rsidRPr="00D11972">
              <w:t>nspections and feedback, task-preplanning, training, education and coaching</w:t>
            </w:r>
          </w:p>
        </w:tc>
        <w:tc>
          <w:tcPr>
            <w:tcW w:w="710" w:type="pct"/>
            <w:hideMark/>
          </w:tcPr>
          <w:p w14:paraId="4CCB65BF" w14:textId="77777777" w:rsidR="00DC0ABC" w:rsidRPr="00D11972" w:rsidRDefault="00DC0ABC" w:rsidP="00D11972">
            <w:pPr>
              <w:pStyle w:val="1"/>
            </w:pPr>
            <w:r w:rsidRPr="00D11972">
              <w:t>Construction workers</w:t>
            </w:r>
          </w:p>
        </w:tc>
      </w:tr>
      <w:tr w:rsidR="00DC0ABC" w:rsidRPr="00D11972" w14:paraId="77F63D46" w14:textId="77777777" w:rsidTr="00F71C96">
        <w:trPr>
          <w:trHeight w:val="20"/>
        </w:trPr>
        <w:tc>
          <w:tcPr>
            <w:tcW w:w="524" w:type="pct"/>
            <w:hideMark/>
          </w:tcPr>
          <w:p w14:paraId="72EC72E4" w14:textId="1C3311D6" w:rsidR="00DC0ABC" w:rsidRPr="00D11972" w:rsidRDefault="00DC0ABC" w:rsidP="00D11972">
            <w:pPr>
              <w:pStyle w:val="1"/>
            </w:pPr>
            <w:r w:rsidRPr="00D11972">
              <w:t>Ludewig</w:t>
            </w:r>
            <w:r w:rsidR="00AB037C" w:rsidRPr="00D11972">
              <w:t xml:space="preserve"> </w:t>
            </w:r>
            <w:r w:rsidR="00AB037C" w:rsidRPr="00D11972">
              <w:fldChar w:fldCharType="begin" w:fldLock="1"/>
            </w:r>
            <w:r w:rsidR="006F1610">
              <w:instrText>ADDIN CSL_CITATION {"citationItems":[{"id":"ITEM-1","itemData":{"DOI":"10.1136/oem.60.11.841","ISSN":"13510711","PMID":"14573714","abstract":"Background: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Medicine","id":"ITEM-1","issue":"11","issued":{"date-parts":[["2003","11"]]},"page":"841-849","title":"Effects of a home exercise programme on shoulder pain and functional status in construction workers","type":"article-journal","volume":"60"},"uris":["http://www.mendeley.com/documents/?uuid=f254f1d0-df89-3954-b4d1-31386b9add1e"]}],"mendeley":{"formattedCitation":"[36]","plainTextFormattedCitation":"[36]","previouslyFormattedCitation":"[36]"},"properties":{"noteIndex":0},"schema":"https://github.com/citation-style-language/schema/raw/master/csl-citation.json"}</w:instrText>
            </w:r>
            <w:r w:rsidR="00AB037C" w:rsidRPr="00D11972">
              <w:fldChar w:fldCharType="separate"/>
            </w:r>
            <w:r w:rsidR="007D0AFE" w:rsidRPr="007D0AFE">
              <w:rPr>
                <w:noProof/>
              </w:rPr>
              <w:t>[36]</w:t>
            </w:r>
            <w:r w:rsidR="00AB037C" w:rsidRPr="00D11972">
              <w:fldChar w:fldCharType="end"/>
            </w:r>
          </w:p>
        </w:tc>
        <w:tc>
          <w:tcPr>
            <w:tcW w:w="349" w:type="pct"/>
            <w:hideMark/>
          </w:tcPr>
          <w:p w14:paraId="74009B52" w14:textId="77777777" w:rsidR="00DC0ABC" w:rsidRPr="00D11972" w:rsidRDefault="00DC0ABC" w:rsidP="00D11972">
            <w:pPr>
              <w:pStyle w:val="1"/>
            </w:pPr>
            <w:r w:rsidRPr="00D11972">
              <w:t>2003</w:t>
            </w:r>
          </w:p>
        </w:tc>
        <w:tc>
          <w:tcPr>
            <w:tcW w:w="581" w:type="pct"/>
            <w:hideMark/>
          </w:tcPr>
          <w:p w14:paraId="56539ACA" w14:textId="77777777" w:rsidR="00DC0ABC" w:rsidRPr="00D11972" w:rsidRDefault="00DC0ABC" w:rsidP="00D11972">
            <w:pPr>
              <w:pStyle w:val="1"/>
            </w:pPr>
            <w:r w:rsidRPr="00D11972">
              <w:t>USA</w:t>
            </w:r>
          </w:p>
        </w:tc>
        <w:tc>
          <w:tcPr>
            <w:tcW w:w="582" w:type="pct"/>
            <w:hideMark/>
          </w:tcPr>
          <w:p w14:paraId="606616EA" w14:textId="77777777" w:rsidR="00DC0ABC" w:rsidRPr="00D11972" w:rsidRDefault="00DC0ABC" w:rsidP="00D11972">
            <w:pPr>
              <w:pStyle w:val="1"/>
            </w:pPr>
            <w:r w:rsidRPr="00D11972">
              <w:t>67</w:t>
            </w:r>
          </w:p>
        </w:tc>
        <w:tc>
          <w:tcPr>
            <w:tcW w:w="1352" w:type="pct"/>
            <w:hideMark/>
          </w:tcPr>
          <w:p w14:paraId="4789FF8D" w14:textId="77777777" w:rsidR="00DC0ABC" w:rsidRPr="00D11972" w:rsidRDefault="00293841" w:rsidP="00D11972">
            <w:pPr>
              <w:pStyle w:val="1"/>
            </w:pPr>
            <w:r w:rsidRPr="00D11972">
              <w:t>R</w:t>
            </w:r>
            <w:r w:rsidR="00DC0ABC" w:rsidRPr="00D11972">
              <w:t>educ</w:t>
            </w:r>
            <w:r w:rsidRPr="00D11972">
              <w:t>tion of</w:t>
            </w:r>
            <w:r w:rsidR="00DC0ABC" w:rsidRPr="00D11972">
              <w:t xml:space="preserve"> pain and improv</w:t>
            </w:r>
            <w:r w:rsidRPr="00D11972">
              <w:t>ement of</w:t>
            </w:r>
            <w:r w:rsidR="00DC0ABC" w:rsidRPr="00D11972">
              <w:t xml:space="preserve"> shoulder function</w:t>
            </w:r>
          </w:p>
        </w:tc>
        <w:tc>
          <w:tcPr>
            <w:tcW w:w="902" w:type="pct"/>
          </w:tcPr>
          <w:p w14:paraId="141D9752" w14:textId="77777777" w:rsidR="00DC0ABC" w:rsidRPr="00D11972" w:rsidRDefault="00FF3E7F" w:rsidP="00D11972">
            <w:pPr>
              <w:pStyle w:val="1"/>
            </w:pPr>
            <w:r w:rsidRPr="00D11972">
              <w:t xml:space="preserve">Home exercise </w:t>
            </w:r>
            <w:proofErr w:type="spellStart"/>
            <w:r w:rsidRPr="00D11972">
              <w:t>programme</w:t>
            </w:r>
            <w:proofErr w:type="spellEnd"/>
          </w:p>
        </w:tc>
        <w:tc>
          <w:tcPr>
            <w:tcW w:w="710" w:type="pct"/>
            <w:hideMark/>
          </w:tcPr>
          <w:p w14:paraId="4E42E920" w14:textId="77777777" w:rsidR="00DC0ABC" w:rsidRPr="00D11972" w:rsidRDefault="00DC0ABC" w:rsidP="00D11972">
            <w:pPr>
              <w:pStyle w:val="1"/>
            </w:pPr>
            <w:r w:rsidRPr="00D11972">
              <w:t>Male Construction workers</w:t>
            </w:r>
          </w:p>
        </w:tc>
      </w:tr>
      <w:tr w:rsidR="00DC0ABC" w:rsidRPr="00D11972" w14:paraId="3EB033E5" w14:textId="77777777" w:rsidTr="00F71C96">
        <w:trPr>
          <w:trHeight w:val="20"/>
        </w:trPr>
        <w:tc>
          <w:tcPr>
            <w:tcW w:w="524" w:type="pct"/>
            <w:hideMark/>
          </w:tcPr>
          <w:p w14:paraId="3C999FAA" w14:textId="30820950" w:rsidR="00DC0ABC" w:rsidRPr="00D11972" w:rsidRDefault="00DC0ABC" w:rsidP="00D11972">
            <w:pPr>
              <w:pStyle w:val="1"/>
            </w:pPr>
            <w:proofErr w:type="spellStart"/>
            <w:r w:rsidRPr="00D11972">
              <w:t>Viester</w:t>
            </w:r>
            <w:proofErr w:type="spellEnd"/>
            <w:r w:rsidR="00AB037C" w:rsidRPr="00D11972">
              <w:t xml:space="preserve"> </w:t>
            </w:r>
            <w:r w:rsidR="00AB037C" w:rsidRPr="00D11972">
              <w:fldChar w:fldCharType="begin" w:fldLock="1"/>
            </w:r>
            <w:r w:rsidR="006F1610">
              <w:instrText>ADDIN CSL_CITATION {"citationItems":[{"id":"ITEM-1","itemData":{"DOI":"10.1177/0890117117694450","ISSN":"2168-6602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mendeley":{"formattedCitation":"[15]","plainTextFormattedCitation":"[15]","previouslyFormattedCitation":"[15]"},"properties":{"noteIndex":0},"schema":"https://github.com/citation-style-language/schema/raw/master/csl-citation.json"}</w:instrText>
            </w:r>
            <w:r w:rsidR="00AB037C" w:rsidRPr="00D11972">
              <w:fldChar w:fldCharType="separate"/>
            </w:r>
            <w:r w:rsidR="007D0AFE" w:rsidRPr="007D0AFE">
              <w:rPr>
                <w:noProof/>
              </w:rPr>
              <w:t>[15]</w:t>
            </w:r>
            <w:r w:rsidR="00AB037C" w:rsidRPr="00D11972">
              <w:fldChar w:fldCharType="end"/>
            </w:r>
          </w:p>
        </w:tc>
        <w:tc>
          <w:tcPr>
            <w:tcW w:w="349" w:type="pct"/>
            <w:hideMark/>
          </w:tcPr>
          <w:p w14:paraId="6C8F12B3" w14:textId="77777777" w:rsidR="00DC0ABC" w:rsidRPr="00D11972" w:rsidRDefault="00DC0ABC" w:rsidP="00D11972">
            <w:pPr>
              <w:pStyle w:val="1"/>
            </w:pPr>
            <w:r w:rsidRPr="00D11972">
              <w:t>2018</w:t>
            </w:r>
          </w:p>
        </w:tc>
        <w:tc>
          <w:tcPr>
            <w:tcW w:w="581" w:type="pct"/>
            <w:hideMark/>
          </w:tcPr>
          <w:p w14:paraId="47CD43FB" w14:textId="77777777" w:rsidR="00DC0ABC" w:rsidRPr="00D11972" w:rsidRDefault="00DC0ABC" w:rsidP="00D11972">
            <w:pPr>
              <w:pStyle w:val="1"/>
            </w:pPr>
            <w:r w:rsidRPr="00D11972">
              <w:t>Netherlands</w:t>
            </w:r>
          </w:p>
        </w:tc>
        <w:tc>
          <w:tcPr>
            <w:tcW w:w="582" w:type="pct"/>
            <w:hideMark/>
          </w:tcPr>
          <w:p w14:paraId="28B5BDD7" w14:textId="77777777" w:rsidR="00DC0ABC" w:rsidRPr="00D11972" w:rsidRDefault="00DC0ABC" w:rsidP="00D11972">
            <w:pPr>
              <w:pStyle w:val="1"/>
            </w:pPr>
            <w:r w:rsidRPr="00D11972">
              <w:t>267</w:t>
            </w:r>
          </w:p>
        </w:tc>
        <w:tc>
          <w:tcPr>
            <w:tcW w:w="1352" w:type="pct"/>
            <w:hideMark/>
          </w:tcPr>
          <w:p w14:paraId="5F40A9C9" w14:textId="77777777" w:rsidR="00DC0ABC" w:rsidRPr="00D11972" w:rsidRDefault="00965267" w:rsidP="00D11972">
            <w:pPr>
              <w:pStyle w:val="1"/>
            </w:pPr>
            <w:r w:rsidRPr="00D11972">
              <w:t>I</w:t>
            </w:r>
            <w:r w:rsidR="00DC0ABC" w:rsidRPr="00D11972">
              <w:t>mprove</w:t>
            </w:r>
            <w:r w:rsidRPr="00D11972">
              <w:t xml:space="preserve">ment </w:t>
            </w:r>
            <w:r w:rsidR="00061F73" w:rsidRPr="00D11972">
              <w:t>on</w:t>
            </w:r>
            <w:r w:rsidR="00DC0ABC" w:rsidRPr="00D11972">
              <w:t xml:space="preserve"> lifestyle behavior, health</w:t>
            </w:r>
            <w:r w:rsidRPr="00D11972">
              <w:t xml:space="preserve"> </w:t>
            </w:r>
            <w:r w:rsidR="00DC0ABC" w:rsidRPr="00D11972">
              <w:t>indicators, and prevention and reduction of overweight</w:t>
            </w:r>
          </w:p>
        </w:tc>
        <w:tc>
          <w:tcPr>
            <w:tcW w:w="902" w:type="pct"/>
          </w:tcPr>
          <w:p w14:paraId="4EBE6533" w14:textId="77777777" w:rsidR="00DC0ABC" w:rsidRPr="00D11972" w:rsidRDefault="00965267" w:rsidP="00D11972">
            <w:pPr>
              <w:pStyle w:val="1"/>
            </w:pPr>
            <w:r w:rsidRPr="00D11972">
              <w:t>Individual coaching sessions, tailored information, and materials</w:t>
            </w:r>
          </w:p>
        </w:tc>
        <w:tc>
          <w:tcPr>
            <w:tcW w:w="710" w:type="pct"/>
            <w:hideMark/>
          </w:tcPr>
          <w:p w14:paraId="793D45EB" w14:textId="77777777" w:rsidR="00DC0ABC" w:rsidRPr="00D11972" w:rsidRDefault="00DC0ABC" w:rsidP="00D11972">
            <w:pPr>
              <w:pStyle w:val="1"/>
            </w:pPr>
            <w:r w:rsidRPr="00D11972">
              <w:t>Male Construction workers</w:t>
            </w:r>
          </w:p>
        </w:tc>
      </w:tr>
      <w:tr w:rsidR="00DC0ABC" w:rsidRPr="00D11972" w14:paraId="272D1D6A" w14:textId="77777777" w:rsidTr="00F71C96">
        <w:trPr>
          <w:trHeight w:val="20"/>
        </w:trPr>
        <w:tc>
          <w:tcPr>
            <w:tcW w:w="524" w:type="pct"/>
            <w:hideMark/>
          </w:tcPr>
          <w:p w14:paraId="08C3A4D9" w14:textId="11A4E90B" w:rsidR="00DC0ABC" w:rsidRPr="00D11972" w:rsidRDefault="00DC0ABC" w:rsidP="00D11972">
            <w:pPr>
              <w:pStyle w:val="1"/>
            </w:pPr>
            <w:r w:rsidRPr="00D11972">
              <w:t>Groeneveld</w:t>
            </w:r>
            <w:r w:rsidR="00AB037C" w:rsidRPr="00D11972">
              <w:t xml:space="preserve"> </w:t>
            </w:r>
            <w:r w:rsidR="00AB037C" w:rsidRPr="00D11972">
              <w:fldChar w:fldCharType="begin" w:fldLock="1"/>
            </w:r>
            <w:r w:rsidR="006F1610">
              <w:instrText>ADDIN CSL_CITATION {"citationItems":[{"id":"ITEM-1","itemData":{"DOI":"10.1016/j.ypmed.2010.07.021","ISSN":"00917435","abstract":"Objective: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Medicine","id":"ITEM-1","issue":"3-4","issued":{"date-parts":[["2010","9"]]},"page":"240-246","title":"Sustained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mendeley":{"formattedCitation":"[16]","plainTextFormattedCitation":"[16]","previouslyFormattedCitation":"[16]"},"properties":{"noteIndex":0},"schema":"https://github.com/citation-style-language/schema/raw/master/csl-citation.json"}</w:instrText>
            </w:r>
            <w:r w:rsidR="00AB037C" w:rsidRPr="00D11972">
              <w:fldChar w:fldCharType="separate"/>
            </w:r>
            <w:r w:rsidR="007D0AFE" w:rsidRPr="007D0AFE">
              <w:rPr>
                <w:noProof/>
              </w:rPr>
              <w:t>[16]</w:t>
            </w:r>
            <w:r w:rsidR="00AB037C" w:rsidRPr="00D11972">
              <w:fldChar w:fldCharType="end"/>
            </w:r>
          </w:p>
        </w:tc>
        <w:tc>
          <w:tcPr>
            <w:tcW w:w="349" w:type="pct"/>
            <w:hideMark/>
          </w:tcPr>
          <w:p w14:paraId="5497C557" w14:textId="77777777" w:rsidR="00DC0ABC" w:rsidRPr="00D11972" w:rsidRDefault="00DC0ABC" w:rsidP="00D11972">
            <w:pPr>
              <w:pStyle w:val="1"/>
            </w:pPr>
            <w:r w:rsidRPr="00D11972">
              <w:t>2010</w:t>
            </w:r>
          </w:p>
        </w:tc>
        <w:tc>
          <w:tcPr>
            <w:tcW w:w="581" w:type="pct"/>
            <w:hideMark/>
          </w:tcPr>
          <w:p w14:paraId="5D7A7066" w14:textId="77777777" w:rsidR="00DC0ABC" w:rsidRPr="00D11972" w:rsidRDefault="00DC0ABC" w:rsidP="00D11972">
            <w:pPr>
              <w:pStyle w:val="1"/>
            </w:pPr>
            <w:r w:rsidRPr="00D11972">
              <w:t>Netherlands</w:t>
            </w:r>
          </w:p>
        </w:tc>
        <w:tc>
          <w:tcPr>
            <w:tcW w:w="582" w:type="pct"/>
            <w:hideMark/>
          </w:tcPr>
          <w:p w14:paraId="3D36D212" w14:textId="77777777" w:rsidR="00DC0ABC" w:rsidRPr="00D11972" w:rsidRDefault="00DC0ABC" w:rsidP="00D11972">
            <w:pPr>
              <w:pStyle w:val="1"/>
            </w:pPr>
            <w:r w:rsidRPr="00D11972">
              <w:t>517</w:t>
            </w:r>
          </w:p>
        </w:tc>
        <w:tc>
          <w:tcPr>
            <w:tcW w:w="1352" w:type="pct"/>
            <w:hideMark/>
          </w:tcPr>
          <w:p w14:paraId="7B25CE48" w14:textId="77777777" w:rsidR="00DC0ABC" w:rsidRPr="00D11972" w:rsidRDefault="005319F5" w:rsidP="00D11972">
            <w:pPr>
              <w:pStyle w:val="1"/>
            </w:pPr>
            <w:r w:rsidRPr="00D11972">
              <w:t>I</w:t>
            </w:r>
            <w:r w:rsidR="00DC0ABC" w:rsidRPr="00D11972">
              <w:t>mproving energy balance-related behavior or smoking cessation</w:t>
            </w:r>
            <w:r w:rsidR="008907EF" w:rsidRPr="00D11972">
              <w:t xml:space="preserve"> (non-self-reported)</w:t>
            </w:r>
          </w:p>
        </w:tc>
        <w:tc>
          <w:tcPr>
            <w:tcW w:w="902" w:type="pct"/>
          </w:tcPr>
          <w:p w14:paraId="7467A6E0" w14:textId="77777777" w:rsidR="00DC0ABC" w:rsidRPr="00D11972" w:rsidRDefault="004C1AED" w:rsidP="00D11972">
            <w:pPr>
              <w:pStyle w:val="1"/>
            </w:pPr>
            <w:r w:rsidRPr="00D11972">
              <w:t>Individual counseling</w:t>
            </w:r>
          </w:p>
        </w:tc>
        <w:tc>
          <w:tcPr>
            <w:tcW w:w="710" w:type="pct"/>
            <w:hideMark/>
          </w:tcPr>
          <w:p w14:paraId="4779CFFE" w14:textId="77777777" w:rsidR="00DC0ABC" w:rsidRPr="00D11972" w:rsidRDefault="00DC0ABC" w:rsidP="00D11972">
            <w:pPr>
              <w:pStyle w:val="1"/>
            </w:pPr>
            <w:r w:rsidRPr="00D11972">
              <w:t>Male Construction workers</w:t>
            </w:r>
          </w:p>
        </w:tc>
      </w:tr>
      <w:tr w:rsidR="00DC0ABC" w:rsidRPr="00D11972" w14:paraId="258322DB" w14:textId="77777777" w:rsidTr="00F71C96">
        <w:trPr>
          <w:trHeight w:val="20"/>
        </w:trPr>
        <w:tc>
          <w:tcPr>
            <w:tcW w:w="524" w:type="pct"/>
            <w:hideMark/>
          </w:tcPr>
          <w:p w14:paraId="08CE32B2" w14:textId="793E7302" w:rsidR="00DC0ABC" w:rsidRPr="00D11972" w:rsidRDefault="00DC0ABC" w:rsidP="00D11972">
            <w:pPr>
              <w:pStyle w:val="1"/>
            </w:pPr>
            <w:r w:rsidRPr="00D11972">
              <w:t>Groeneveld</w:t>
            </w:r>
            <w:r w:rsidR="00D4026E" w:rsidRPr="00D11972">
              <w:t xml:space="preserve"> </w:t>
            </w:r>
            <w:r w:rsidR="00D4026E" w:rsidRPr="00D11972">
              <w:fldChar w:fldCharType="begin" w:fldLock="1"/>
            </w:r>
            <w:r w:rsidR="006F1610">
              <w:instrText>ADDIN CSL_CITATION {"citationItems":[{"id":"ITEM-1","itemData":{"DOI":"10.1186/1471-2458-11-836","ISSN":"14712458","abstract":"Background: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Health","id":"ITEM-1","issued":{"date-parts":[["2011"]]},"title":"Short and long term effects of a lifestyle intervention for construction workers at risk for cardiovascular disease: A randomized controlled trial","type":"article-journal","volume":"11"},"uris":["http://www.mendeley.com/documents/?uuid=2e6b89ed-e8fc-35a7-ad11-f593da8ab192"]}],"mendeley":{"formattedCitation":"[17]","plainTextFormattedCitation":"[17]","previouslyFormattedCitation":"[17]"},"properties":{"noteIndex":0},"schema":"https://github.com/citation-style-language/schema/raw/master/csl-citation.json"}</w:instrText>
            </w:r>
            <w:r w:rsidR="00D4026E" w:rsidRPr="00D11972">
              <w:fldChar w:fldCharType="separate"/>
            </w:r>
            <w:r w:rsidR="007D0AFE" w:rsidRPr="007D0AFE">
              <w:rPr>
                <w:noProof/>
              </w:rPr>
              <w:t>[17]</w:t>
            </w:r>
            <w:r w:rsidR="00D4026E" w:rsidRPr="00D11972">
              <w:fldChar w:fldCharType="end"/>
            </w:r>
          </w:p>
        </w:tc>
        <w:tc>
          <w:tcPr>
            <w:tcW w:w="349" w:type="pct"/>
            <w:hideMark/>
          </w:tcPr>
          <w:p w14:paraId="697B7934" w14:textId="77777777" w:rsidR="00DC0ABC" w:rsidRPr="00D11972" w:rsidRDefault="00DC0ABC" w:rsidP="00D11972">
            <w:pPr>
              <w:pStyle w:val="1"/>
            </w:pPr>
            <w:r w:rsidRPr="00D11972">
              <w:t>2011</w:t>
            </w:r>
          </w:p>
        </w:tc>
        <w:tc>
          <w:tcPr>
            <w:tcW w:w="581" w:type="pct"/>
            <w:hideMark/>
          </w:tcPr>
          <w:p w14:paraId="40E5B5FA" w14:textId="77777777" w:rsidR="00DC0ABC" w:rsidRPr="00D11972" w:rsidRDefault="00DC0ABC" w:rsidP="00D11972">
            <w:pPr>
              <w:pStyle w:val="1"/>
            </w:pPr>
            <w:r w:rsidRPr="00D11972">
              <w:t>Netherlands</w:t>
            </w:r>
          </w:p>
        </w:tc>
        <w:tc>
          <w:tcPr>
            <w:tcW w:w="582" w:type="pct"/>
            <w:hideMark/>
          </w:tcPr>
          <w:p w14:paraId="47831BD9" w14:textId="77777777" w:rsidR="00DC0ABC" w:rsidRPr="00D11972" w:rsidRDefault="00DC0ABC" w:rsidP="00D11972">
            <w:pPr>
              <w:pStyle w:val="1"/>
            </w:pPr>
            <w:r w:rsidRPr="00D11972">
              <w:t>595</w:t>
            </w:r>
          </w:p>
        </w:tc>
        <w:tc>
          <w:tcPr>
            <w:tcW w:w="1352" w:type="pct"/>
            <w:hideMark/>
          </w:tcPr>
          <w:p w14:paraId="0BD0407B" w14:textId="77777777" w:rsidR="00DC0ABC" w:rsidRPr="00D11972" w:rsidRDefault="00233750" w:rsidP="00D11972">
            <w:pPr>
              <w:pStyle w:val="1"/>
            </w:pPr>
            <w:r w:rsidRPr="00D11972">
              <w:t>Improving energy balance-related behavior or smoking cessation</w:t>
            </w:r>
            <w:r w:rsidR="008907EF" w:rsidRPr="00D11972">
              <w:t xml:space="preserve"> (self-reported)</w:t>
            </w:r>
          </w:p>
        </w:tc>
        <w:tc>
          <w:tcPr>
            <w:tcW w:w="902" w:type="pct"/>
          </w:tcPr>
          <w:p w14:paraId="4F4670B2" w14:textId="77777777" w:rsidR="00DC0ABC" w:rsidRPr="00D11972" w:rsidRDefault="004C1AED" w:rsidP="00D11972">
            <w:pPr>
              <w:pStyle w:val="1"/>
            </w:pPr>
            <w:r w:rsidRPr="00D11972">
              <w:t>Individual counseling</w:t>
            </w:r>
          </w:p>
        </w:tc>
        <w:tc>
          <w:tcPr>
            <w:tcW w:w="710" w:type="pct"/>
            <w:hideMark/>
          </w:tcPr>
          <w:p w14:paraId="5C5E377A" w14:textId="77777777" w:rsidR="00DC0ABC" w:rsidRPr="00D11972" w:rsidRDefault="00DC0ABC" w:rsidP="00D11972">
            <w:pPr>
              <w:pStyle w:val="1"/>
            </w:pPr>
            <w:r w:rsidRPr="00D11972">
              <w:t>Male Construction workers</w:t>
            </w:r>
          </w:p>
        </w:tc>
      </w:tr>
      <w:tr w:rsidR="00DC0ABC" w:rsidRPr="00D11972" w14:paraId="7F3C3C0B" w14:textId="77777777" w:rsidTr="00F71C96">
        <w:trPr>
          <w:trHeight w:val="20"/>
        </w:trPr>
        <w:tc>
          <w:tcPr>
            <w:tcW w:w="524" w:type="pct"/>
            <w:hideMark/>
          </w:tcPr>
          <w:p w14:paraId="32DCF5BD" w14:textId="707D056D" w:rsidR="00DC0ABC" w:rsidRPr="00D11972" w:rsidRDefault="00DC0ABC" w:rsidP="00D11972">
            <w:pPr>
              <w:pStyle w:val="1"/>
            </w:pPr>
            <w:r w:rsidRPr="00D11972">
              <w:lastRenderedPageBreak/>
              <w:t>Brandt</w:t>
            </w:r>
            <w:r w:rsidR="00D4026E" w:rsidRPr="00D11972">
              <w:t xml:space="preserve"> </w:t>
            </w:r>
            <w:r w:rsidR="00D4026E" w:rsidRPr="00D11972">
              <w:fldChar w:fldCharType="begin" w:fldLock="1"/>
            </w:r>
            <w:r w:rsidR="006F1610">
              <w:instrText>ADDIN CSL_CITATION {"citationItems":[{"id":"ITEM-1","itemData":{"DOI":"10.2196/10272","ISSN":"14388871","abstract":"Background: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mendeley":{"formattedCitation":"[18]","plainTextFormattedCitation":"[18]","previouslyFormattedCitation":"[18]"},"properties":{"noteIndex":0},"schema":"https://github.com/citation-style-language/schema/raw/master/csl-citation.json"}</w:instrText>
            </w:r>
            <w:r w:rsidR="00D4026E" w:rsidRPr="00D11972">
              <w:fldChar w:fldCharType="separate"/>
            </w:r>
            <w:r w:rsidR="007D0AFE" w:rsidRPr="007D0AFE">
              <w:rPr>
                <w:noProof/>
              </w:rPr>
              <w:t>[18]</w:t>
            </w:r>
            <w:r w:rsidR="00D4026E" w:rsidRPr="00D11972">
              <w:fldChar w:fldCharType="end"/>
            </w:r>
          </w:p>
        </w:tc>
        <w:tc>
          <w:tcPr>
            <w:tcW w:w="349" w:type="pct"/>
            <w:hideMark/>
          </w:tcPr>
          <w:p w14:paraId="61CC26C1" w14:textId="77777777" w:rsidR="00DC0ABC" w:rsidRPr="00D11972" w:rsidRDefault="00DC0ABC" w:rsidP="00D11972">
            <w:pPr>
              <w:pStyle w:val="1"/>
            </w:pPr>
            <w:r w:rsidRPr="00D11972">
              <w:t>2018</w:t>
            </w:r>
          </w:p>
        </w:tc>
        <w:tc>
          <w:tcPr>
            <w:tcW w:w="581" w:type="pct"/>
            <w:hideMark/>
          </w:tcPr>
          <w:p w14:paraId="6FF7A4CF" w14:textId="77777777" w:rsidR="00DC0ABC" w:rsidRPr="00D11972" w:rsidRDefault="00DC0ABC" w:rsidP="00D11972">
            <w:pPr>
              <w:pStyle w:val="1"/>
            </w:pPr>
            <w:r w:rsidRPr="00D11972">
              <w:t>Denmark</w:t>
            </w:r>
          </w:p>
        </w:tc>
        <w:tc>
          <w:tcPr>
            <w:tcW w:w="582" w:type="pct"/>
            <w:hideMark/>
          </w:tcPr>
          <w:p w14:paraId="0A7A8C38" w14:textId="77777777" w:rsidR="00DC0ABC" w:rsidRPr="00D11972" w:rsidRDefault="00DC0ABC" w:rsidP="00D11972">
            <w:pPr>
              <w:pStyle w:val="1"/>
            </w:pPr>
            <w:r w:rsidRPr="00D11972">
              <w:t>80</w:t>
            </w:r>
            <w:r w:rsidR="00FD51FF" w:rsidRPr="00D11972">
              <w:t xml:space="preserve"> </w:t>
            </w:r>
            <w:r w:rsidRPr="00D11972">
              <w:t>/</w:t>
            </w:r>
            <w:r w:rsidR="00FD51FF" w:rsidRPr="00D11972">
              <w:t xml:space="preserve"> </w:t>
            </w:r>
            <w:r w:rsidRPr="00D11972">
              <w:t>15 gang</w:t>
            </w:r>
          </w:p>
        </w:tc>
        <w:tc>
          <w:tcPr>
            <w:tcW w:w="1352" w:type="pct"/>
            <w:hideMark/>
          </w:tcPr>
          <w:p w14:paraId="1A61ECEE" w14:textId="77777777" w:rsidR="00DC0ABC" w:rsidRPr="00D11972" w:rsidRDefault="00FB66E3" w:rsidP="00D11972">
            <w:pPr>
              <w:pStyle w:val="1"/>
            </w:pPr>
            <w:r w:rsidRPr="00D11972">
              <w:rPr>
                <w:rFonts w:hint="eastAsia"/>
              </w:rPr>
              <w:t>P</w:t>
            </w:r>
            <w:r w:rsidRPr="00D11972">
              <w:t>hysical workload</w:t>
            </w:r>
          </w:p>
        </w:tc>
        <w:tc>
          <w:tcPr>
            <w:tcW w:w="902" w:type="pct"/>
          </w:tcPr>
          <w:p w14:paraId="39CB1CDC" w14:textId="77777777" w:rsidR="00DC0ABC" w:rsidRPr="00D11972" w:rsidRDefault="00FB66E3" w:rsidP="00D11972">
            <w:pPr>
              <w:pStyle w:val="1"/>
            </w:pPr>
            <w:r w:rsidRPr="00D11972">
              <w:rPr>
                <w:rFonts w:hint="eastAsia"/>
              </w:rPr>
              <w:t>W</w:t>
            </w:r>
            <w:r w:rsidRPr="00D11972">
              <w:t>orkshops (</w:t>
            </w:r>
            <w:r w:rsidR="00796CEC" w:rsidRPr="00D11972">
              <w:t xml:space="preserve">mainly </w:t>
            </w:r>
            <w:r w:rsidRPr="00D11972">
              <w:t>discussions)</w:t>
            </w:r>
          </w:p>
        </w:tc>
        <w:tc>
          <w:tcPr>
            <w:tcW w:w="710" w:type="pct"/>
            <w:hideMark/>
          </w:tcPr>
          <w:p w14:paraId="401EF8D1" w14:textId="77777777" w:rsidR="00DC0ABC" w:rsidRPr="00D11972" w:rsidRDefault="00DC0ABC" w:rsidP="00D11972">
            <w:pPr>
              <w:pStyle w:val="1"/>
            </w:pPr>
            <w:r w:rsidRPr="00D11972">
              <w:t>Male Construction workers</w:t>
            </w:r>
          </w:p>
        </w:tc>
      </w:tr>
      <w:tr w:rsidR="00DC0ABC" w:rsidRPr="00D11972" w14:paraId="44F70DD1" w14:textId="77777777" w:rsidTr="00F71C96">
        <w:trPr>
          <w:trHeight w:val="20"/>
        </w:trPr>
        <w:tc>
          <w:tcPr>
            <w:tcW w:w="524" w:type="pct"/>
            <w:hideMark/>
          </w:tcPr>
          <w:p w14:paraId="44D87532" w14:textId="1FA7BF91" w:rsidR="00DC0ABC" w:rsidRPr="00D11972" w:rsidRDefault="00DC0ABC" w:rsidP="00D11972">
            <w:pPr>
              <w:pStyle w:val="1"/>
            </w:pPr>
            <w:r w:rsidRPr="00D11972">
              <w:t>Groeneveld</w:t>
            </w:r>
            <w:r w:rsidR="00D4026E" w:rsidRPr="00D11972">
              <w:t xml:space="preserve"> </w:t>
            </w:r>
            <w:r w:rsidR="00D4026E" w:rsidRPr="00D11972">
              <w:fldChar w:fldCharType="begin" w:fldLock="1"/>
            </w:r>
            <w:r w:rsidR="006F1610">
              <w:instrText>ADDIN CSL_CITATION {"citationItems":[{"id":"ITEM-1","itemData":{"DOI":"10.1097/JOM.0b013e31821b9c24","ISSN":"10762752","abstract":"OBJECTIVE: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Medicine","id":"ITEM-1","issue":"6","issued":{"date-parts":[["2011","6"]]},"page":"610-617","title":"Cost-effectiveness and cost-benefit of a lifestyle intervention for workers in the construction industry at risk for cardiovascular disease","type":"article-journal","volume":"53"},"uris":["http://www.mendeley.com/documents/?uuid=5ee058ec-f4bc-3346-bab5-0238e23755da"]}],"mendeley":{"formattedCitation":"[19]","plainTextFormattedCitation":"[19]","previouslyFormattedCitation":"[19]"},"properties":{"noteIndex":0},"schema":"https://github.com/citation-style-language/schema/raw/master/csl-citation.json"}</w:instrText>
            </w:r>
            <w:r w:rsidR="00D4026E" w:rsidRPr="00D11972">
              <w:fldChar w:fldCharType="separate"/>
            </w:r>
            <w:r w:rsidR="007D0AFE" w:rsidRPr="007D0AFE">
              <w:rPr>
                <w:noProof/>
              </w:rPr>
              <w:t>[19]</w:t>
            </w:r>
            <w:r w:rsidR="00D4026E" w:rsidRPr="00D11972">
              <w:fldChar w:fldCharType="end"/>
            </w:r>
          </w:p>
        </w:tc>
        <w:tc>
          <w:tcPr>
            <w:tcW w:w="349" w:type="pct"/>
            <w:hideMark/>
          </w:tcPr>
          <w:p w14:paraId="3F14DB1A" w14:textId="77777777" w:rsidR="00DC0ABC" w:rsidRPr="00D11972" w:rsidRDefault="00DC0ABC" w:rsidP="00D11972">
            <w:pPr>
              <w:pStyle w:val="1"/>
            </w:pPr>
            <w:r w:rsidRPr="00D11972">
              <w:t>2011</w:t>
            </w:r>
          </w:p>
        </w:tc>
        <w:tc>
          <w:tcPr>
            <w:tcW w:w="581" w:type="pct"/>
            <w:hideMark/>
          </w:tcPr>
          <w:p w14:paraId="1E26496B" w14:textId="77777777" w:rsidR="00DC0ABC" w:rsidRPr="00D11972" w:rsidRDefault="00DC0ABC" w:rsidP="00D11972">
            <w:pPr>
              <w:pStyle w:val="1"/>
            </w:pPr>
            <w:r w:rsidRPr="00D11972">
              <w:t>Netherlands</w:t>
            </w:r>
          </w:p>
        </w:tc>
        <w:tc>
          <w:tcPr>
            <w:tcW w:w="582" w:type="pct"/>
            <w:hideMark/>
          </w:tcPr>
          <w:p w14:paraId="3DDB4099" w14:textId="77777777" w:rsidR="00DC0ABC" w:rsidRPr="00D11972" w:rsidRDefault="00DC0ABC" w:rsidP="00D11972">
            <w:pPr>
              <w:pStyle w:val="1"/>
            </w:pPr>
            <w:r w:rsidRPr="00D11972">
              <w:t>573</w:t>
            </w:r>
          </w:p>
        </w:tc>
        <w:tc>
          <w:tcPr>
            <w:tcW w:w="1352" w:type="pct"/>
            <w:hideMark/>
          </w:tcPr>
          <w:p w14:paraId="1F4A064D" w14:textId="77777777" w:rsidR="00DC0ABC" w:rsidRPr="00D11972" w:rsidRDefault="0080141F" w:rsidP="00D11972">
            <w:pPr>
              <w:pStyle w:val="1"/>
            </w:pPr>
            <w:r w:rsidRPr="00D11972">
              <w:t>L</w:t>
            </w:r>
            <w:r w:rsidR="00DC0ABC" w:rsidRPr="00D11972">
              <w:t>ifestyle intervention for workers at risk for cardiovascular disease</w:t>
            </w:r>
          </w:p>
        </w:tc>
        <w:tc>
          <w:tcPr>
            <w:tcW w:w="902" w:type="pct"/>
          </w:tcPr>
          <w:p w14:paraId="75E06DD8" w14:textId="77777777" w:rsidR="00DC0ABC" w:rsidRPr="00D11972" w:rsidRDefault="007A1C65" w:rsidP="00D11972">
            <w:pPr>
              <w:pStyle w:val="1"/>
            </w:pPr>
            <w:r w:rsidRPr="00D11972">
              <w:t>Individual counseling</w:t>
            </w:r>
          </w:p>
        </w:tc>
        <w:tc>
          <w:tcPr>
            <w:tcW w:w="710" w:type="pct"/>
            <w:hideMark/>
          </w:tcPr>
          <w:p w14:paraId="3DE2E850" w14:textId="77777777" w:rsidR="00DC0ABC" w:rsidRPr="00D11972" w:rsidRDefault="00DC0ABC" w:rsidP="00D11972">
            <w:pPr>
              <w:pStyle w:val="1"/>
            </w:pPr>
            <w:r w:rsidRPr="00D11972">
              <w:t>Male Construction workers</w:t>
            </w:r>
          </w:p>
        </w:tc>
      </w:tr>
      <w:tr w:rsidR="00DC0ABC" w:rsidRPr="00D11972" w14:paraId="30A74594" w14:textId="77777777" w:rsidTr="00F71C96">
        <w:trPr>
          <w:trHeight w:val="20"/>
        </w:trPr>
        <w:tc>
          <w:tcPr>
            <w:tcW w:w="524" w:type="pct"/>
            <w:hideMark/>
          </w:tcPr>
          <w:p w14:paraId="54D9F313" w14:textId="605C263B" w:rsidR="00DC0ABC" w:rsidRPr="00D11972" w:rsidRDefault="00DC0ABC" w:rsidP="00D11972">
            <w:pPr>
              <w:pStyle w:val="1"/>
            </w:pPr>
            <w:r w:rsidRPr="00D11972">
              <w:t>Oude Hengel</w:t>
            </w:r>
            <w:r w:rsidR="00D4026E" w:rsidRPr="00D11972">
              <w:t xml:space="preserve"> </w:t>
            </w:r>
            <w:r w:rsidR="00D4026E" w:rsidRPr="00D11972">
              <w:fldChar w:fldCharType="begin" w:fldLock="1"/>
            </w:r>
            <w:r w:rsidR="006F1610">
              <w:instrText>ADDIN CSL_CITATION {"citationItems":[{"id":"ITEM-1","itemData":{"DOI":"10.1002/ajim.22267","ISSN":"02713586","PMID":"24166711","abstract":"Background: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Medicine","id":"ITEM-1","issue":"1","issued":{"date-parts":[["2014","1"]]},"page":"56-68","title":"Prevention program at construction worksites aimed at improving health and work ability is cost-saving to the employer: Results from an RCT","type":"article-journal","volume":"57"},"uris":["http://www.mendeley.com/documents/?uuid=d222a6ef-81cc-34f4-8520-083e22838859"]}],"mendeley":{"formattedCitation":"[20]","plainTextFormattedCitation":"[20]","previouslyFormattedCitation":"[20]"},"properties":{"noteIndex":0},"schema":"https://github.com/citation-style-language/schema/raw/master/csl-citation.json"}</w:instrText>
            </w:r>
            <w:r w:rsidR="00D4026E" w:rsidRPr="00D11972">
              <w:fldChar w:fldCharType="separate"/>
            </w:r>
            <w:r w:rsidR="007D0AFE" w:rsidRPr="007D0AFE">
              <w:rPr>
                <w:noProof/>
              </w:rPr>
              <w:t>[20]</w:t>
            </w:r>
            <w:r w:rsidR="00D4026E" w:rsidRPr="00D11972">
              <w:fldChar w:fldCharType="end"/>
            </w:r>
          </w:p>
        </w:tc>
        <w:tc>
          <w:tcPr>
            <w:tcW w:w="349" w:type="pct"/>
            <w:hideMark/>
          </w:tcPr>
          <w:p w14:paraId="484F0C2C" w14:textId="77777777" w:rsidR="00DC0ABC" w:rsidRPr="00D11972" w:rsidRDefault="00DC0ABC" w:rsidP="00D11972">
            <w:pPr>
              <w:pStyle w:val="1"/>
            </w:pPr>
            <w:r w:rsidRPr="00D11972">
              <w:t>2014</w:t>
            </w:r>
          </w:p>
        </w:tc>
        <w:tc>
          <w:tcPr>
            <w:tcW w:w="581" w:type="pct"/>
            <w:hideMark/>
          </w:tcPr>
          <w:p w14:paraId="1B92DFE2" w14:textId="77777777" w:rsidR="00DC0ABC" w:rsidRPr="00D11972" w:rsidRDefault="00DC0ABC" w:rsidP="00D11972">
            <w:pPr>
              <w:pStyle w:val="1"/>
            </w:pPr>
            <w:r w:rsidRPr="00D11972">
              <w:t>Netherlands</w:t>
            </w:r>
          </w:p>
        </w:tc>
        <w:tc>
          <w:tcPr>
            <w:tcW w:w="582" w:type="pct"/>
            <w:hideMark/>
          </w:tcPr>
          <w:p w14:paraId="6CA3AA27" w14:textId="77777777" w:rsidR="00DC0ABC" w:rsidRPr="00D11972" w:rsidRDefault="00DC0ABC" w:rsidP="00D11972">
            <w:pPr>
              <w:pStyle w:val="1"/>
            </w:pPr>
            <w:r w:rsidRPr="00D11972">
              <w:t>293</w:t>
            </w:r>
            <w:r w:rsidR="00FD51FF" w:rsidRPr="00D11972">
              <w:t xml:space="preserve"> </w:t>
            </w:r>
            <w:r w:rsidRPr="00D11972">
              <w:t>/</w:t>
            </w:r>
            <w:r w:rsidR="00FD51FF" w:rsidRPr="00D11972">
              <w:t xml:space="preserve"> </w:t>
            </w:r>
            <w:r w:rsidRPr="00D11972">
              <w:t>15 departments</w:t>
            </w:r>
          </w:p>
        </w:tc>
        <w:tc>
          <w:tcPr>
            <w:tcW w:w="1352" w:type="pct"/>
            <w:hideMark/>
          </w:tcPr>
          <w:p w14:paraId="5DC39E31" w14:textId="77777777" w:rsidR="00DC0ABC" w:rsidRPr="00D11972" w:rsidRDefault="00E632E5" w:rsidP="00D11972">
            <w:pPr>
              <w:pStyle w:val="1"/>
            </w:pPr>
            <w:r w:rsidRPr="00D11972">
              <w:t>H</w:t>
            </w:r>
            <w:r w:rsidR="00DC0ABC" w:rsidRPr="00D11972">
              <w:t>ealth and work ability</w:t>
            </w:r>
            <w:r w:rsidR="00FB1E39" w:rsidRPr="00D11972">
              <w:t xml:space="preserve"> (reduction of physical workload)</w:t>
            </w:r>
          </w:p>
        </w:tc>
        <w:tc>
          <w:tcPr>
            <w:tcW w:w="902" w:type="pct"/>
          </w:tcPr>
          <w:p w14:paraId="349899BD" w14:textId="77777777" w:rsidR="00DC0ABC" w:rsidRPr="00D11972" w:rsidRDefault="00673E53" w:rsidP="00D11972">
            <w:pPr>
              <w:pStyle w:val="1"/>
            </w:pPr>
            <w:r w:rsidRPr="00D11972">
              <w:rPr>
                <w:rFonts w:hint="eastAsia"/>
              </w:rPr>
              <w:t>I</w:t>
            </w:r>
            <w:r w:rsidRPr="00D11972">
              <w:t>ndividual and worksite training on skills and awareness</w:t>
            </w:r>
          </w:p>
        </w:tc>
        <w:tc>
          <w:tcPr>
            <w:tcW w:w="710" w:type="pct"/>
            <w:hideMark/>
          </w:tcPr>
          <w:p w14:paraId="5D4EBCA1" w14:textId="77777777" w:rsidR="00DC0ABC" w:rsidRPr="00D11972" w:rsidRDefault="00DC0ABC" w:rsidP="00D11972">
            <w:pPr>
              <w:pStyle w:val="1"/>
            </w:pPr>
            <w:r w:rsidRPr="00D11972">
              <w:t>Construction workers</w:t>
            </w:r>
          </w:p>
        </w:tc>
      </w:tr>
      <w:tr w:rsidR="00DC0ABC" w:rsidRPr="00D11972" w14:paraId="5627E546" w14:textId="77777777" w:rsidTr="00F71C96">
        <w:trPr>
          <w:trHeight w:val="20"/>
        </w:trPr>
        <w:tc>
          <w:tcPr>
            <w:tcW w:w="524" w:type="pct"/>
            <w:hideMark/>
          </w:tcPr>
          <w:p w14:paraId="1C25177C" w14:textId="20B7805F" w:rsidR="00DC0ABC" w:rsidRPr="00D11972" w:rsidRDefault="00DC0ABC" w:rsidP="00D11972">
            <w:pPr>
              <w:pStyle w:val="1"/>
            </w:pPr>
            <w:r w:rsidRPr="00D11972">
              <w:t>Gram</w:t>
            </w:r>
            <w:r w:rsidR="00D4026E" w:rsidRPr="00D11972">
              <w:t xml:space="preserve"> </w:t>
            </w:r>
            <w:r w:rsidR="00D4026E" w:rsidRPr="00D11972">
              <w:fldChar w:fldCharType="begin" w:fldLock="1"/>
            </w:r>
            <w:r w:rsidR="006F1610">
              <w:instrText>ADDIN CSL_CITATION {"citationItems":[{"id":"ITEM-1","itemData":{"DOI":"10.5271/sjweh.3260","ISSN":"03553140","abstract":"Objectives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mendeley":{"formattedCitation":"[21]","plainTextFormattedCitation":"[21]","previouslyFormattedCitation":"[21]"},"properties":{"noteIndex":0},"schema":"https://github.com/citation-style-language/schema/raw/master/csl-citation.json"}</w:instrText>
            </w:r>
            <w:r w:rsidR="00D4026E" w:rsidRPr="00D11972">
              <w:fldChar w:fldCharType="separate"/>
            </w:r>
            <w:r w:rsidR="007D0AFE" w:rsidRPr="007D0AFE">
              <w:rPr>
                <w:noProof/>
              </w:rPr>
              <w:t>[21]</w:t>
            </w:r>
            <w:r w:rsidR="00D4026E" w:rsidRPr="00D11972">
              <w:fldChar w:fldCharType="end"/>
            </w:r>
          </w:p>
        </w:tc>
        <w:tc>
          <w:tcPr>
            <w:tcW w:w="349" w:type="pct"/>
            <w:hideMark/>
          </w:tcPr>
          <w:p w14:paraId="5602A5EB" w14:textId="77777777" w:rsidR="00DC0ABC" w:rsidRPr="00D11972" w:rsidRDefault="00DC0ABC" w:rsidP="00D11972">
            <w:pPr>
              <w:pStyle w:val="1"/>
            </w:pPr>
            <w:r w:rsidRPr="00D11972">
              <w:t>2012</w:t>
            </w:r>
          </w:p>
        </w:tc>
        <w:tc>
          <w:tcPr>
            <w:tcW w:w="581" w:type="pct"/>
            <w:hideMark/>
          </w:tcPr>
          <w:p w14:paraId="3EA41937" w14:textId="77777777" w:rsidR="00DC0ABC" w:rsidRPr="00D11972" w:rsidRDefault="00DC0ABC" w:rsidP="00D11972">
            <w:pPr>
              <w:pStyle w:val="1"/>
            </w:pPr>
            <w:r w:rsidRPr="00D11972">
              <w:t>Denmark</w:t>
            </w:r>
          </w:p>
        </w:tc>
        <w:tc>
          <w:tcPr>
            <w:tcW w:w="582" w:type="pct"/>
            <w:hideMark/>
          </w:tcPr>
          <w:p w14:paraId="38681B96" w14:textId="77777777" w:rsidR="00DC0ABC" w:rsidRPr="00D11972" w:rsidRDefault="00DC0ABC" w:rsidP="00D11972">
            <w:pPr>
              <w:pStyle w:val="1"/>
            </w:pPr>
            <w:r w:rsidRPr="00D11972">
              <w:t>67</w:t>
            </w:r>
          </w:p>
        </w:tc>
        <w:tc>
          <w:tcPr>
            <w:tcW w:w="1352" w:type="pct"/>
            <w:hideMark/>
          </w:tcPr>
          <w:p w14:paraId="0CF723B6" w14:textId="77777777" w:rsidR="00DC0ABC" w:rsidRPr="00D11972" w:rsidRDefault="009E3165" w:rsidP="00D11972">
            <w:pPr>
              <w:pStyle w:val="1"/>
            </w:pPr>
            <w:r w:rsidRPr="00D11972">
              <w:t>A</w:t>
            </w:r>
            <w:r w:rsidR="00DC0ABC" w:rsidRPr="00D11972">
              <w:t>erobic capacity and muscle strength</w:t>
            </w:r>
          </w:p>
        </w:tc>
        <w:tc>
          <w:tcPr>
            <w:tcW w:w="902" w:type="pct"/>
          </w:tcPr>
          <w:p w14:paraId="0021A4E9" w14:textId="77777777" w:rsidR="00DC0ABC" w:rsidRPr="00D11972" w:rsidRDefault="009E3165" w:rsidP="00D11972">
            <w:pPr>
              <w:pStyle w:val="1"/>
            </w:pPr>
            <w:r w:rsidRPr="00D11972">
              <w:t>Individualized worksite exercise training</w:t>
            </w:r>
          </w:p>
        </w:tc>
        <w:tc>
          <w:tcPr>
            <w:tcW w:w="710" w:type="pct"/>
            <w:hideMark/>
          </w:tcPr>
          <w:p w14:paraId="25C01D11" w14:textId="77777777" w:rsidR="00DC0ABC" w:rsidRPr="00D11972" w:rsidRDefault="00DC0ABC" w:rsidP="00D11972">
            <w:pPr>
              <w:pStyle w:val="1"/>
            </w:pPr>
            <w:r w:rsidRPr="00D11972">
              <w:t>Male Construction workers</w:t>
            </w:r>
          </w:p>
        </w:tc>
      </w:tr>
      <w:tr w:rsidR="00DC0ABC" w:rsidRPr="00D11972" w14:paraId="5318C5A9" w14:textId="77777777" w:rsidTr="00F71C96">
        <w:trPr>
          <w:trHeight w:val="20"/>
        </w:trPr>
        <w:tc>
          <w:tcPr>
            <w:tcW w:w="524" w:type="pct"/>
            <w:hideMark/>
          </w:tcPr>
          <w:p w14:paraId="53939D53" w14:textId="166734DA" w:rsidR="00DC0ABC" w:rsidRPr="00D11972" w:rsidRDefault="00DC0ABC" w:rsidP="00D11972">
            <w:pPr>
              <w:pStyle w:val="1"/>
            </w:pPr>
            <w:r w:rsidRPr="00D11972">
              <w:t>Milner</w:t>
            </w:r>
            <w:r w:rsidR="00D4026E" w:rsidRPr="00D11972">
              <w:t xml:space="preserve"> </w:t>
            </w:r>
            <w:r w:rsidR="00D4026E" w:rsidRPr="00D11972">
              <w:fldChar w:fldCharType="begin" w:fldLock="1"/>
            </w:r>
            <w:r w:rsidR="006F1610">
              <w:instrText>ADDIN CSL_CITATION {"citationItems":[{"id":"ITEM-1","itemData":{"DOI":"10.1016/j.ssmph.2017.12.007","ISSN":"2352-8273","abstract":"Background: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mendeley":{"formattedCitation":"[22]","plainTextFormattedCitation":"[22]","previouslyFormattedCitation":"[22]"},"properties":{"noteIndex":0},"schema":"https://github.com/citation-style-language/schema/raw/master/csl-citation.json"}</w:instrText>
            </w:r>
            <w:r w:rsidR="00D4026E" w:rsidRPr="00D11972">
              <w:fldChar w:fldCharType="separate"/>
            </w:r>
            <w:r w:rsidR="007D0AFE" w:rsidRPr="007D0AFE">
              <w:rPr>
                <w:noProof/>
              </w:rPr>
              <w:t>[22]</w:t>
            </w:r>
            <w:r w:rsidR="00D4026E" w:rsidRPr="00D11972">
              <w:fldChar w:fldCharType="end"/>
            </w:r>
          </w:p>
        </w:tc>
        <w:tc>
          <w:tcPr>
            <w:tcW w:w="349" w:type="pct"/>
            <w:hideMark/>
          </w:tcPr>
          <w:p w14:paraId="61074C65" w14:textId="77777777" w:rsidR="00DC0ABC" w:rsidRPr="00D11972" w:rsidRDefault="00DC0ABC" w:rsidP="00D11972">
            <w:pPr>
              <w:pStyle w:val="1"/>
            </w:pPr>
            <w:r w:rsidRPr="00D11972">
              <w:t>2018</w:t>
            </w:r>
          </w:p>
        </w:tc>
        <w:tc>
          <w:tcPr>
            <w:tcW w:w="581" w:type="pct"/>
            <w:hideMark/>
          </w:tcPr>
          <w:p w14:paraId="700AB753" w14:textId="77777777" w:rsidR="00DC0ABC" w:rsidRPr="00D11972" w:rsidRDefault="00DC0ABC" w:rsidP="00D11972">
            <w:pPr>
              <w:pStyle w:val="1"/>
            </w:pPr>
            <w:r w:rsidRPr="00D11972">
              <w:t>Australia</w:t>
            </w:r>
          </w:p>
        </w:tc>
        <w:tc>
          <w:tcPr>
            <w:tcW w:w="582" w:type="pct"/>
            <w:hideMark/>
          </w:tcPr>
          <w:p w14:paraId="6627D5EC" w14:textId="77777777" w:rsidR="00DC0ABC" w:rsidRPr="00D11972" w:rsidRDefault="00DC0ABC" w:rsidP="00D11972">
            <w:pPr>
              <w:pStyle w:val="1"/>
            </w:pPr>
            <w:r w:rsidRPr="00D11972">
              <w:t>682</w:t>
            </w:r>
          </w:p>
        </w:tc>
        <w:tc>
          <w:tcPr>
            <w:tcW w:w="1352" w:type="pct"/>
            <w:hideMark/>
          </w:tcPr>
          <w:p w14:paraId="2146B8CB" w14:textId="77777777" w:rsidR="00DC0ABC" w:rsidRPr="00D11972" w:rsidRDefault="00965267" w:rsidP="00D11972">
            <w:pPr>
              <w:pStyle w:val="1"/>
            </w:pPr>
            <w:r w:rsidRPr="00D11972">
              <w:t>M</w:t>
            </w:r>
            <w:r w:rsidR="00DC0ABC" w:rsidRPr="00D11972">
              <w:t>ental health stigma</w:t>
            </w:r>
          </w:p>
        </w:tc>
        <w:tc>
          <w:tcPr>
            <w:tcW w:w="902" w:type="pct"/>
          </w:tcPr>
          <w:p w14:paraId="312C1977" w14:textId="77777777" w:rsidR="00DC0ABC" w:rsidRPr="00D11972" w:rsidRDefault="00965267" w:rsidP="00D11972">
            <w:pPr>
              <w:pStyle w:val="1"/>
            </w:pPr>
            <w:r w:rsidRPr="00D11972">
              <w:t xml:space="preserve">Text messages with embedded hyperlinks via </w:t>
            </w:r>
            <w:r w:rsidR="00293841" w:rsidRPr="00D11972">
              <w:t>smart phone</w:t>
            </w:r>
          </w:p>
        </w:tc>
        <w:tc>
          <w:tcPr>
            <w:tcW w:w="710" w:type="pct"/>
            <w:hideMark/>
          </w:tcPr>
          <w:p w14:paraId="03D9BC48" w14:textId="77777777" w:rsidR="00DC0ABC" w:rsidRPr="00D11972" w:rsidRDefault="00DC0ABC" w:rsidP="00D11972">
            <w:pPr>
              <w:pStyle w:val="1"/>
            </w:pPr>
            <w:r w:rsidRPr="00D11972">
              <w:t>Male Construction workers</w:t>
            </w:r>
          </w:p>
        </w:tc>
      </w:tr>
      <w:tr w:rsidR="00DC0ABC" w:rsidRPr="00D11972" w14:paraId="4D71506D" w14:textId="77777777" w:rsidTr="00F71C96">
        <w:trPr>
          <w:trHeight w:val="20"/>
        </w:trPr>
        <w:tc>
          <w:tcPr>
            <w:tcW w:w="524" w:type="pct"/>
            <w:hideMark/>
          </w:tcPr>
          <w:p w14:paraId="7863C460" w14:textId="410CA08A" w:rsidR="00DC0ABC" w:rsidRPr="00D11972" w:rsidRDefault="00DC0ABC" w:rsidP="00D11972">
            <w:pPr>
              <w:pStyle w:val="1"/>
            </w:pPr>
            <w:proofErr w:type="spellStart"/>
            <w:r w:rsidRPr="00D11972">
              <w:t>Viester</w:t>
            </w:r>
            <w:proofErr w:type="spellEnd"/>
            <w:r w:rsidR="00D4026E" w:rsidRPr="00D11972">
              <w:t xml:space="preserve"> </w:t>
            </w:r>
            <w:r w:rsidR="00D4026E" w:rsidRPr="00D11972">
              <w:fldChar w:fldCharType="begin" w:fldLock="1"/>
            </w:r>
            <w:r w:rsidR="006F1610">
              <w:instrText>ADDIN CSL_CITATION {"citationItems":[{"id":"ITEM-1","itemData":{"DOI":"10.1007/s00420-014-1007-9","ISSN":"03400131","abstract":"Purpose: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Health","id":"ITEM-1","issue":"6","issued":{"date-parts":[["2015","8","27"]]},"page":"789-798","publisher":"Springer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mendeley":{"formattedCitation":"[23]","plainTextFormattedCitation":"[23]","previouslyFormattedCitation":"[23]"},"properties":{"noteIndex":0},"schema":"https://github.com/citation-style-language/schema/raw/master/csl-citation.json"}</w:instrText>
            </w:r>
            <w:r w:rsidR="00D4026E" w:rsidRPr="00D11972">
              <w:fldChar w:fldCharType="separate"/>
            </w:r>
            <w:r w:rsidR="007D0AFE" w:rsidRPr="007D0AFE">
              <w:rPr>
                <w:noProof/>
              </w:rPr>
              <w:t>[23]</w:t>
            </w:r>
            <w:r w:rsidR="00D4026E" w:rsidRPr="00D11972">
              <w:fldChar w:fldCharType="end"/>
            </w:r>
          </w:p>
        </w:tc>
        <w:tc>
          <w:tcPr>
            <w:tcW w:w="349" w:type="pct"/>
            <w:hideMark/>
          </w:tcPr>
          <w:p w14:paraId="26718ADE" w14:textId="77777777" w:rsidR="00DC0ABC" w:rsidRPr="00D11972" w:rsidRDefault="00DC0ABC" w:rsidP="00D11972">
            <w:pPr>
              <w:pStyle w:val="1"/>
            </w:pPr>
            <w:r w:rsidRPr="00D11972">
              <w:t>2015</w:t>
            </w:r>
          </w:p>
        </w:tc>
        <w:tc>
          <w:tcPr>
            <w:tcW w:w="581" w:type="pct"/>
            <w:hideMark/>
          </w:tcPr>
          <w:p w14:paraId="6CE92104" w14:textId="77777777" w:rsidR="00DC0ABC" w:rsidRPr="00D11972" w:rsidRDefault="00DC0ABC" w:rsidP="00D11972">
            <w:pPr>
              <w:pStyle w:val="1"/>
            </w:pPr>
            <w:r w:rsidRPr="00D11972">
              <w:t>Netherlands</w:t>
            </w:r>
          </w:p>
        </w:tc>
        <w:tc>
          <w:tcPr>
            <w:tcW w:w="582" w:type="pct"/>
            <w:hideMark/>
          </w:tcPr>
          <w:p w14:paraId="46A48366" w14:textId="77777777" w:rsidR="00DC0ABC" w:rsidRPr="00D11972" w:rsidRDefault="00DC0ABC" w:rsidP="00D11972">
            <w:pPr>
              <w:pStyle w:val="1"/>
            </w:pPr>
            <w:r w:rsidRPr="00D11972">
              <w:t>314</w:t>
            </w:r>
          </w:p>
        </w:tc>
        <w:tc>
          <w:tcPr>
            <w:tcW w:w="1352" w:type="pct"/>
            <w:hideMark/>
          </w:tcPr>
          <w:p w14:paraId="3051BE17" w14:textId="77777777" w:rsidR="00DC0ABC" w:rsidRPr="00D11972" w:rsidRDefault="009E3165" w:rsidP="00D11972">
            <w:pPr>
              <w:pStyle w:val="1"/>
            </w:pPr>
            <w:r w:rsidRPr="00D11972">
              <w:t>M</w:t>
            </w:r>
            <w:r w:rsidR="00DC0ABC" w:rsidRPr="00D11972">
              <w:t>usculoskeletal symptoms, physical functioning, work ability, work-related vitality, work performance, and sickness absence</w:t>
            </w:r>
          </w:p>
        </w:tc>
        <w:tc>
          <w:tcPr>
            <w:tcW w:w="902" w:type="pct"/>
          </w:tcPr>
          <w:p w14:paraId="4AF6509F" w14:textId="77777777" w:rsidR="00DC0ABC" w:rsidRPr="00D11972" w:rsidRDefault="000F445C" w:rsidP="00D11972">
            <w:pPr>
              <w:pStyle w:val="1"/>
            </w:pPr>
            <w:r w:rsidRPr="00D11972">
              <w:t>Tailored lifestyle information and coaching, exercise instructions, and toolbox</w:t>
            </w:r>
          </w:p>
        </w:tc>
        <w:tc>
          <w:tcPr>
            <w:tcW w:w="710" w:type="pct"/>
            <w:hideMark/>
          </w:tcPr>
          <w:p w14:paraId="667FBC8D" w14:textId="77777777" w:rsidR="00DC0ABC" w:rsidRPr="00D11972" w:rsidRDefault="00DC0ABC" w:rsidP="00D11972">
            <w:pPr>
              <w:pStyle w:val="1"/>
            </w:pPr>
            <w:r w:rsidRPr="00D11972">
              <w:t>Construction workers</w:t>
            </w:r>
          </w:p>
        </w:tc>
      </w:tr>
      <w:tr w:rsidR="00DC0ABC" w:rsidRPr="00D11972" w14:paraId="46CDE188" w14:textId="77777777" w:rsidTr="00F71C96">
        <w:trPr>
          <w:trHeight w:val="20"/>
        </w:trPr>
        <w:tc>
          <w:tcPr>
            <w:tcW w:w="524" w:type="pct"/>
            <w:hideMark/>
          </w:tcPr>
          <w:p w14:paraId="0F275252" w14:textId="4A722AC4" w:rsidR="00DC0ABC" w:rsidRPr="00D11972" w:rsidRDefault="00DC0ABC" w:rsidP="00D11972">
            <w:pPr>
              <w:pStyle w:val="1"/>
            </w:pPr>
            <w:r w:rsidRPr="00D11972">
              <w:t>Gram</w:t>
            </w:r>
            <w:r w:rsidR="00780785" w:rsidRPr="00D11972">
              <w:t xml:space="preserve"> </w:t>
            </w:r>
            <w:r w:rsidR="00D4026E" w:rsidRPr="00D11972">
              <w:fldChar w:fldCharType="begin" w:fldLock="1"/>
            </w:r>
            <w:r w:rsidR="006F1610">
              <w:instrText>ADDIN CSL_CITATION {"citationItems":[{"id":"ITEM-1","itemData":{"DOI":"10.1097/JOM.0b013e318266484a","ISSN":"10762752","abstract":"OBJECTIVE: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Medicine","id":"ITEM-1","issue":"12","issued":{"date-parts":[["2012","12"]]},"page":"1520-1526","title":"Does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mendeley":{"formattedCitation":"[24]","plainTextFormattedCitation":"[24]","previouslyFormattedCitation":"[24]"},"properties":{"noteIndex":0},"schema":"https://github.com/citation-style-language/schema/raw/master/csl-citation.json"}</w:instrText>
            </w:r>
            <w:r w:rsidR="00D4026E" w:rsidRPr="00D11972">
              <w:fldChar w:fldCharType="separate"/>
            </w:r>
            <w:r w:rsidR="007D0AFE" w:rsidRPr="007D0AFE">
              <w:rPr>
                <w:noProof/>
              </w:rPr>
              <w:t>[24]</w:t>
            </w:r>
            <w:r w:rsidR="00D4026E" w:rsidRPr="00D11972">
              <w:fldChar w:fldCharType="end"/>
            </w:r>
          </w:p>
        </w:tc>
        <w:tc>
          <w:tcPr>
            <w:tcW w:w="349" w:type="pct"/>
            <w:hideMark/>
          </w:tcPr>
          <w:p w14:paraId="728DDCC4" w14:textId="77777777" w:rsidR="00DC0ABC" w:rsidRPr="00D11972" w:rsidRDefault="00DC0ABC" w:rsidP="00D11972">
            <w:pPr>
              <w:pStyle w:val="1"/>
            </w:pPr>
            <w:r w:rsidRPr="00D11972">
              <w:t>2012</w:t>
            </w:r>
          </w:p>
        </w:tc>
        <w:tc>
          <w:tcPr>
            <w:tcW w:w="581" w:type="pct"/>
            <w:hideMark/>
          </w:tcPr>
          <w:p w14:paraId="475B4842" w14:textId="77777777" w:rsidR="00DC0ABC" w:rsidRPr="00D11972" w:rsidRDefault="00DC0ABC" w:rsidP="00D11972">
            <w:pPr>
              <w:pStyle w:val="1"/>
            </w:pPr>
            <w:r w:rsidRPr="00D11972">
              <w:t>Denmark</w:t>
            </w:r>
          </w:p>
        </w:tc>
        <w:tc>
          <w:tcPr>
            <w:tcW w:w="582" w:type="pct"/>
            <w:hideMark/>
          </w:tcPr>
          <w:p w14:paraId="13EFEBF6" w14:textId="77777777" w:rsidR="00DC0ABC" w:rsidRPr="00D11972" w:rsidRDefault="00DC0ABC" w:rsidP="00D11972">
            <w:pPr>
              <w:pStyle w:val="1"/>
            </w:pPr>
            <w:r w:rsidRPr="00D11972">
              <w:t>67</w:t>
            </w:r>
          </w:p>
        </w:tc>
        <w:tc>
          <w:tcPr>
            <w:tcW w:w="1352" w:type="pct"/>
            <w:hideMark/>
          </w:tcPr>
          <w:p w14:paraId="763C09FD" w14:textId="77777777" w:rsidR="00DC0ABC" w:rsidRPr="00D11972" w:rsidRDefault="009E3165" w:rsidP="00D11972">
            <w:pPr>
              <w:pStyle w:val="1"/>
            </w:pPr>
            <w:r w:rsidRPr="00D11972">
              <w:t>A</w:t>
            </w:r>
            <w:r w:rsidR="00DC0ABC" w:rsidRPr="00D11972">
              <w:t>erobic capacity and muscle strength</w:t>
            </w:r>
          </w:p>
        </w:tc>
        <w:tc>
          <w:tcPr>
            <w:tcW w:w="902" w:type="pct"/>
          </w:tcPr>
          <w:p w14:paraId="78583601" w14:textId="77777777" w:rsidR="00DC0ABC" w:rsidRPr="00D11972" w:rsidRDefault="009E3165" w:rsidP="00D11972">
            <w:pPr>
              <w:pStyle w:val="1"/>
            </w:pPr>
            <w:r w:rsidRPr="00D11972">
              <w:t>Individualized worksite exercise training</w:t>
            </w:r>
          </w:p>
        </w:tc>
        <w:tc>
          <w:tcPr>
            <w:tcW w:w="710" w:type="pct"/>
            <w:hideMark/>
          </w:tcPr>
          <w:p w14:paraId="6B1CB162" w14:textId="77777777" w:rsidR="00DC0ABC" w:rsidRPr="00D11972" w:rsidRDefault="00DC0ABC" w:rsidP="00D11972">
            <w:pPr>
              <w:pStyle w:val="1"/>
            </w:pPr>
            <w:r w:rsidRPr="00D11972">
              <w:t>Male Construction workers</w:t>
            </w:r>
          </w:p>
        </w:tc>
      </w:tr>
      <w:tr w:rsidR="00DC0ABC" w:rsidRPr="00D11972" w14:paraId="3F7B807E" w14:textId="77777777" w:rsidTr="00F71C96">
        <w:trPr>
          <w:trHeight w:val="20"/>
        </w:trPr>
        <w:tc>
          <w:tcPr>
            <w:tcW w:w="524" w:type="pct"/>
            <w:hideMark/>
          </w:tcPr>
          <w:p w14:paraId="6351EBA8" w14:textId="22E08164" w:rsidR="00DC0ABC" w:rsidRPr="00D11972" w:rsidRDefault="00DC0ABC" w:rsidP="00D11972">
            <w:pPr>
              <w:pStyle w:val="1"/>
            </w:pPr>
            <w:r w:rsidRPr="00D11972">
              <w:t>Oude Hengel</w:t>
            </w:r>
            <w:r w:rsidR="00780785" w:rsidRPr="00D11972">
              <w:t xml:space="preserve"> </w:t>
            </w:r>
            <w:r w:rsidR="00780785" w:rsidRPr="00D11972">
              <w:fldChar w:fldCharType="begin" w:fldLock="1"/>
            </w:r>
            <w:r w:rsidR="006F1610">
              <w:instrText>ADDIN CSL_CITATION {"citationItems":[{"id":"ITEM-1","itemData":{"DOI":"10.5271/sjweh.3361","ISSN":"0355-3140","abstract":"Objective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HEALTH","id":"ITEM-1","issue":"5","issued":{"date-parts":[["2013","9"]]},"page":"456-467","publisher":"SCANDINAVIAN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mendeley":{"formattedCitation":"[26]","plainTextFormattedCitation":"[26]","previouslyFormattedCitation":"[26]"},"properties":{"noteIndex":0},"schema":"https://github.com/citation-style-language/schema/raw/master/csl-citation.json"}</w:instrText>
            </w:r>
            <w:r w:rsidR="00780785" w:rsidRPr="00D11972">
              <w:fldChar w:fldCharType="separate"/>
            </w:r>
            <w:r w:rsidR="007D0AFE" w:rsidRPr="007D0AFE">
              <w:rPr>
                <w:noProof/>
              </w:rPr>
              <w:t>[26]</w:t>
            </w:r>
            <w:r w:rsidR="00780785" w:rsidRPr="00D11972">
              <w:fldChar w:fldCharType="end"/>
            </w:r>
          </w:p>
        </w:tc>
        <w:tc>
          <w:tcPr>
            <w:tcW w:w="349" w:type="pct"/>
            <w:hideMark/>
          </w:tcPr>
          <w:p w14:paraId="58CA7049" w14:textId="77777777" w:rsidR="00DC0ABC" w:rsidRPr="00D11972" w:rsidRDefault="00DC0ABC" w:rsidP="00D11972">
            <w:pPr>
              <w:pStyle w:val="1"/>
            </w:pPr>
            <w:r w:rsidRPr="00D11972">
              <w:t>2013</w:t>
            </w:r>
          </w:p>
        </w:tc>
        <w:tc>
          <w:tcPr>
            <w:tcW w:w="581" w:type="pct"/>
            <w:hideMark/>
          </w:tcPr>
          <w:p w14:paraId="69427BB4" w14:textId="77777777" w:rsidR="00DC0ABC" w:rsidRPr="00D11972" w:rsidRDefault="00DC0ABC" w:rsidP="00D11972">
            <w:pPr>
              <w:pStyle w:val="1"/>
            </w:pPr>
            <w:r w:rsidRPr="00D11972">
              <w:t>Netherlands</w:t>
            </w:r>
          </w:p>
        </w:tc>
        <w:tc>
          <w:tcPr>
            <w:tcW w:w="582" w:type="pct"/>
            <w:hideMark/>
          </w:tcPr>
          <w:p w14:paraId="3690AAC4" w14:textId="77777777" w:rsidR="00DC0ABC" w:rsidRPr="00D11972" w:rsidRDefault="00DC0ABC" w:rsidP="00D11972">
            <w:pPr>
              <w:pStyle w:val="1"/>
            </w:pPr>
            <w:r w:rsidRPr="00D11972">
              <w:t>293</w:t>
            </w:r>
            <w:r w:rsidR="00FD51FF" w:rsidRPr="00D11972">
              <w:t xml:space="preserve"> </w:t>
            </w:r>
            <w:r w:rsidRPr="00D11972">
              <w:t>/</w:t>
            </w:r>
            <w:r w:rsidR="00FD51FF" w:rsidRPr="00D11972">
              <w:t xml:space="preserve"> </w:t>
            </w:r>
            <w:r w:rsidRPr="00D11972">
              <w:t>15 sites</w:t>
            </w:r>
          </w:p>
        </w:tc>
        <w:tc>
          <w:tcPr>
            <w:tcW w:w="1352" w:type="pct"/>
            <w:hideMark/>
          </w:tcPr>
          <w:p w14:paraId="66F3FD23" w14:textId="77777777" w:rsidR="00DC0ABC" w:rsidRPr="00D11972" w:rsidRDefault="009E3165" w:rsidP="00D11972">
            <w:pPr>
              <w:pStyle w:val="1"/>
            </w:pPr>
            <w:r w:rsidRPr="00D11972">
              <w:t>W</w:t>
            </w:r>
            <w:r w:rsidR="00DC0ABC" w:rsidRPr="00D11972">
              <w:t>ork ability, health, and sick leave</w:t>
            </w:r>
          </w:p>
        </w:tc>
        <w:tc>
          <w:tcPr>
            <w:tcW w:w="902" w:type="pct"/>
          </w:tcPr>
          <w:p w14:paraId="3943230C" w14:textId="77777777" w:rsidR="00DC0ABC" w:rsidRPr="00D11972" w:rsidRDefault="00660A9D" w:rsidP="00D11972">
            <w:pPr>
              <w:pStyle w:val="1"/>
            </w:pPr>
            <w:r w:rsidRPr="00D11972">
              <w:t>Individual and interactive training</w:t>
            </w:r>
          </w:p>
        </w:tc>
        <w:tc>
          <w:tcPr>
            <w:tcW w:w="710" w:type="pct"/>
            <w:hideMark/>
          </w:tcPr>
          <w:p w14:paraId="5FA45C73" w14:textId="77777777" w:rsidR="00DC0ABC" w:rsidRPr="00D11972" w:rsidRDefault="00DC0ABC" w:rsidP="00D11972">
            <w:pPr>
              <w:pStyle w:val="1"/>
            </w:pPr>
            <w:r w:rsidRPr="00D11972">
              <w:t>Construction workers</w:t>
            </w:r>
          </w:p>
        </w:tc>
      </w:tr>
      <w:tr w:rsidR="00DC0ABC" w:rsidRPr="00D11972" w14:paraId="655DA7A3" w14:textId="77777777" w:rsidTr="00F71C96">
        <w:trPr>
          <w:trHeight w:val="20"/>
        </w:trPr>
        <w:tc>
          <w:tcPr>
            <w:tcW w:w="524" w:type="pct"/>
            <w:tcBorders>
              <w:bottom w:val="nil"/>
            </w:tcBorders>
            <w:hideMark/>
          </w:tcPr>
          <w:p w14:paraId="7FFD3E02" w14:textId="3D7B62CF" w:rsidR="00DC0ABC" w:rsidRPr="00D11972" w:rsidRDefault="00DC0ABC" w:rsidP="00D11972">
            <w:pPr>
              <w:pStyle w:val="1"/>
            </w:pPr>
            <w:r w:rsidRPr="00D11972">
              <w:t>Oude Hengel</w:t>
            </w:r>
            <w:r w:rsidR="00780785" w:rsidRPr="00D11972">
              <w:t xml:space="preserve"> </w:t>
            </w:r>
            <w:r w:rsidR="00780785" w:rsidRPr="00D11972">
              <w:fldChar w:fldCharType="begin" w:fldLock="1"/>
            </w:r>
            <w:r w:rsidR="006F1610">
              <w:instrText>ADDIN CSL_CITATION {"citationItems":[{"id":"ITEM-1","itemData":{"DOI":"10.1186/1471-2458-12-1008","ISSN":"1471-2458","PMID":"23171354","abstract":"Background: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HEALTH","id":"ITEM-1","issued":{"date-parts":[["2012","11","21"]]},"page":"1008","publisher":"BMC","publisher-place":"CAMPUS,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mendeley":{"formattedCitation":"[27]","plainTextFormattedCitation":"[27]","previouslyFormattedCitation":"[27]"},"properties":{"noteIndex":0},"schema":"https://github.com/citation-style-language/schema/raw/master/csl-citation.json"}</w:instrText>
            </w:r>
            <w:r w:rsidR="00780785" w:rsidRPr="00D11972">
              <w:fldChar w:fldCharType="separate"/>
            </w:r>
            <w:r w:rsidR="007D0AFE" w:rsidRPr="007D0AFE">
              <w:rPr>
                <w:noProof/>
              </w:rPr>
              <w:t>[27]</w:t>
            </w:r>
            <w:r w:rsidR="00780785" w:rsidRPr="00D11972">
              <w:fldChar w:fldCharType="end"/>
            </w:r>
          </w:p>
        </w:tc>
        <w:tc>
          <w:tcPr>
            <w:tcW w:w="349" w:type="pct"/>
            <w:tcBorders>
              <w:bottom w:val="nil"/>
            </w:tcBorders>
            <w:hideMark/>
          </w:tcPr>
          <w:p w14:paraId="3140C392" w14:textId="77777777" w:rsidR="00DC0ABC" w:rsidRPr="00D11972" w:rsidRDefault="00DC0ABC" w:rsidP="00D11972">
            <w:pPr>
              <w:pStyle w:val="1"/>
            </w:pPr>
            <w:r w:rsidRPr="00D11972">
              <w:t>2012</w:t>
            </w:r>
          </w:p>
        </w:tc>
        <w:tc>
          <w:tcPr>
            <w:tcW w:w="581" w:type="pct"/>
            <w:tcBorders>
              <w:bottom w:val="nil"/>
            </w:tcBorders>
            <w:hideMark/>
          </w:tcPr>
          <w:p w14:paraId="1C9B80CC" w14:textId="77777777" w:rsidR="00DC0ABC" w:rsidRPr="00D11972" w:rsidRDefault="00DC0ABC" w:rsidP="00D11972">
            <w:pPr>
              <w:pStyle w:val="1"/>
            </w:pPr>
            <w:r w:rsidRPr="00D11972">
              <w:t>Netherlands</w:t>
            </w:r>
          </w:p>
        </w:tc>
        <w:tc>
          <w:tcPr>
            <w:tcW w:w="582" w:type="pct"/>
            <w:tcBorders>
              <w:bottom w:val="nil"/>
            </w:tcBorders>
            <w:hideMark/>
          </w:tcPr>
          <w:p w14:paraId="14A8D3E6" w14:textId="77777777" w:rsidR="00DC0ABC" w:rsidRPr="00D11972" w:rsidRDefault="00DC0ABC" w:rsidP="00D11972">
            <w:pPr>
              <w:pStyle w:val="1"/>
            </w:pPr>
            <w:r w:rsidRPr="00D11972">
              <w:t>293</w:t>
            </w:r>
            <w:r w:rsidR="00FD51FF" w:rsidRPr="00D11972">
              <w:t xml:space="preserve"> </w:t>
            </w:r>
            <w:r w:rsidRPr="00D11972">
              <w:t>/</w:t>
            </w:r>
            <w:r w:rsidR="00FD51FF" w:rsidRPr="00D11972">
              <w:t xml:space="preserve"> </w:t>
            </w:r>
            <w:r w:rsidRPr="00D11972">
              <w:t>15 sites</w:t>
            </w:r>
          </w:p>
        </w:tc>
        <w:tc>
          <w:tcPr>
            <w:tcW w:w="1352" w:type="pct"/>
            <w:tcBorders>
              <w:bottom w:val="nil"/>
            </w:tcBorders>
            <w:hideMark/>
          </w:tcPr>
          <w:p w14:paraId="2BD5E477" w14:textId="77777777" w:rsidR="00DC0ABC" w:rsidRPr="00D11972" w:rsidRDefault="009E3165" w:rsidP="00D11972">
            <w:pPr>
              <w:pStyle w:val="1"/>
            </w:pPr>
            <w:r w:rsidRPr="00D11972">
              <w:t>W</w:t>
            </w:r>
            <w:r w:rsidR="00DC0ABC" w:rsidRPr="00D11972">
              <w:t>ork engagement, social support, physical workload, and need for recovery</w:t>
            </w:r>
          </w:p>
        </w:tc>
        <w:tc>
          <w:tcPr>
            <w:tcW w:w="902" w:type="pct"/>
            <w:tcBorders>
              <w:bottom w:val="nil"/>
            </w:tcBorders>
          </w:tcPr>
          <w:p w14:paraId="47AA6EC4" w14:textId="77777777" w:rsidR="00DC0ABC" w:rsidRPr="00D11972" w:rsidRDefault="00660A9D" w:rsidP="00D11972">
            <w:pPr>
              <w:pStyle w:val="1"/>
            </w:pPr>
            <w:r w:rsidRPr="00D11972">
              <w:t>Individual and interactive training</w:t>
            </w:r>
          </w:p>
        </w:tc>
        <w:tc>
          <w:tcPr>
            <w:tcW w:w="710" w:type="pct"/>
            <w:tcBorders>
              <w:bottom w:val="nil"/>
            </w:tcBorders>
            <w:hideMark/>
          </w:tcPr>
          <w:p w14:paraId="70681E41" w14:textId="77777777" w:rsidR="00DC0ABC" w:rsidRPr="00D11972" w:rsidRDefault="00DC0ABC" w:rsidP="00D11972">
            <w:pPr>
              <w:pStyle w:val="1"/>
            </w:pPr>
            <w:r w:rsidRPr="00D11972">
              <w:t>Construction workers</w:t>
            </w:r>
          </w:p>
        </w:tc>
      </w:tr>
      <w:tr w:rsidR="00DC0ABC" w:rsidRPr="00D11972" w14:paraId="63714466" w14:textId="77777777" w:rsidTr="00F71C96">
        <w:trPr>
          <w:trHeight w:val="20"/>
        </w:trPr>
        <w:tc>
          <w:tcPr>
            <w:tcW w:w="524" w:type="pct"/>
            <w:tcBorders>
              <w:top w:val="nil"/>
              <w:bottom w:val="nil"/>
            </w:tcBorders>
            <w:hideMark/>
          </w:tcPr>
          <w:p w14:paraId="54F4F427" w14:textId="569BE783" w:rsidR="00DC0ABC" w:rsidRPr="00D11972" w:rsidRDefault="00DC0ABC" w:rsidP="00D11972">
            <w:pPr>
              <w:pStyle w:val="1"/>
            </w:pPr>
            <w:r w:rsidRPr="00D11972">
              <w:lastRenderedPageBreak/>
              <w:t>de Boer</w:t>
            </w:r>
            <w:r w:rsidR="00780785" w:rsidRPr="00D11972">
              <w:t xml:space="preserve"> </w:t>
            </w:r>
            <w:r w:rsidR="00780785" w:rsidRPr="00D11972">
              <w:fldChar w:fldCharType="begin" w:fldLock="1"/>
            </w:r>
            <w:r w:rsidR="006F1610">
              <w:instrText>ADDIN CSL_CITATION {"citationItems":[{"id":"ITEM-1","itemData":{"DOI":"10.1136/oem.2006.029678","ISSN":"1470-7926","PMID":"17409180","abstract":"OBJECTIVES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(n = 83) and control group (n = 209)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(p = 0.09).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medicine","id":"ITEM-1","issue":"12","issued":{"date-parts":[["2007","12"]]},"page":"792-7","title":"The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mendeley":{"formattedCitation":"[28]","plainTextFormattedCitation":"[28]","previouslyFormattedCitation":"[28]"},"properties":{"noteIndex":0},"schema":"https://github.com/citation-style-language/schema/raw/master/csl-citation.json"}</w:instrText>
            </w:r>
            <w:r w:rsidR="00780785" w:rsidRPr="00D11972">
              <w:fldChar w:fldCharType="separate"/>
            </w:r>
            <w:r w:rsidR="007D0AFE" w:rsidRPr="007D0AFE">
              <w:rPr>
                <w:noProof/>
              </w:rPr>
              <w:t>[28]</w:t>
            </w:r>
            <w:r w:rsidR="00780785" w:rsidRPr="00D11972">
              <w:fldChar w:fldCharType="end"/>
            </w:r>
          </w:p>
        </w:tc>
        <w:tc>
          <w:tcPr>
            <w:tcW w:w="349" w:type="pct"/>
            <w:tcBorders>
              <w:top w:val="nil"/>
              <w:bottom w:val="nil"/>
            </w:tcBorders>
            <w:hideMark/>
          </w:tcPr>
          <w:p w14:paraId="54475123" w14:textId="77777777" w:rsidR="00DC0ABC" w:rsidRPr="00D11972" w:rsidRDefault="00DC0ABC" w:rsidP="00D11972">
            <w:pPr>
              <w:pStyle w:val="1"/>
            </w:pPr>
            <w:r w:rsidRPr="00D11972">
              <w:t>2007</w:t>
            </w:r>
          </w:p>
        </w:tc>
        <w:tc>
          <w:tcPr>
            <w:tcW w:w="581" w:type="pct"/>
            <w:tcBorders>
              <w:top w:val="nil"/>
              <w:bottom w:val="nil"/>
            </w:tcBorders>
            <w:hideMark/>
          </w:tcPr>
          <w:p w14:paraId="4F0084CE" w14:textId="77777777" w:rsidR="00DC0ABC" w:rsidRPr="00D11972" w:rsidRDefault="00DC0ABC" w:rsidP="00D11972">
            <w:pPr>
              <w:pStyle w:val="1"/>
            </w:pPr>
            <w:r w:rsidRPr="00D11972">
              <w:t>Netherlands</w:t>
            </w:r>
          </w:p>
        </w:tc>
        <w:tc>
          <w:tcPr>
            <w:tcW w:w="582" w:type="pct"/>
            <w:tcBorders>
              <w:top w:val="nil"/>
              <w:bottom w:val="nil"/>
            </w:tcBorders>
            <w:hideMark/>
          </w:tcPr>
          <w:p w14:paraId="61F3AB8D" w14:textId="77777777" w:rsidR="00DC0ABC" w:rsidRPr="00D11972" w:rsidRDefault="00DC0ABC" w:rsidP="00D11972">
            <w:pPr>
              <w:pStyle w:val="1"/>
            </w:pPr>
            <w:r w:rsidRPr="00D11972">
              <w:t>292</w:t>
            </w:r>
          </w:p>
        </w:tc>
        <w:tc>
          <w:tcPr>
            <w:tcW w:w="1352" w:type="pct"/>
            <w:tcBorders>
              <w:top w:val="nil"/>
              <w:bottom w:val="nil"/>
            </w:tcBorders>
            <w:hideMark/>
          </w:tcPr>
          <w:p w14:paraId="5C091C75" w14:textId="77777777" w:rsidR="00DC0ABC" w:rsidRPr="00D11972" w:rsidRDefault="009E3165" w:rsidP="00D11972">
            <w:pPr>
              <w:pStyle w:val="1"/>
            </w:pPr>
            <w:r w:rsidRPr="00D11972">
              <w:t>W</w:t>
            </w:r>
            <w:r w:rsidR="00DC0ABC" w:rsidRPr="00D11972">
              <w:t>ork ability and work disability pension</w:t>
            </w:r>
          </w:p>
        </w:tc>
        <w:tc>
          <w:tcPr>
            <w:tcW w:w="902" w:type="pct"/>
            <w:tcBorders>
              <w:top w:val="nil"/>
              <w:bottom w:val="nil"/>
            </w:tcBorders>
          </w:tcPr>
          <w:p w14:paraId="6495A558" w14:textId="77777777" w:rsidR="00DC0ABC" w:rsidRPr="00D11972" w:rsidRDefault="009E3165" w:rsidP="00D11972">
            <w:pPr>
              <w:pStyle w:val="1"/>
            </w:pPr>
            <w:r w:rsidRPr="00D11972">
              <w:t>Counselling and education</w:t>
            </w:r>
          </w:p>
        </w:tc>
        <w:tc>
          <w:tcPr>
            <w:tcW w:w="710" w:type="pct"/>
            <w:tcBorders>
              <w:top w:val="nil"/>
              <w:bottom w:val="nil"/>
            </w:tcBorders>
            <w:hideMark/>
          </w:tcPr>
          <w:p w14:paraId="5BF50FF0" w14:textId="77777777" w:rsidR="00DC0ABC" w:rsidRPr="00D11972" w:rsidRDefault="00DC0ABC" w:rsidP="00D11972">
            <w:pPr>
              <w:pStyle w:val="1"/>
            </w:pPr>
            <w:r w:rsidRPr="00D11972">
              <w:t>Construction workers</w:t>
            </w:r>
          </w:p>
        </w:tc>
      </w:tr>
      <w:tr w:rsidR="00FE584C" w:rsidRPr="00D11972" w14:paraId="02EBF1D2" w14:textId="77777777" w:rsidTr="00F71C96">
        <w:trPr>
          <w:trHeight w:val="20"/>
        </w:trPr>
        <w:tc>
          <w:tcPr>
            <w:tcW w:w="524" w:type="pct"/>
            <w:tcBorders>
              <w:top w:val="nil"/>
              <w:bottom w:val="single" w:sz="12" w:space="0" w:color="auto"/>
            </w:tcBorders>
          </w:tcPr>
          <w:p w14:paraId="0B59F192" w14:textId="3770CA59" w:rsidR="00FE584C" w:rsidRPr="00D11972" w:rsidRDefault="00FE584C" w:rsidP="00D11972">
            <w:pPr>
              <w:pStyle w:val="1"/>
            </w:pPr>
            <w:r w:rsidRPr="00D11972">
              <w:rPr>
                <w:rFonts w:hint="eastAsia"/>
              </w:rPr>
              <w:t>H</w:t>
            </w:r>
            <w:r w:rsidRPr="00D11972">
              <w:t>ammer</w:t>
            </w:r>
            <w:r w:rsidR="00780785" w:rsidRPr="00D11972">
              <w:t xml:space="preserve"> </w:t>
            </w:r>
            <w:r w:rsidR="00780785" w:rsidRPr="00D11972">
              <w:fldChar w:fldCharType="begin" w:fldLock="1"/>
            </w:r>
            <w:r w:rsidR="006F1610">
              <w:instrText>ADDIN CSL_CITATION {"citationItems":[{"id":"ITEM-1","itemData":{"DOI":"10.1080/02678373.2018.1496159","ISSN":"0267-8373","abstract":"The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STRESS","id":"ITEM-1","issue":"2,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[29]","plainTextFormattedCitation":"[29]","previouslyFormattedCitation":"[29]"},"properties":{"noteIndex":0},"schema":"https://github.com/citation-style-language/schema/raw/master/csl-citation.json"}</w:instrText>
            </w:r>
            <w:r w:rsidR="00780785" w:rsidRPr="00D11972">
              <w:fldChar w:fldCharType="separate"/>
            </w:r>
            <w:r w:rsidR="007D0AFE" w:rsidRPr="007D0AFE">
              <w:rPr>
                <w:noProof/>
              </w:rPr>
              <w:t>[29]</w:t>
            </w:r>
            <w:r w:rsidR="00780785" w:rsidRPr="00D11972">
              <w:fldChar w:fldCharType="end"/>
            </w:r>
          </w:p>
        </w:tc>
        <w:tc>
          <w:tcPr>
            <w:tcW w:w="349" w:type="pct"/>
            <w:tcBorders>
              <w:top w:val="nil"/>
              <w:bottom w:val="single" w:sz="12" w:space="0" w:color="auto"/>
            </w:tcBorders>
          </w:tcPr>
          <w:p w14:paraId="149532D4" w14:textId="77777777" w:rsidR="00FE584C" w:rsidRPr="00D11972" w:rsidRDefault="00FE584C" w:rsidP="00D11972">
            <w:pPr>
              <w:pStyle w:val="1"/>
            </w:pPr>
            <w:r w:rsidRPr="00D11972">
              <w:rPr>
                <w:rFonts w:hint="eastAsia"/>
              </w:rPr>
              <w:t>2</w:t>
            </w:r>
            <w:r w:rsidRPr="00D11972">
              <w:t>019</w:t>
            </w:r>
          </w:p>
        </w:tc>
        <w:tc>
          <w:tcPr>
            <w:tcW w:w="581" w:type="pct"/>
            <w:tcBorders>
              <w:top w:val="nil"/>
              <w:bottom w:val="single" w:sz="12" w:space="0" w:color="auto"/>
            </w:tcBorders>
          </w:tcPr>
          <w:p w14:paraId="3ACB98C0" w14:textId="77777777" w:rsidR="00FE584C" w:rsidRPr="00D11972" w:rsidRDefault="00FE584C" w:rsidP="00D11972">
            <w:pPr>
              <w:pStyle w:val="1"/>
            </w:pPr>
            <w:r w:rsidRPr="00D11972">
              <w:rPr>
                <w:rFonts w:hint="eastAsia"/>
              </w:rPr>
              <w:t>USA</w:t>
            </w:r>
          </w:p>
        </w:tc>
        <w:tc>
          <w:tcPr>
            <w:tcW w:w="582" w:type="pct"/>
            <w:tcBorders>
              <w:top w:val="nil"/>
              <w:bottom w:val="single" w:sz="12" w:space="0" w:color="auto"/>
            </w:tcBorders>
          </w:tcPr>
          <w:p w14:paraId="2FAFDE42" w14:textId="77777777" w:rsidR="00FE584C" w:rsidRPr="00D11972" w:rsidRDefault="00FD51FF" w:rsidP="00D11972">
            <w:pPr>
              <w:pStyle w:val="1"/>
            </w:pPr>
            <w:r w:rsidRPr="00D11972">
              <w:t xml:space="preserve">292 </w:t>
            </w:r>
            <w:r w:rsidRPr="00D11972">
              <w:rPr>
                <w:rFonts w:hint="eastAsia"/>
              </w:rPr>
              <w:t>/</w:t>
            </w:r>
            <w:r w:rsidRPr="00D11972">
              <w:t xml:space="preserve"> 20 groups</w:t>
            </w:r>
          </w:p>
        </w:tc>
        <w:tc>
          <w:tcPr>
            <w:tcW w:w="1352" w:type="pct"/>
            <w:tcBorders>
              <w:top w:val="nil"/>
              <w:bottom w:val="single" w:sz="12" w:space="0" w:color="auto"/>
            </w:tcBorders>
          </w:tcPr>
          <w:p w14:paraId="08EE6205" w14:textId="77777777" w:rsidR="00FE584C" w:rsidRPr="00D11972" w:rsidRDefault="00A44C4C" w:rsidP="00D11972">
            <w:pPr>
              <w:pStyle w:val="1"/>
            </w:pPr>
            <w:r w:rsidRPr="00D11972">
              <w:t>Organizational context</w:t>
            </w:r>
          </w:p>
        </w:tc>
        <w:tc>
          <w:tcPr>
            <w:tcW w:w="902" w:type="pct"/>
            <w:tcBorders>
              <w:top w:val="nil"/>
              <w:bottom w:val="single" w:sz="12" w:space="0" w:color="auto"/>
            </w:tcBorders>
          </w:tcPr>
          <w:p w14:paraId="3C331DB4" w14:textId="77777777" w:rsidR="00FE584C" w:rsidRPr="00D11972" w:rsidRDefault="00061860" w:rsidP="00D11972">
            <w:pPr>
              <w:pStyle w:val="1"/>
            </w:pPr>
            <w:r w:rsidRPr="00D11972">
              <w:t>Supervisor training, behavior tracking and discussion</w:t>
            </w:r>
          </w:p>
        </w:tc>
        <w:tc>
          <w:tcPr>
            <w:tcW w:w="710" w:type="pct"/>
            <w:tcBorders>
              <w:top w:val="nil"/>
              <w:bottom w:val="single" w:sz="12" w:space="0" w:color="auto"/>
            </w:tcBorders>
          </w:tcPr>
          <w:p w14:paraId="10074B99" w14:textId="77777777" w:rsidR="00FE584C" w:rsidRPr="00D11972" w:rsidRDefault="00A44C4C" w:rsidP="00D11972">
            <w:pPr>
              <w:pStyle w:val="1"/>
            </w:pPr>
            <w:r w:rsidRPr="00D11972">
              <w:rPr>
                <w:rFonts w:hint="eastAsia"/>
              </w:rPr>
              <w:t>S</w:t>
            </w:r>
            <w:r w:rsidRPr="00D11972">
              <w:t>upervisors and construction workers</w:t>
            </w:r>
          </w:p>
        </w:tc>
      </w:tr>
    </w:tbl>
    <w:p w14:paraId="30A8B279" w14:textId="77777777" w:rsidR="009E0D4F" w:rsidRPr="009E0D4F" w:rsidRDefault="009E0D4F">
      <w:pPr>
        <w:widowControl/>
        <w:ind w:firstLine="480"/>
        <w:jc w:val="left"/>
        <w:rPr>
          <w:rFonts w:ascii="Times" w:hAnsi="Times"/>
        </w:rPr>
      </w:pPr>
    </w:p>
    <w:p w14:paraId="52D393BD" w14:textId="77777777" w:rsidR="009E0D4F" w:rsidRDefault="009E0D4F">
      <w:pPr>
        <w:widowControl/>
        <w:ind w:firstLine="482"/>
        <w:jc w:val="left"/>
        <w:rPr>
          <w:rFonts w:ascii="Times" w:hAnsi="Times"/>
          <w:b/>
          <w:bCs/>
        </w:rPr>
      </w:pPr>
      <w:r>
        <w:rPr>
          <w:rFonts w:ascii="Times" w:hAnsi="Times"/>
          <w:b/>
          <w:bCs/>
        </w:rPr>
        <w:br w:type="page"/>
      </w:r>
    </w:p>
    <w:p w14:paraId="19D7AAF4" w14:textId="5B95EFFB" w:rsidR="00702C6E" w:rsidRDefault="00702C6E" w:rsidP="00D11972">
      <w:pPr>
        <w:pStyle w:val="Heading3"/>
      </w:pPr>
      <w:bookmarkStart w:id="32" w:name="_Toc224072702"/>
      <w:r>
        <w:rPr>
          <w:rFonts w:hint="eastAsia"/>
        </w:rPr>
        <w:lastRenderedPageBreak/>
        <w:t>T</w:t>
      </w:r>
      <w:r>
        <w:t>able 2</w:t>
      </w:r>
      <w:r w:rsidR="00D11972">
        <w:rPr>
          <w:rFonts w:ascii="SimSun" w:eastAsia="SimSun" w:hAnsi="SimSun" w:cs="SimSun" w:hint="eastAsia"/>
        </w:rPr>
        <w:t>.</w:t>
      </w:r>
      <w:r>
        <w:rPr>
          <w:rFonts w:hint="eastAsia"/>
          <w:lang w:eastAsia="ja-JP"/>
        </w:rPr>
        <w:t xml:space="preserve"> </w:t>
      </w:r>
      <w:r w:rsidR="0063611C">
        <w:t>Study design</w:t>
      </w:r>
      <w:r>
        <w:t xml:space="preserve"> of included studies (</w:t>
      </w:r>
      <w:r w:rsidRPr="009E0D4F">
        <w:rPr>
          <w:i/>
          <w:iCs/>
        </w:rPr>
        <w:t>n</w:t>
      </w:r>
      <w:r>
        <w:t xml:space="preserve"> = 24)</w:t>
      </w:r>
      <w:bookmarkEnd w:id="32"/>
    </w:p>
    <w:tbl>
      <w:tblPr>
        <w:tblW w:w="5000" w:type="pct"/>
        <w:tblBorders>
          <w:top w:val="single" w:sz="12" w:space="0" w:color="auto"/>
          <w:bottom w:val="single" w:sz="12" w:space="0" w:color="auto"/>
        </w:tblBorders>
        <w:tblLayout w:type="fixed"/>
        <w:tblLook w:val="04A0" w:firstRow="1" w:lastRow="0" w:firstColumn="1" w:lastColumn="0" w:noHBand="0" w:noVBand="1"/>
      </w:tblPr>
      <w:tblGrid>
        <w:gridCol w:w="987"/>
        <w:gridCol w:w="2722"/>
        <w:gridCol w:w="3580"/>
        <w:gridCol w:w="1500"/>
        <w:gridCol w:w="2477"/>
        <w:gridCol w:w="1328"/>
        <w:gridCol w:w="1806"/>
      </w:tblGrid>
      <w:tr w:rsidR="00A9026D" w:rsidRPr="00D11972" w14:paraId="79D26215" w14:textId="77777777" w:rsidTr="001E5E32">
        <w:trPr>
          <w:trHeight w:val="675"/>
        </w:trPr>
        <w:tc>
          <w:tcPr>
            <w:tcW w:w="343" w:type="pct"/>
            <w:vMerge w:val="restart"/>
            <w:tcBorders>
              <w:top w:val="single" w:sz="12" w:space="0" w:color="auto"/>
            </w:tcBorders>
            <w:hideMark/>
          </w:tcPr>
          <w:p w14:paraId="01C61EB2" w14:textId="77777777" w:rsidR="0023231B" w:rsidRPr="00D11972" w:rsidRDefault="00F8039D" w:rsidP="00D11972">
            <w:pPr>
              <w:pStyle w:val="1"/>
              <w:rPr>
                <w:b/>
                <w:bCs/>
              </w:rPr>
            </w:pPr>
            <w:r w:rsidRPr="00D11972">
              <w:rPr>
                <w:rFonts w:hint="eastAsia"/>
                <w:b/>
                <w:bCs/>
              </w:rPr>
              <w:t>Study</w:t>
            </w:r>
          </w:p>
        </w:tc>
        <w:tc>
          <w:tcPr>
            <w:tcW w:w="945" w:type="pct"/>
            <w:vMerge w:val="restart"/>
            <w:tcBorders>
              <w:top w:val="single" w:sz="12" w:space="0" w:color="auto"/>
            </w:tcBorders>
            <w:hideMark/>
          </w:tcPr>
          <w:p w14:paraId="28945427" w14:textId="77777777" w:rsidR="0023231B" w:rsidRPr="00D11972" w:rsidRDefault="0023231B" w:rsidP="00D11972">
            <w:pPr>
              <w:pStyle w:val="1"/>
              <w:rPr>
                <w:b/>
                <w:bCs/>
              </w:rPr>
            </w:pPr>
            <w:r w:rsidRPr="00D11972">
              <w:rPr>
                <w:b/>
                <w:bCs/>
              </w:rPr>
              <w:t>Design/sample size (n)</w:t>
            </w:r>
            <w:r w:rsidR="00FE2001" w:rsidRPr="00D11972">
              <w:rPr>
                <w:b/>
                <w:bCs/>
              </w:rPr>
              <w:t xml:space="preserve"> </w:t>
            </w:r>
            <w:r w:rsidRPr="00D11972">
              <w:rPr>
                <w:b/>
                <w:bCs/>
              </w:rPr>
              <w:t>/</w:t>
            </w:r>
            <w:r w:rsidR="00B83894" w:rsidRPr="00D11972">
              <w:rPr>
                <w:b/>
                <w:bCs/>
              </w:rPr>
              <w:br/>
            </w:r>
            <w:r w:rsidRPr="00D11972">
              <w:rPr>
                <w:b/>
                <w:bCs/>
              </w:rPr>
              <w:t>retention rate (%)</w:t>
            </w:r>
          </w:p>
        </w:tc>
        <w:tc>
          <w:tcPr>
            <w:tcW w:w="1243" w:type="pct"/>
            <w:vMerge w:val="restart"/>
            <w:tcBorders>
              <w:top w:val="single" w:sz="12" w:space="0" w:color="auto"/>
            </w:tcBorders>
            <w:hideMark/>
          </w:tcPr>
          <w:p w14:paraId="5D6D2C91" w14:textId="77777777" w:rsidR="0023231B" w:rsidRPr="00D11972" w:rsidRDefault="0023231B" w:rsidP="00D11972">
            <w:pPr>
              <w:pStyle w:val="1"/>
              <w:rPr>
                <w:b/>
                <w:bCs/>
              </w:rPr>
            </w:pPr>
            <w:r w:rsidRPr="00D11972">
              <w:rPr>
                <w:b/>
                <w:bCs/>
              </w:rPr>
              <w:t>Inclusion/exclusion criteria</w:t>
            </w:r>
          </w:p>
        </w:tc>
        <w:tc>
          <w:tcPr>
            <w:tcW w:w="1381" w:type="pct"/>
            <w:gridSpan w:val="2"/>
            <w:tcBorders>
              <w:top w:val="single" w:sz="12" w:space="0" w:color="auto"/>
              <w:bottom w:val="single" w:sz="6" w:space="0" w:color="auto"/>
            </w:tcBorders>
            <w:hideMark/>
          </w:tcPr>
          <w:p w14:paraId="4053A3B2" w14:textId="77777777" w:rsidR="0023231B" w:rsidRPr="00D11972" w:rsidRDefault="0023231B" w:rsidP="00D11972">
            <w:pPr>
              <w:pStyle w:val="1"/>
              <w:rPr>
                <w:b/>
                <w:bCs/>
              </w:rPr>
            </w:pPr>
            <w:r w:rsidRPr="00D11972">
              <w:rPr>
                <w:b/>
                <w:bCs/>
              </w:rPr>
              <w:t>Experimental group</w:t>
            </w:r>
          </w:p>
        </w:tc>
        <w:tc>
          <w:tcPr>
            <w:tcW w:w="461" w:type="pct"/>
            <w:tcBorders>
              <w:top w:val="single" w:sz="12" w:space="0" w:color="auto"/>
              <w:bottom w:val="nil"/>
            </w:tcBorders>
            <w:hideMark/>
          </w:tcPr>
          <w:p w14:paraId="63BBC884" w14:textId="77777777" w:rsidR="0023231B" w:rsidRPr="00D11972" w:rsidRDefault="0023231B" w:rsidP="00D11972">
            <w:pPr>
              <w:pStyle w:val="1"/>
              <w:rPr>
                <w:b/>
                <w:bCs/>
              </w:rPr>
            </w:pPr>
            <w:r w:rsidRPr="00D11972">
              <w:rPr>
                <w:b/>
                <w:bCs/>
              </w:rPr>
              <w:t>Control group</w:t>
            </w:r>
          </w:p>
        </w:tc>
        <w:tc>
          <w:tcPr>
            <w:tcW w:w="627" w:type="pct"/>
            <w:vMerge w:val="restart"/>
            <w:tcBorders>
              <w:top w:val="single" w:sz="12" w:space="0" w:color="auto"/>
            </w:tcBorders>
            <w:hideMark/>
          </w:tcPr>
          <w:p w14:paraId="36085C86" w14:textId="77777777" w:rsidR="0023231B" w:rsidRPr="00D11972" w:rsidRDefault="0023231B" w:rsidP="00D11972">
            <w:pPr>
              <w:pStyle w:val="1"/>
              <w:rPr>
                <w:b/>
                <w:bCs/>
              </w:rPr>
            </w:pPr>
            <w:r w:rsidRPr="00D11972">
              <w:rPr>
                <w:b/>
                <w:bCs/>
              </w:rPr>
              <w:t>Outcomes measured</w:t>
            </w:r>
          </w:p>
        </w:tc>
      </w:tr>
      <w:tr w:rsidR="00E57536" w:rsidRPr="00D11972" w14:paraId="3FF2E27D" w14:textId="77777777" w:rsidTr="00C159E2">
        <w:trPr>
          <w:trHeight w:val="105"/>
        </w:trPr>
        <w:tc>
          <w:tcPr>
            <w:tcW w:w="343" w:type="pct"/>
            <w:vMerge/>
            <w:tcBorders>
              <w:bottom w:val="single" w:sz="6" w:space="0" w:color="auto"/>
            </w:tcBorders>
            <w:hideMark/>
          </w:tcPr>
          <w:p w14:paraId="1709C4EE" w14:textId="77777777" w:rsidR="0023231B" w:rsidRPr="00D11972" w:rsidRDefault="0023231B" w:rsidP="00D11972">
            <w:pPr>
              <w:pStyle w:val="1"/>
              <w:rPr>
                <w:b/>
                <w:bCs/>
              </w:rPr>
            </w:pPr>
          </w:p>
        </w:tc>
        <w:tc>
          <w:tcPr>
            <w:tcW w:w="945" w:type="pct"/>
            <w:vMerge/>
            <w:tcBorders>
              <w:bottom w:val="single" w:sz="6" w:space="0" w:color="auto"/>
            </w:tcBorders>
            <w:hideMark/>
          </w:tcPr>
          <w:p w14:paraId="6CD49754" w14:textId="77777777" w:rsidR="0023231B" w:rsidRPr="00D11972" w:rsidRDefault="0023231B" w:rsidP="00D11972">
            <w:pPr>
              <w:pStyle w:val="1"/>
              <w:rPr>
                <w:b/>
                <w:bCs/>
              </w:rPr>
            </w:pPr>
          </w:p>
        </w:tc>
        <w:tc>
          <w:tcPr>
            <w:tcW w:w="1243" w:type="pct"/>
            <w:vMerge/>
            <w:tcBorders>
              <w:bottom w:val="single" w:sz="6" w:space="0" w:color="auto"/>
            </w:tcBorders>
            <w:hideMark/>
          </w:tcPr>
          <w:p w14:paraId="32BE6C8D" w14:textId="77777777" w:rsidR="0023231B" w:rsidRPr="00D11972" w:rsidRDefault="0023231B" w:rsidP="00D11972">
            <w:pPr>
              <w:pStyle w:val="1"/>
              <w:rPr>
                <w:b/>
                <w:bCs/>
              </w:rPr>
            </w:pPr>
          </w:p>
        </w:tc>
        <w:tc>
          <w:tcPr>
            <w:tcW w:w="521" w:type="pct"/>
            <w:tcBorders>
              <w:top w:val="single" w:sz="6" w:space="0" w:color="auto"/>
              <w:bottom w:val="single" w:sz="6" w:space="0" w:color="auto"/>
            </w:tcBorders>
            <w:hideMark/>
          </w:tcPr>
          <w:p w14:paraId="4E571A97" w14:textId="77777777" w:rsidR="0023231B" w:rsidRPr="00D11972" w:rsidRDefault="0023231B" w:rsidP="00D11972">
            <w:pPr>
              <w:pStyle w:val="1"/>
              <w:rPr>
                <w:b/>
                <w:bCs/>
              </w:rPr>
            </w:pPr>
            <w:r w:rsidRPr="00D11972">
              <w:rPr>
                <w:b/>
                <w:bCs/>
              </w:rPr>
              <w:t>Intervention duration</w:t>
            </w:r>
          </w:p>
        </w:tc>
        <w:tc>
          <w:tcPr>
            <w:tcW w:w="860" w:type="pct"/>
            <w:tcBorders>
              <w:top w:val="single" w:sz="6" w:space="0" w:color="auto"/>
              <w:bottom w:val="single" w:sz="6" w:space="0" w:color="auto"/>
            </w:tcBorders>
            <w:hideMark/>
          </w:tcPr>
          <w:p w14:paraId="7EA3E3A0" w14:textId="77777777" w:rsidR="0023231B" w:rsidRPr="00D11972" w:rsidRDefault="0023231B" w:rsidP="00D11972">
            <w:pPr>
              <w:pStyle w:val="1"/>
              <w:rPr>
                <w:b/>
                <w:bCs/>
              </w:rPr>
            </w:pPr>
            <w:r w:rsidRPr="00D11972">
              <w:rPr>
                <w:b/>
                <w:bCs/>
              </w:rPr>
              <w:t>Contents</w:t>
            </w:r>
          </w:p>
        </w:tc>
        <w:tc>
          <w:tcPr>
            <w:tcW w:w="461" w:type="pct"/>
            <w:tcBorders>
              <w:top w:val="nil"/>
              <w:bottom w:val="single" w:sz="6" w:space="0" w:color="auto"/>
            </w:tcBorders>
            <w:hideMark/>
          </w:tcPr>
          <w:p w14:paraId="706069FB" w14:textId="77777777" w:rsidR="0023231B" w:rsidRPr="00D11972" w:rsidRDefault="0023231B" w:rsidP="00D11972">
            <w:pPr>
              <w:pStyle w:val="1"/>
              <w:rPr>
                <w:b/>
                <w:bCs/>
              </w:rPr>
            </w:pPr>
            <w:r w:rsidRPr="00D11972">
              <w:rPr>
                <w:b/>
                <w:bCs/>
              </w:rPr>
              <w:t>Contents</w:t>
            </w:r>
          </w:p>
        </w:tc>
        <w:tc>
          <w:tcPr>
            <w:tcW w:w="627" w:type="pct"/>
            <w:vMerge/>
            <w:tcBorders>
              <w:bottom w:val="single" w:sz="6" w:space="0" w:color="auto"/>
            </w:tcBorders>
            <w:hideMark/>
          </w:tcPr>
          <w:p w14:paraId="3DCEC1F0" w14:textId="77777777" w:rsidR="0023231B" w:rsidRPr="00D11972" w:rsidRDefault="0023231B" w:rsidP="00D11972">
            <w:pPr>
              <w:pStyle w:val="1"/>
              <w:rPr>
                <w:b/>
                <w:bCs/>
              </w:rPr>
            </w:pPr>
          </w:p>
        </w:tc>
      </w:tr>
      <w:tr w:rsidR="00A9026D" w:rsidRPr="00F84CFE" w14:paraId="1FD89130" w14:textId="77777777" w:rsidTr="00C159E2">
        <w:trPr>
          <w:trHeight w:val="3000"/>
        </w:trPr>
        <w:tc>
          <w:tcPr>
            <w:tcW w:w="343" w:type="pct"/>
            <w:tcBorders>
              <w:top w:val="single" w:sz="6" w:space="0" w:color="auto"/>
            </w:tcBorders>
            <w:hideMark/>
          </w:tcPr>
          <w:p w14:paraId="63E7A821" w14:textId="12F7C646" w:rsidR="00F8039D" w:rsidRPr="00F84CFE" w:rsidRDefault="00A35F7B" w:rsidP="00D11972">
            <w:pPr>
              <w:pStyle w:val="1"/>
              <w:rPr>
                <w:rFonts w:ascii="Times" w:hAnsi="Times"/>
                <w:noProof/>
              </w:rPr>
            </w:pPr>
            <w:r w:rsidRPr="00F84CFE">
              <w:t xml:space="preserve">Sparer </w:t>
            </w:r>
            <w:r w:rsidR="00F8039D"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mendeley":{"formattedCitation":"[13]","plainTextFormattedCitation":"[13]","previouslyFormattedCitation":"[13]"},"properties":{"noteIndex":0},"schema":"https://github.com/citation-style-language/schema/raw/master/csl-citation.json"}</w:instrText>
            </w:r>
            <w:r w:rsidR="00F8039D" w:rsidRPr="00F84CFE">
              <w:rPr>
                <w:rFonts w:ascii="Times" w:eastAsiaTheme="minorEastAsia" w:hAnsi="Times"/>
                <w:noProof/>
              </w:rPr>
              <w:fldChar w:fldCharType="separate"/>
            </w:r>
            <w:r w:rsidR="007D0AFE" w:rsidRPr="007D0AFE">
              <w:rPr>
                <w:rFonts w:ascii="Times" w:eastAsiaTheme="minorEastAsia" w:hAnsi="Times"/>
                <w:noProof/>
              </w:rPr>
              <w:t>[13]</w:t>
            </w:r>
            <w:r w:rsidR="00F8039D" w:rsidRPr="00F84CFE">
              <w:rPr>
                <w:rFonts w:ascii="Times" w:eastAsiaTheme="minorEastAsia" w:hAnsi="Times"/>
                <w:noProof/>
              </w:rPr>
              <w:fldChar w:fldCharType="end"/>
            </w:r>
          </w:p>
          <w:p w14:paraId="4929E835" w14:textId="77777777" w:rsidR="00A35F7B" w:rsidRPr="00F84CFE" w:rsidRDefault="00A35F7B" w:rsidP="00D11972">
            <w:pPr>
              <w:pStyle w:val="1"/>
            </w:pPr>
          </w:p>
        </w:tc>
        <w:tc>
          <w:tcPr>
            <w:tcW w:w="945" w:type="pct"/>
            <w:tcBorders>
              <w:top w:val="single" w:sz="6" w:space="0" w:color="auto"/>
            </w:tcBorders>
            <w:hideMark/>
          </w:tcPr>
          <w:p w14:paraId="67BE1A82" w14:textId="77777777" w:rsidR="00A35F7B" w:rsidRPr="00F84CFE" w:rsidRDefault="00A35F7B" w:rsidP="00D11972">
            <w:pPr>
              <w:pStyle w:val="1"/>
            </w:pPr>
            <w:r w:rsidRPr="00F84CFE">
              <w:t>Cluster RCT/Total: 615 IG(n=494-433), CG(n=211-182)/87%</w:t>
            </w:r>
          </w:p>
        </w:tc>
        <w:tc>
          <w:tcPr>
            <w:tcW w:w="1243" w:type="pct"/>
            <w:tcBorders>
              <w:top w:val="single" w:sz="6" w:space="0" w:color="auto"/>
            </w:tcBorders>
            <w:hideMark/>
          </w:tcPr>
          <w:p w14:paraId="030BE497" w14:textId="77777777" w:rsidR="00A35F7B" w:rsidRPr="00F84CFE" w:rsidRDefault="00A35F7B" w:rsidP="00D11972">
            <w:pPr>
              <w:pStyle w:val="1"/>
            </w:pPr>
            <w:r w:rsidRPr="00F84CFE">
              <w:t>Sites:</w:t>
            </w:r>
            <w:r w:rsidRPr="00F84CFE">
              <w:br/>
              <w:t>Sites had to be using the online data inspection management program Predictive Solutions as standard practice prior to study initiation.</w:t>
            </w:r>
            <w:r w:rsidRPr="00F84CFE">
              <w:br/>
              <w:t>A site had to operate for &gt;4 months from study initiation and have ≥30 workers at any one time.</w:t>
            </w:r>
            <w:r w:rsidRPr="00F84CFE">
              <w:br/>
              <w:t>Workers</w:t>
            </w:r>
            <w:r w:rsidRPr="00F84CFE">
              <w:br/>
              <w:t>Aged 18-65 who could read and write English.</w:t>
            </w:r>
            <w:r w:rsidRPr="00F84CFE">
              <w:br/>
              <w:t>Only those workers completed both pre- and post-exposure surveys are included.</w:t>
            </w:r>
          </w:p>
        </w:tc>
        <w:tc>
          <w:tcPr>
            <w:tcW w:w="521" w:type="pct"/>
            <w:tcBorders>
              <w:top w:val="single" w:sz="6" w:space="0" w:color="auto"/>
            </w:tcBorders>
            <w:hideMark/>
          </w:tcPr>
          <w:p w14:paraId="7A4D35E4" w14:textId="77777777" w:rsidR="00A35F7B" w:rsidRPr="00F84CFE" w:rsidRDefault="00A35F7B" w:rsidP="00D11972">
            <w:pPr>
              <w:pStyle w:val="1"/>
            </w:pPr>
            <w:r w:rsidRPr="00F84CFE">
              <w:t>4-6 months</w:t>
            </w:r>
          </w:p>
        </w:tc>
        <w:tc>
          <w:tcPr>
            <w:tcW w:w="860" w:type="pct"/>
            <w:tcBorders>
              <w:top w:val="single" w:sz="6" w:space="0" w:color="auto"/>
            </w:tcBorders>
            <w:hideMark/>
          </w:tcPr>
          <w:p w14:paraId="7F195F24" w14:textId="77777777" w:rsidR="00A35F7B" w:rsidRPr="00F84CFE" w:rsidRDefault="00A35F7B" w:rsidP="00D11972">
            <w:pPr>
              <w:pStyle w:val="1"/>
            </w:pPr>
            <w:r w:rsidRPr="00F84CFE">
              <w:t xml:space="preserve">B-SAFE program, primary components are: </w:t>
            </w:r>
            <w:r w:rsidRPr="00F84CFE">
              <w:br/>
              <w:t>(</w:t>
            </w:r>
            <w:proofErr w:type="spellStart"/>
            <w:r w:rsidRPr="00F84CFE">
              <w:t>i</w:t>
            </w:r>
            <w:proofErr w:type="spellEnd"/>
            <w:r w:rsidRPr="00F84CFE">
              <w:t xml:space="preserve">) weekly worksite safety inspections; </w:t>
            </w:r>
            <w:r w:rsidRPr="00F84CFE">
              <w:br/>
              <w:t xml:space="preserve">(ii) weekly feedback and communication; </w:t>
            </w:r>
            <w:r w:rsidRPr="00F84CFE">
              <w:br/>
              <w:t>(iii) monthly</w:t>
            </w:r>
            <w:r w:rsidRPr="00F84CFE">
              <w:br/>
              <w:t>recognition and reward.</w:t>
            </w:r>
          </w:p>
        </w:tc>
        <w:tc>
          <w:tcPr>
            <w:tcW w:w="461" w:type="pct"/>
            <w:tcBorders>
              <w:top w:val="single" w:sz="6" w:space="0" w:color="auto"/>
            </w:tcBorders>
            <w:hideMark/>
          </w:tcPr>
          <w:p w14:paraId="0B63EDD4" w14:textId="77777777" w:rsidR="00A35F7B" w:rsidRPr="00F84CFE" w:rsidRDefault="00A35F7B" w:rsidP="00D11972">
            <w:pPr>
              <w:pStyle w:val="1"/>
            </w:pPr>
            <w:r w:rsidRPr="00F84CFE">
              <w:t>Contractor's standard safety programs along with a few posters with the program logo only.</w:t>
            </w:r>
          </w:p>
        </w:tc>
        <w:tc>
          <w:tcPr>
            <w:tcW w:w="627" w:type="pct"/>
            <w:tcBorders>
              <w:top w:val="single" w:sz="6" w:space="0" w:color="auto"/>
            </w:tcBorders>
            <w:hideMark/>
          </w:tcPr>
          <w:p w14:paraId="13A79A56" w14:textId="77777777" w:rsidR="00A35F7B" w:rsidRPr="00F84CFE" w:rsidRDefault="00A35F7B" w:rsidP="00D11972">
            <w:pPr>
              <w:pStyle w:val="1"/>
            </w:pPr>
            <w:r w:rsidRPr="00F84CFE">
              <w:t>The mean safety climate score at intervention sites, by surveying workers at the sites</w:t>
            </w:r>
          </w:p>
        </w:tc>
      </w:tr>
      <w:tr w:rsidR="00A9026D" w:rsidRPr="00F84CFE" w14:paraId="4031268A" w14:textId="77777777" w:rsidTr="00C159E2">
        <w:trPr>
          <w:trHeight w:val="1335"/>
        </w:trPr>
        <w:tc>
          <w:tcPr>
            <w:tcW w:w="343" w:type="pct"/>
            <w:hideMark/>
          </w:tcPr>
          <w:p w14:paraId="52469DE7" w14:textId="2968362F" w:rsidR="00A35F7B" w:rsidRPr="00F84CFE" w:rsidRDefault="00A35F7B" w:rsidP="00D11972">
            <w:pPr>
              <w:pStyle w:val="1"/>
            </w:pPr>
            <w:r w:rsidRPr="00F84CFE">
              <w:t>Marín</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MANAGEMENT","id":"ITEM-1","issue":"8","issued":{"date-parts":[["2017","8"]]},"publisher":"ASCE-AMER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mendeley":{"formattedCitation":"[14]","plainTextFormattedCitation":"[14]","previouslyFormattedCitation":"[14]"},"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[14]</w:t>
            </w:r>
            <w:r w:rsidR="008824DB" w:rsidRPr="00F84CFE">
              <w:rPr>
                <w:rFonts w:ascii="Times" w:eastAsiaTheme="minorEastAsia" w:hAnsi="Times"/>
                <w:noProof/>
              </w:rPr>
              <w:fldChar w:fldCharType="end"/>
            </w:r>
          </w:p>
        </w:tc>
        <w:tc>
          <w:tcPr>
            <w:tcW w:w="945" w:type="pct"/>
            <w:hideMark/>
          </w:tcPr>
          <w:p w14:paraId="7A247AFC" w14:textId="77777777" w:rsidR="00A35F7B" w:rsidRPr="00F84CFE" w:rsidRDefault="00A35F7B" w:rsidP="00D11972">
            <w:pPr>
              <w:pStyle w:val="1"/>
            </w:pPr>
            <w:r w:rsidRPr="00F84CFE">
              <w:t>Pre-post/n=118</w:t>
            </w:r>
          </w:p>
        </w:tc>
        <w:tc>
          <w:tcPr>
            <w:tcW w:w="1243" w:type="pct"/>
            <w:hideMark/>
          </w:tcPr>
          <w:p w14:paraId="648F0E1B" w14:textId="77777777" w:rsidR="00A35F7B" w:rsidRPr="00F84CFE" w:rsidRDefault="00A35F7B" w:rsidP="00D11972">
            <w:pPr>
              <w:pStyle w:val="1"/>
            </w:pPr>
            <w:r w:rsidRPr="00F84CFE">
              <w:t xml:space="preserve">All foremen, supervisors, contractors, and workers from more than 50 construction firms across the Greater Lawrence Area </w:t>
            </w:r>
            <w:r w:rsidRPr="00F84CFE">
              <w:lastRenderedPageBreak/>
              <w:t>that attended the construction supervisor safety training were included in the study. Exclusion criteria before intervention began were not stated.</w:t>
            </w:r>
          </w:p>
        </w:tc>
        <w:tc>
          <w:tcPr>
            <w:tcW w:w="521" w:type="pct"/>
            <w:hideMark/>
          </w:tcPr>
          <w:p w14:paraId="5F1D05B0" w14:textId="77777777" w:rsidR="00A35F7B" w:rsidRPr="00F84CFE" w:rsidRDefault="00A35F7B" w:rsidP="00D11972">
            <w:pPr>
              <w:pStyle w:val="1"/>
            </w:pPr>
            <w:r w:rsidRPr="00F84CFE">
              <w:lastRenderedPageBreak/>
              <w:t>5 hours</w:t>
            </w:r>
          </w:p>
        </w:tc>
        <w:tc>
          <w:tcPr>
            <w:tcW w:w="860" w:type="pct"/>
            <w:hideMark/>
          </w:tcPr>
          <w:p w14:paraId="77700FA5" w14:textId="77777777" w:rsidR="00A35F7B" w:rsidRPr="00F84CFE" w:rsidRDefault="00A35F7B" w:rsidP="00D11972">
            <w:pPr>
              <w:pStyle w:val="1"/>
            </w:pPr>
            <w:r w:rsidRPr="00F84CFE">
              <w:t xml:space="preserve">5 hours training of Leaders in Safe Construction (LISC): Trained construction </w:t>
            </w:r>
            <w:r w:rsidRPr="00F84CFE">
              <w:lastRenderedPageBreak/>
              <w:t>supervisors in safety leadership and planning, fall prevention techniques and requirements, and communication strategies.</w:t>
            </w:r>
          </w:p>
        </w:tc>
        <w:tc>
          <w:tcPr>
            <w:tcW w:w="461" w:type="pct"/>
            <w:hideMark/>
          </w:tcPr>
          <w:p w14:paraId="21151D90" w14:textId="77777777" w:rsidR="00A35F7B" w:rsidRPr="00F84CFE" w:rsidRDefault="00A35F7B" w:rsidP="00D11972">
            <w:pPr>
              <w:pStyle w:val="1"/>
            </w:pPr>
            <w:r w:rsidRPr="00F84CFE">
              <w:lastRenderedPageBreak/>
              <w:t>NA</w:t>
            </w:r>
          </w:p>
        </w:tc>
        <w:tc>
          <w:tcPr>
            <w:tcW w:w="627" w:type="pct"/>
            <w:hideMark/>
          </w:tcPr>
          <w:p w14:paraId="421BD117" w14:textId="77777777" w:rsidR="00A35F7B" w:rsidRPr="00F84CFE" w:rsidRDefault="00A35F7B" w:rsidP="00D11972">
            <w:pPr>
              <w:pStyle w:val="1"/>
            </w:pPr>
            <w:r w:rsidRPr="00F84CFE">
              <w:t xml:space="preserve">Safety-efficacy: safety knowledge, attitudes, and </w:t>
            </w:r>
            <w:r w:rsidRPr="00F84CFE">
              <w:lastRenderedPageBreak/>
              <w:t xml:space="preserve">skills, by </w:t>
            </w:r>
            <w:r w:rsidR="002C1157" w:rsidRPr="00F84CFE">
              <w:t>surveying</w:t>
            </w:r>
            <w:r w:rsidRPr="00F84CFE">
              <w:t xml:space="preserve"> participants</w:t>
            </w:r>
          </w:p>
        </w:tc>
      </w:tr>
      <w:tr w:rsidR="00A9026D" w:rsidRPr="00F84CFE" w14:paraId="19E94095" w14:textId="77777777" w:rsidTr="00C159E2">
        <w:trPr>
          <w:trHeight w:val="175"/>
        </w:trPr>
        <w:tc>
          <w:tcPr>
            <w:tcW w:w="343" w:type="pct"/>
            <w:hideMark/>
          </w:tcPr>
          <w:p w14:paraId="38A0450A" w14:textId="14623DF9" w:rsidR="00A35F7B" w:rsidRPr="00F84CFE" w:rsidRDefault="00A35F7B" w:rsidP="00D11972">
            <w:pPr>
              <w:pStyle w:val="1"/>
            </w:pPr>
            <w:r w:rsidRPr="00F84CFE">
              <w:t>Seixas</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audiology","id":"ITEM-1","issued":{"date-parts":[["2011","3"]]},"page":"S46-56","title":"A multi-component intervention to promote hearing protector use among construction workers.","type":"article-journal","volume":"50 Suppl 1"},"uris":["http://www.mendeley.com/documents/?uuid=cf92ede2-9a4c-35ed-8a9c-af0d23a3a05b"]}],"mendeley":{"formattedCitation":"[25]","plainTextFormattedCitation":"[25]","previouslyFormattedCitation":"[25]"},"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[25]</w:t>
            </w:r>
            <w:r w:rsidR="008824DB" w:rsidRPr="00F84CFE">
              <w:rPr>
                <w:rFonts w:ascii="Times" w:eastAsiaTheme="minorEastAsia" w:hAnsi="Times"/>
                <w:noProof/>
              </w:rPr>
              <w:fldChar w:fldCharType="end"/>
            </w:r>
          </w:p>
        </w:tc>
        <w:tc>
          <w:tcPr>
            <w:tcW w:w="945" w:type="pct"/>
            <w:hideMark/>
          </w:tcPr>
          <w:p w14:paraId="7785605A" w14:textId="77777777" w:rsidR="00A35F7B" w:rsidRPr="00F84CFE" w:rsidRDefault="00A35F7B" w:rsidP="00D11972">
            <w:pPr>
              <w:pStyle w:val="1"/>
            </w:pPr>
            <w:r w:rsidRPr="00F84CFE">
              <w:t>Pre-post (for baseline training) AND</w:t>
            </w:r>
            <w:r w:rsidRPr="00F84CFE">
              <w:br/>
              <w:t>Cluster RCT (for toolbox)AND RCT (for NLI)/Total: (sites=8, n=176)</w:t>
            </w:r>
            <w:r w:rsidRPr="00F84CFE">
              <w:br/>
              <w:t>No Noise indicator 4 sites: baseline (n=77-46), baseline &amp; toolbox (n=78-44)</w:t>
            </w:r>
            <w:r w:rsidRPr="00F84CFE">
              <w:br/>
              <w:t>Noise indicator 4 sites: baseline (n=57-45), baseline &amp; toolbox (n=59-41)</w:t>
            </w:r>
          </w:p>
        </w:tc>
        <w:tc>
          <w:tcPr>
            <w:tcW w:w="1243" w:type="pct"/>
            <w:hideMark/>
          </w:tcPr>
          <w:p w14:paraId="52CE6716" w14:textId="77777777" w:rsidR="00A35F7B" w:rsidRPr="00F84CFE" w:rsidRDefault="00A35F7B" w:rsidP="00D11972">
            <w:pPr>
              <w:pStyle w:val="1"/>
            </w:pPr>
            <w:r w:rsidRPr="00F84CFE">
              <w:t>Sites:</w:t>
            </w:r>
            <w:r w:rsidRPr="00F84CFE">
              <w:br/>
              <w:t>Large commercial construction sites with unionized labor, that ensure participant numbers and intervention duration and assessment period.</w:t>
            </w:r>
            <w:r w:rsidRPr="00F84CFE">
              <w:br/>
              <w:t>Workers:</w:t>
            </w:r>
            <w:r w:rsidRPr="00F84CFE">
              <w:br/>
              <w:t>About 30 subjects were recruited at each site. Only subjects who returned for baseline training and completed all three assessments are included in the study sample.</w:t>
            </w:r>
          </w:p>
        </w:tc>
        <w:tc>
          <w:tcPr>
            <w:tcW w:w="521" w:type="pct"/>
            <w:hideMark/>
          </w:tcPr>
          <w:p w14:paraId="5355A3B6" w14:textId="77777777" w:rsidR="00A35F7B" w:rsidRPr="00F84CFE" w:rsidRDefault="00A35F7B" w:rsidP="00D11972">
            <w:pPr>
              <w:pStyle w:val="1"/>
            </w:pPr>
            <w:r w:rsidRPr="00F84CFE">
              <w:t>2 months</w:t>
            </w:r>
          </w:p>
        </w:tc>
        <w:tc>
          <w:tcPr>
            <w:tcW w:w="860" w:type="pct"/>
            <w:hideMark/>
          </w:tcPr>
          <w:p w14:paraId="17766C77" w14:textId="77777777" w:rsidR="00A35F7B" w:rsidRPr="00F84CFE" w:rsidRDefault="00A35F7B" w:rsidP="00D11972">
            <w:pPr>
              <w:pStyle w:val="1"/>
            </w:pPr>
            <w:r w:rsidRPr="00F84CFE">
              <w:t>(1) Baseline training on hearing loss prevention and HPD use. (BL)</w:t>
            </w:r>
            <w:r w:rsidRPr="00F84CFE">
              <w:br/>
              <w:t>(2) With or without follow-up 'toolbox' reinforcement training. (TB)</w:t>
            </w:r>
            <w:r w:rsidRPr="00F84CFE">
              <w:br/>
              <w:t>(3) With or without personal noise level indicator. (NLI)</w:t>
            </w:r>
          </w:p>
        </w:tc>
        <w:tc>
          <w:tcPr>
            <w:tcW w:w="461" w:type="pct"/>
            <w:hideMark/>
          </w:tcPr>
          <w:p w14:paraId="352BC18F" w14:textId="77777777" w:rsidR="00A35F7B" w:rsidRPr="00F84CFE" w:rsidRDefault="00A35F7B" w:rsidP="00D11972">
            <w:pPr>
              <w:pStyle w:val="1"/>
            </w:pPr>
            <w:r w:rsidRPr="00F84CFE">
              <w:t>One-time baseline training</w:t>
            </w:r>
          </w:p>
        </w:tc>
        <w:tc>
          <w:tcPr>
            <w:tcW w:w="627" w:type="pct"/>
            <w:hideMark/>
          </w:tcPr>
          <w:p w14:paraId="6AAD6ADB" w14:textId="77777777" w:rsidR="00A35F7B" w:rsidRPr="00F84CFE" w:rsidRDefault="00A35F7B" w:rsidP="00D11972">
            <w:pPr>
              <w:pStyle w:val="1"/>
            </w:pPr>
            <w:r w:rsidRPr="00F84CFE">
              <w:t xml:space="preserve">Percent of time HPD </w:t>
            </w:r>
            <w:proofErr w:type="gramStart"/>
            <w:r w:rsidRPr="00F84CFE">
              <w:t>used,</w:t>
            </w:r>
            <w:proofErr w:type="gramEnd"/>
            <w:r w:rsidRPr="00F84CFE">
              <w:t xml:space="preserve"> workers using HPD 50% of the time.</w:t>
            </w:r>
          </w:p>
        </w:tc>
      </w:tr>
      <w:tr w:rsidR="00A9026D" w:rsidRPr="00F84CFE" w14:paraId="35CB2A40" w14:textId="77777777" w:rsidTr="00C159E2">
        <w:trPr>
          <w:trHeight w:val="1785"/>
        </w:trPr>
        <w:tc>
          <w:tcPr>
            <w:tcW w:w="343" w:type="pct"/>
            <w:hideMark/>
          </w:tcPr>
          <w:p w14:paraId="245F529F" w14:textId="41411BCC" w:rsidR="00A35F7B" w:rsidRPr="00F84CFE" w:rsidRDefault="00A35F7B" w:rsidP="00D11972">
            <w:pPr>
              <w:pStyle w:val="1"/>
            </w:pPr>
            <w:proofErr w:type="spellStart"/>
            <w:r w:rsidRPr="00F84CFE">
              <w:lastRenderedPageBreak/>
              <w:t>Houdmont</w:t>
            </w:r>
            <w:proofErr w:type="spellEnd"/>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Medicine","id":"ITEM-1","issue":"1","issued":{"date-parts":[["2016","1","1"]]},"page":"20-26","publisher":"Oxford University Press","title":"Sun safety in construction: A UK intervention study","type":"article-journal","volume":"66"},"uris":["http://www.mendeley.com/documents/?uuid=a64811eb-a662-3609-b660-a6f13046ad21"]}],"mendeley":{"formattedCitation":"[30]","plainTextFormattedCitation":"[30]","previouslyFormattedCitation":"[30]"},"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[30]</w:t>
            </w:r>
            <w:r w:rsidR="008824DB" w:rsidRPr="00F84CFE">
              <w:rPr>
                <w:rFonts w:ascii="Times" w:eastAsiaTheme="minorEastAsia" w:hAnsi="Times"/>
                <w:noProof/>
              </w:rPr>
              <w:fldChar w:fldCharType="end"/>
            </w:r>
          </w:p>
        </w:tc>
        <w:tc>
          <w:tcPr>
            <w:tcW w:w="945" w:type="pct"/>
            <w:hideMark/>
          </w:tcPr>
          <w:p w14:paraId="77F163F7" w14:textId="77777777" w:rsidR="00A35F7B" w:rsidRPr="00F84CFE" w:rsidRDefault="00A35F7B" w:rsidP="00D11972">
            <w:pPr>
              <w:pStyle w:val="1"/>
            </w:pPr>
            <w:r w:rsidRPr="00F84CFE">
              <w:t>Cross sectional intervention study/Total n=1279-160-120 IG (n=70), CG (n=50)/18%</w:t>
            </w:r>
          </w:p>
        </w:tc>
        <w:tc>
          <w:tcPr>
            <w:tcW w:w="1243" w:type="pct"/>
            <w:hideMark/>
          </w:tcPr>
          <w:p w14:paraId="02950281" w14:textId="77777777" w:rsidR="00A35F7B" w:rsidRPr="00F84CFE" w:rsidRDefault="00A35F7B" w:rsidP="00D11972">
            <w:pPr>
              <w:pStyle w:val="1"/>
            </w:pPr>
            <w:r w:rsidRPr="00F84CFE">
              <w:t>Workers who provided contact details, returned a completed baseline and follow-up questionnaire.</w:t>
            </w:r>
            <w:r w:rsidRPr="00F84CFE">
              <w:br/>
              <w:t>Excluded if no outdoor work being reported or no information given on intervention exposure.</w:t>
            </w:r>
          </w:p>
        </w:tc>
        <w:tc>
          <w:tcPr>
            <w:tcW w:w="521" w:type="pct"/>
            <w:hideMark/>
          </w:tcPr>
          <w:p w14:paraId="298DC770" w14:textId="77777777" w:rsidR="00A35F7B" w:rsidRPr="00F84CFE" w:rsidRDefault="00A35F7B" w:rsidP="00D11972">
            <w:pPr>
              <w:pStyle w:val="1"/>
            </w:pPr>
            <w:r w:rsidRPr="00F84CFE">
              <w:t>12 minutes</w:t>
            </w:r>
          </w:p>
        </w:tc>
        <w:tc>
          <w:tcPr>
            <w:tcW w:w="860" w:type="pct"/>
            <w:hideMark/>
          </w:tcPr>
          <w:p w14:paraId="3F28CC7C" w14:textId="77777777" w:rsidR="00A35F7B" w:rsidRPr="00F84CFE" w:rsidRDefault="00A35F7B" w:rsidP="00D11972">
            <w:pPr>
              <w:pStyle w:val="1"/>
            </w:pPr>
            <w:r w:rsidRPr="00F84CFE">
              <w:t>A 12-min DVD titled Sun Safety in Construction: A Workplace Health Guidance Film.</w:t>
            </w:r>
          </w:p>
        </w:tc>
        <w:tc>
          <w:tcPr>
            <w:tcW w:w="461" w:type="pct"/>
            <w:hideMark/>
          </w:tcPr>
          <w:p w14:paraId="1B3995C1" w14:textId="77777777" w:rsidR="00A35F7B" w:rsidRPr="00F84CFE" w:rsidRDefault="00A35F7B" w:rsidP="00D11972">
            <w:pPr>
              <w:pStyle w:val="1"/>
            </w:pPr>
            <w:r w:rsidRPr="00F84CFE">
              <w:t xml:space="preserve">Workers who completed baseline questionnaire and follow-up </w:t>
            </w:r>
            <w:r w:rsidR="001113EC" w:rsidRPr="00F84CFE">
              <w:t>questionnaire</w:t>
            </w:r>
            <w:r w:rsidRPr="00F84CFE">
              <w:t xml:space="preserve"> but did not receive the intervention.</w:t>
            </w:r>
          </w:p>
        </w:tc>
        <w:tc>
          <w:tcPr>
            <w:tcW w:w="627" w:type="pct"/>
            <w:hideMark/>
          </w:tcPr>
          <w:p w14:paraId="0B32C563" w14:textId="77777777" w:rsidR="00A35F7B" w:rsidRPr="00F84CFE" w:rsidRDefault="00A35F7B" w:rsidP="00D11972">
            <w:pPr>
              <w:pStyle w:val="1"/>
            </w:pPr>
            <w:r w:rsidRPr="00F84CFE">
              <w:t>Correct sun safety knowledge, Percent in taking sun safety actions on a typical summer workday</w:t>
            </w:r>
          </w:p>
        </w:tc>
      </w:tr>
      <w:tr w:rsidR="00A9026D" w:rsidRPr="00F84CFE" w14:paraId="15F024D6" w14:textId="77777777" w:rsidTr="00C159E2">
        <w:trPr>
          <w:trHeight w:val="2215"/>
        </w:trPr>
        <w:tc>
          <w:tcPr>
            <w:tcW w:w="343" w:type="pct"/>
            <w:hideMark/>
          </w:tcPr>
          <w:p w14:paraId="4E20B76F" w14:textId="71B61FE7" w:rsidR="00A35F7B" w:rsidRPr="00F84CFE" w:rsidRDefault="00A35F7B" w:rsidP="00D11972">
            <w:pPr>
              <w:pStyle w:val="1"/>
            </w:pPr>
            <w:proofErr w:type="spellStart"/>
            <w:r w:rsidRPr="00F84CFE">
              <w:t>Deurssen</w:t>
            </w:r>
            <w:proofErr w:type="spellEnd"/>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Hygiene","id":"ITEM-1","issue":"8","issued":{"date-parts":[["2015","1","5"]]},"page":"959-971","publisher":"Oxford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mendeley":{"formattedCitation":"[31]","plainTextFormattedCitation":"[31]","previouslyFormattedCitation":"[31]"},"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[31]</w:t>
            </w:r>
            <w:r w:rsidR="008824DB" w:rsidRPr="00F84CFE">
              <w:rPr>
                <w:rFonts w:ascii="Times" w:eastAsiaTheme="minorEastAsia" w:hAnsi="Times"/>
                <w:noProof/>
              </w:rPr>
              <w:fldChar w:fldCharType="end"/>
            </w:r>
          </w:p>
        </w:tc>
        <w:tc>
          <w:tcPr>
            <w:tcW w:w="945" w:type="pct"/>
            <w:hideMark/>
          </w:tcPr>
          <w:p w14:paraId="582A0386" w14:textId="77777777" w:rsidR="00A35F7B" w:rsidRPr="00F84CFE" w:rsidRDefault="00A35F7B" w:rsidP="00D11972">
            <w:pPr>
              <w:pStyle w:val="1"/>
            </w:pPr>
            <w:r w:rsidRPr="00F84CFE">
              <w:t xml:space="preserve">Cluster RCT/Total: site 13-8, workers N=116, measurement n=149 </w:t>
            </w:r>
            <w:r w:rsidRPr="00F84CFE">
              <w:br/>
              <w:t xml:space="preserve">IG (N=63-55, n=81-70), </w:t>
            </w:r>
            <w:r w:rsidRPr="00F84CFE">
              <w:br/>
              <w:t>CG (N=53-49, n=68-63)</w:t>
            </w:r>
          </w:p>
        </w:tc>
        <w:tc>
          <w:tcPr>
            <w:tcW w:w="1243" w:type="pct"/>
            <w:hideMark/>
          </w:tcPr>
          <w:p w14:paraId="5ED62297" w14:textId="77777777" w:rsidR="00A35F7B" w:rsidRPr="00F84CFE" w:rsidRDefault="00A35F7B" w:rsidP="00D11972">
            <w:pPr>
              <w:pStyle w:val="1"/>
            </w:pPr>
            <w:r w:rsidRPr="00F84CFE">
              <w:t>Sites:</w:t>
            </w:r>
            <w:r w:rsidRPr="00F84CFE">
              <w:br/>
              <w:t xml:space="preserve">13 companies </w:t>
            </w:r>
            <w:r w:rsidR="002C1157" w:rsidRPr="00F84CFE">
              <w:t>were</w:t>
            </w:r>
            <w:r w:rsidRPr="00F84CFE">
              <w:t xml:space="preserve"> approached and 5 was excluded for too few permanent construction workers or insufficient work supply during period of baseline survey.</w:t>
            </w:r>
            <w:r w:rsidRPr="00F84CFE">
              <w:br/>
              <w:t>Workers:</w:t>
            </w:r>
            <w:r w:rsidRPr="00F84CFE">
              <w:br/>
              <w:t xml:space="preserve">Job </w:t>
            </w:r>
            <w:r w:rsidR="002C1157" w:rsidRPr="00F84CFE">
              <w:t>categories</w:t>
            </w:r>
            <w:r w:rsidRPr="00F84CFE">
              <w:t xml:space="preserve"> were selected based on exposure levels which include bricklayer, carpenter, concrete </w:t>
            </w:r>
            <w:r w:rsidRPr="00F84CFE">
              <w:lastRenderedPageBreak/>
              <w:t xml:space="preserve">driller, demolisher, and tuck pointer. </w:t>
            </w:r>
          </w:p>
        </w:tc>
        <w:tc>
          <w:tcPr>
            <w:tcW w:w="521" w:type="pct"/>
            <w:hideMark/>
          </w:tcPr>
          <w:p w14:paraId="57F9DECF" w14:textId="77777777" w:rsidR="00A35F7B" w:rsidRPr="00F84CFE" w:rsidRDefault="00A35F7B" w:rsidP="00D11972">
            <w:pPr>
              <w:pStyle w:val="1"/>
            </w:pPr>
            <w:r w:rsidRPr="00F84CFE">
              <w:lastRenderedPageBreak/>
              <w:t>6 months</w:t>
            </w:r>
          </w:p>
        </w:tc>
        <w:tc>
          <w:tcPr>
            <w:tcW w:w="860" w:type="pct"/>
            <w:hideMark/>
          </w:tcPr>
          <w:p w14:paraId="27E590E1" w14:textId="77777777" w:rsidR="00A35F7B" w:rsidRPr="00F84CFE" w:rsidRDefault="00A35F7B" w:rsidP="00D11972">
            <w:pPr>
              <w:pStyle w:val="1"/>
            </w:pPr>
            <w:r w:rsidRPr="00F84CFE">
              <w:t xml:space="preserve">(1) </w:t>
            </w:r>
            <w:r w:rsidR="001113EC" w:rsidRPr="00F84CFE">
              <w:t>Plenary</w:t>
            </w:r>
            <w:r w:rsidRPr="00F84CFE">
              <w:t xml:space="preserve"> session: presentation, documentary about health risks of quartz exposure and PIMEX videos.</w:t>
            </w:r>
            <w:r w:rsidRPr="00F84CFE">
              <w:br/>
              <w:t>(2) Individual session: teach construction workers how to use technical control measures at worksite.</w:t>
            </w:r>
            <w:r w:rsidRPr="00F84CFE">
              <w:br/>
            </w:r>
            <w:r w:rsidRPr="00F84CFE">
              <w:lastRenderedPageBreak/>
              <w:t xml:space="preserve">(3) Meeting: give managers more insight in the </w:t>
            </w:r>
            <w:r w:rsidR="001113EC" w:rsidRPr="00F84CFE">
              <w:t>availability</w:t>
            </w:r>
            <w:r w:rsidRPr="00F84CFE">
              <w:t xml:space="preserve"> of state-of-the-art technical control measures.</w:t>
            </w:r>
          </w:p>
        </w:tc>
        <w:tc>
          <w:tcPr>
            <w:tcW w:w="461" w:type="pct"/>
            <w:hideMark/>
          </w:tcPr>
          <w:p w14:paraId="2CF3CDDF" w14:textId="77777777" w:rsidR="00A35F7B" w:rsidRPr="00F84CFE" w:rsidRDefault="00A35F7B" w:rsidP="00D11972">
            <w:pPr>
              <w:pStyle w:val="1"/>
            </w:pPr>
            <w:r w:rsidRPr="00F84CFE">
              <w:lastRenderedPageBreak/>
              <w:t>Sites that were randomized to control, with no intervention implemented.</w:t>
            </w:r>
          </w:p>
        </w:tc>
        <w:tc>
          <w:tcPr>
            <w:tcW w:w="627" w:type="pct"/>
            <w:hideMark/>
          </w:tcPr>
          <w:p w14:paraId="202DBE74" w14:textId="77777777" w:rsidR="00A35F7B" w:rsidRPr="00F84CFE" w:rsidRDefault="00A35F7B" w:rsidP="00D11972">
            <w:pPr>
              <w:pStyle w:val="1"/>
            </w:pPr>
            <w:r w:rsidRPr="00F84CFE">
              <w:t>Mean exposure to quartz, mean duration of use of control measure as fraction of the time performing abrasive tasks.</w:t>
            </w:r>
          </w:p>
        </w:tc>
      </w:tr>
      <w:tr w:rsidR="00A9026D" w:rsidRPr="00F84CFE" w14:paraId="334F27FF" w14:textId="77777777" w:rsidTr="00C159E2">
        <w:trPr>
          <w:trHeight w:val="3410"/>
        </w:trPr>
        <w:tc>
          <w:tcPr>
            <w:tcW w:w="343" w:type="pct"/>
            <w:hideMark/>
          </w:tcPr>
          <w:p w14:paraId="38C1DE2A" w14:textId="4F822FF6" w:rsidR="00A35F7B" w:rsidRPr="00F84CFE" w:rsidRDefault="00A35F7B" w:rsidP="00D11972">
            <w:pPr>
              <w:pStyle w:val="1"/>
            </w:pPr>
            <w:r w:rsidRPr="00F84CFE">
              <w:t>Dian</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Health","id":"ITEM-1","issue":"5","issued":{"date-parts":[["2012","9"]]},"page":"806-815","title":"Promoting contraceptive use more effectively among unmarried male migrants in construction sites in china: A pilot intervention trial","type":"article","volume":"24"},"uris":["http://www.mendeley.com/documents/?uuid=7417712b-6da9-30ef-9fe4-1d7c8604b369"]}],"mendeley":{"formattedCitation":"[32]","plainTextFormattedCitation":"[32]","previouslyFormattedCitation":"[32]"},"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[32]</w:t>
            </w:r>
            <w:r w:rsidR="008824DB" w:rsidRPr="00F84CFE">
              <w:rPr>
                <w:rFonts w:ascii="Times" w:eastAsiaTheme="minorEastAsia" w:hAnsi="Times"/>
                <w:noProof/>
              </w:rPr>
              <w:fldChar w:fldCharType="end"/>
            </w:r>
          </w:p>
        </w:tc>
        <w:tc>
          <w:tcPr>
            <w:tcW w:w="945" w:type="pct"/>
            <w:hideMark/>
          </w:tcPr>
          <w:p w14:paraId="0074C27C" w14:textId="77777777" w:rsidR="00A35F7B" w:rsidRPr="00F84CFE" w:rsidRDefault="00A35F7B" w:rsidP="00D11972">
            <w:pPr>
              <w:pStyle w:val="1"/>
            </w:pPr>
            <w:r w:rsidRPr="00F84CFE">
              <w:t>Pre-post/</w:t>
            </w:r>
            <w:r w:rsidRPr="00F84CFE">
              <w:br/>
              <w:t>Group A (7 sites, n=415-431)</w:t>
            </w:r>
            <w:r w:rsidRPr="00F84CFE">
              <w:br/>
              <w:t>Group B (7 sites, n=388-404)</w:t>
            </w:r>
          </w:p>
        </w:tc>
        <w:tc>
          <w:tcPr>
            <w:tcW w:w="1243" w:type="pct"/>
            <w:hideMark/>
          </w:tcPr>
          <w:p w14:paraId="1A55BEA1" w14:textId="77777777" w:rsidR="00A35F7B" w:rsidRPr="00F84CFE" w:rsidRDefault="00A35F7B" w:rsidP="00D11972">
            <w:pPr>
              <w:pStyle w:val="1"/>
            </w:pPr>
            <w:r w:rsidRPr="00F84CFE">
              <w:t xml:space="preserve">Sites: </w:t>
            </w:r>
            <w:r w:rsidRPr="00F84CFE">
              <w:br/>
              <w:t>Workers employed were mainly young male migrants; the project at the sites could not be finished in 3 months from the beginning of the study; adequate number of participants (≥160) and had a relatively steady population; workers rarely communicate with each other.</w:t>
            </w:r>
            <w:r w:rsidRPr="00F84CFE">
              <w:br/>
              <w:t>Workers:</w:t>
            </w:r>
            <w:r w:rsidRPr="00F84CFE">
              <w:br/>
              <w:t>Unmarried male construction migrants who agreed to join the study</w:t>
            </w:r>
          </w:p>
        </w:tc>
        <w:tc>
          <w:tcPr>
            <w:tcW w:w="521" w:type="pct"/>
            <w:hideMark/>
          </w:tcPr>
          <w:p w14:paraId="667EE713" w14:textId="77777777" w:rsidR="00A35F7B" w:rsidRPr="00F84CFE" w:rsidRDefault="00A35F7B" w:rsidP="00D11972">
            <w:pPr>
              <w:pStyle w:val="1"/>
            </w:pPr>
            <w:r w:rsidRPr="00F84CFE">
              <w:t>3 months</w:t>
            </w:r>
          </w:p>
        </w:tc>
        <w:tc>
          <w:tcPr>
            <w:tcW w:w="860" w:type="pct"/>
            <w:hideMark/>
          </w:tcPr>
          <w:p w14:paraId="2D73BF46" w14:textId="77777777" w:rsidR="00A35F7B" w:rsidRPr="00F84CFE" w:rsidRDefault="00A35F7B" w:rsidP="00D11972">
            <w:pPr>
              <w:pStyle w:val="1"/>
            </w:pPr>
            <w:r w:rsidRPr="00F84CFE">
              <w:t>YOLAMI service packages.</w:t>
            </w:r>
            <w:r w:rsidRPr="00F84CFE">
              <w:br/>
              <w:t xml:space="preserve">Package A: pamphlets, posters, free condom distribution. </w:t>
            </w:r>
            <w:r w:rsidRPr="00F84CFE">
              <w:br/>
              <w:t xml:space="preserve">Package B: lectures, face-to-face </w:t>
            </w:r>
            <w:r w:rsidR="002C1157" w:rsidRPr="00F84CFE">
              <w:t>counseling</w:t>
            </w:r>
            <w:r w:rsidRPr="00F84CFE">
              <w:t>, videos, peer education, hotlines.</w:t>
            </w:r>
          </w:p>
        </w:tc>
        <w:tc>
          <w:tcPr>
            <w:tcW w:w="461" w:type="pct"/>
            <w:hideMark/>
          </w:tcPr>
          <w:p w14:paraId="4C7DA9DC" w14:textId="77777777" w:rsidR="00A35F7B" w:rsidRPr="00F84CFE" w:rsidRDefault="00A35F7B" w:rsidP="00D11972">
            <w:pPr>
              <w:pStyle w:val="1"/>
            </w:pPr>
            <w:r w:rsidRPr="00F84CFE">
              <w:t>NA</w:t>
            </w:r>
          </w:p>
        </w:tc>
        <w:tc>
          <w:tcPr>
            <w:tcW w:w="627" w:type="pct"/>
            <w:hideMark/>
          </w:tcPr>
          <w:p w14:paraId="0BEA3710" w14:textId="77777777" w:rsidR="00A35F7B" w:rsidRPr="00F84CFE" w:rsidRDefault="00A35F7B" w:rsidP="00D11972">
            <w:pPr>
              <w:pStyle w:val="1"/>
            </w:pPr>
            <w:r w:rsidRPr="00F84CFE">
              <w:t>(1) Knowledge- and attitude-related contraception between baseline and end of the study</w:t>
            </w:r>
            <w:r w:rsidRPr="00F84CFE">
              <w:br/>
              <w:t xml:space="preserve">(2) Contraception-related behaviors among sexually active workers in the past 3 months (reporting using condom usually, ever had an </w:t>
            </w:r>
            <w:r w:rsidRPr="00F84CFE">
              <w:lastRenderedPageBreak/>
              <w:t>unwanted pregnancy)</w:t>
            </w:r>
          </w:p>
        </w:tc>
      </w:tr>
      <w:tr w:rsidR="00A9026D" w:rsidRPr="00F84CFE" w14:paraId="770F0BCA" w14:textId="77777777" w:rsidTr="00C159E2">
        <w:trPr>
          <w:trHeight w:val="2648"/>
        </w:trPr>
        <w:tc>
          <w:tcPr>
            <w:tcW w:w="343" w:type="pct"/>
            <w:hideMark/>
          </w:tcPr>
          <w:p w14:paraId="7EBE2A8A" w14:textId="60084B53" w:rsidR="00A35F7B" w:rsidRPr="00F84CFE" w:rsidRDefault="00A35F7B" w:rsidP="00D11972">
            <w:pPr>
              <w:pStyle w:val="1"/>
            </w:pPr>
            <w:r w:rsidRPr="00F84CFE">
              <w:t>Borstad</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M.","non-dropping-particle":"","parse-names":false,"suffix":""}],"container-title":"Ergonomics","id":"ITEM-1","issue":"2","issued":{"date-parts":[["2009"]]},"page":"232-244","title":"A longitudinal analysis of the effects of a preventive exercise programme on the factors that predict shoulder pain in construction apprentices","type":"article-journal","volume":"52"},"uris":["http://www.mendeley.com/documents/?uuid=e69a6492-d203-34d8-bf52-a3ee6464a3e0"]}],"mendeley":{"formattedCitation":"[33]","plainTextFormattedCitation":"[33]","previouslyFormattedCitation":"[33]"},"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[33]</w:t>
            </w:r>
            <w:r w:rsidR="008824DB" w:rsidRPr="00F84CFE">
              <w:rPr>
                <w:rFonts w:ascii="Times" w:eastAsiaTheme="minorEastAsia" w:hAnsi="Times"/>
                <w:noProof/>
              </w:rPr>
              <w:fldChar w:fldCharType="end"/>
            </w:r>
          </w:p>
        </w:tc>
        <w:tc>
          <w:tcPr>
            <w:tcW w:w="945" w:type="pct"/>
            <w:hideMark/>
          </w:tcPr>
          <w:p w14:paraId="6072E638" w14:textId="77777777" w:rsidR="00A35F7B" w:rsidRPr="00F84CFE" w:rsidRDefault="00A35F7B" w:rsidP="00D11972">
            <w:pPr>
              <w:pStyle w:val="1"/>
            </w:pPr>
            <w:r w:rsidRPr="00F84CFE">
              <w:t>Longitudinal/Total: 298-240-208,</w:t>
            </w:r>
            <w:r w:rsidRPr="00F84CFE">
              <w:br/>
              <w:t>IG (n=145-117-102),</w:t>
            </w:r>
            <w:r w:rsidRPr="00F84CFE">
              <w:br/>
              <w:t>CG (n=153-123-106)</w:t>
            </w:r>
          </w:p>
        </w:tc>
        <w:tc>
          <w:tcPr>
            <w:tcW w:w="1243" w:type="pct"/>
            <w:hideMark/>
          </w:tcPr>
          <w:p w14:paraId="32F6D660" w14:textId="77777777" w:rsidR="00A35F7B" w:rsidRPr="00F84CFE" w:rsidRDefault="00A35F7B" w:rsidP="00D11972">
            <w:pPr>
              <w:pStyle w:val="1"/>
            </w:pPr>
            <w:r w:rsidRPr="00F84CFE">
              <w:t>Workers:</w:t>
            </w:r>
            <w:r w:rsidRPr="00F84CFE">
              <w:br/>
            </w:r>
            <w:r w:rsidR="002C1157" w:rsidRPr="00F84CFE">
              <w:t>First- and second-year</w:t>
            </w:r>
            <w:r w:rsidRPr="00F84CFE">
              <w:t xml:space="preserve"> apprentices from local sheet metal, electrical and plumbing and pipe fitting trades were recruited; subjects reported shoulder pain at baseline and those who were examined and diagnosed with subacromial impingement syndrome were excluded.</w:t>
            </w:r>
          </w:p>
        </w:tc>
        <w:tc>
          <w:tcPr>
            <w:tcW w:w="521" w:type="pct"/>
            <w:hideMark/>
          </w:tcPr>
          <w:p w14:paraId="428AE728" w14:textId="77777777" w:rsidR="00A35F7B" w:rsidRPr="00F84CFE" w:rsidRDefault="00A35F7B" w:rsidP="00D11972">
            <w:pPr>
              <w:pStyle w:val="1"/>
            </w:pPr>
            <w:r w:rsidRPr="00F84CFE">
              <w:t>Every other day for 2 years</w:t>
            </w:r>
          </w:p>
        </w:tc>
        <w:tc>
          <w:tcPr>
            <w:tcW w:w="860" w:type="pct"/>
            <w:hideMark/>
          </w:tcPr>
          <w:p w14:paraId="65D2D1E8" w14:textId="77777777" w:rsidR="00A35F7B" w:rsidRPr="00F84CFE" w:rsidRDefault="00A35F7B" w:rsidP="00D11972">
            <w:pPr>
              <w:pStyle w:val="1"/>
            </w:pPr>
            <w:r w:rsidRPr="00F84CFE">
              <w:t xml:space="preserve">A stretching and strengthening exercise </w:t>
            </w:r>
            <w:r w:rsidR="002C1157" w:rsidRPr="00F84CFE">
              <w:t xml:space="preserve">program </w:t>
            </w:r>
            <w:r w:rsidRPr="00F84CFE">
              <w:t xml:space="preserve">that </w:t>
            </w:r>
            <w:proofErr w:type="gramStart"/>
            <w:r w:rsidRPr="00F84CFE">
              <w:t>includes:</w:t>
            </w:r>
            <w:proofErr w:type="gramEnd"/>
            <w:r w:rsidRPr="00F84CFE">
              <w:t xml:space="preserve"> stretch the posterior shoulder region and the upper trapezius and pectoralis muscles five times daily, holding each stretch for 30 </w:t>
            </w:r>
            <w:proofErr w:type="gramStart"/>
            <w:r w:rsidRPr="00F84CFE">
              <w:t>s;  a</w:t>
            </w:r>
            <w:proofErr w:type="gramEnd"/>
            <w:r w:rsidRPr="00F84CFE">
              <w:t xml:space="preserve"> push up plus exercise to strengthen serratus anterior and to perform resisted humeral external rotation to strengthen </w:t>
            </w:r>
            <w:r w:rsidRPr="00F84CFE">
              <w:lastRenderedPageBreak/>
              <w:t>infraspinatus and teres minor muscles with elastic bands.</w:t>
            </w:r>
          </w:p>
        </w:tc>
        <w:tc>
          <w:tcPr>
            <w:tcW w:w="461" w:type="pct"/>
            <w:hideMark/>
          </w:tcPr>
          <w:p w14:paraId="63CB8C18" w14:textId="77777777" w:rsidR="00A35F7B" w:rsidRPr="00F84CFE" w:rsidRDefault="00A35F7B" w:rsidP="00D11972">
            <w:pPr>
              <w:pStyle w:val="1"/>
            </w:pPr>
            <w:r w:rsidRPr="00F84CFE">
              <w:lastRenderedPageBreak/>
              <w:t>No intervention</w:t>
            </w:r>
          </w:p>
        </w:tc>
        <w:tc>
          <w:tcPr>
            <w:tcW w:w="627" w:type="pct"/>
            <w:hideMark/>
          </w:tcPr>
          <w:p w14:paraId="12CA5441" w14:textId="77777777" w:rsidR="00A35F7B" w:rsidRPr="00F84CFE" w:rsidRDefault="00A35F7B" w:rsidP="00D11972">
            <w:pPr>
              <w:pStyle w:val="1"/>
            </w:pPr>
            <w:r w:rsidRPr="00F84CFE">
              <w:t>New-onset shoulder pain at year 1 and year 2.</w:t>
            </w:r>
          </w:p>
        </w:tc>
      </w:tr>
      <w:tr w:rsidR="00A9026D" w:rsidRPr="00F84CFE" w14:paraId="18D2E092" w14:textId="77777777" w:rsidTr="00C159E2">
        <w:trPr>
          <w:trHeight w:val="2243"/>
        </w:trPr>
        <w:tc>
          <w:tcPr>
            <w:tcW w:w="343" w:type="pct"/>
            <w:hideMark/>
          </w:tcPr>
          <w:p w14:paraId="17443DD8" w14:textId="160C122B" w:rsidR="00A35F7B" w:rsidRPr="00F84CFE" w:rsidRDefault="00A35F7B" w:rsidP="00D11972">
            <w:pPr>
              <w:pStyle w:val="1"/>
            </w:pPr>
            <w:r w:rsidRPr="00F84CFE">
              <w:t>Sorensen</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CCC","id":"ITEM-1","issue":"1","issued":{"date-parts":[["2007","2"]]},"language":"eng","page":"51-59","publisher-place":"Netherlands","title":"Tools for health: the efficacy of a tailored intervention targeted for construction laborers.","type":"article-journal","volume":"18"},"uris":["http://www.mendeley.com/documents/?uuid=45fdd931-6671-49bd-85b8-23ba656cd0ac"]}],"mendeley":{"formattedCitation":"[34]","plainTextFormattedCitation":"[34]","previouslyFormattedCitation":"[34]"},"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[34]</w:t>
            </w:r>
            <w:r w:rsidR="008824DB" w:rsidRPr="00F84CFE">
              <w:rPr>
                <w:rFonts w:ascii="Times" w:eastAsiaTheme="minorEastAsia" w:hAnsi="Times"/>
                <w:noProof/>
              </w:rPr>
              <w:fldChar w:fldCharType="end"/>
            </w:r>
          </w:p>
        </w:tc>
        <w:tc>
          <w:tcPr>
            <w:tcW w:w="945" w:type="pct"/>
            <w:hideMark/>
          </w:tcPr>
          <w:p w14:paraId="30054BE1" w14:textId="77777777" w:rsidR="00A35F7B" w:rsidRPr="00F84CFE" w:rsidRDefault="00A35F7B" w:rsidP="00D11972">
            <w:pPr>
              <w:pStyle w:val="1"/>
            </w:pPr>
            <w:r w:rsidRPr="00F84CFE">
              <w:t xml:space="preserve">RCT/Total: 674-582, </w:t>
            </w:r>
            <w:r w:rsidRPr="00F84CFE">
              <w:br/>
              <w:t>IG (n=281),</w:t>
            </w:r>
            <w:r w:rsidRPr="00F84CFE">
              <w:br/>
              <w:t>CG (n=300)/86%</w:t>
            </w:r>
          </w:p>
        </w:tc>
        <w:tc>
          <w:tcPr>
            <w:tcW w:w="1243" w:type="pct"/>
            <w:hideMark/>
          </w:tcPr>
          <w:p w14:paraId="563CCA5B" w14:textId="77777777" w:rsidR="00A35F7B" w:rsidRPr="00F84CFE" w:rsidRDefault="00A35F7B" w:rsidP="00D11972">
            <w:pPr>
              <w:pStyle w:val="1"/>
            </w:pPr>
            <w:r w:rsidRPr="00F84CFE">
              <w:t>Participants were members of LIUNA and were construction laborers that completed the background s</w:t>
            </w:r>
            <w:r w:rsidR="001E5E32" w:rsidRPr="00F84CFE">
              <w:t>ur</w:t>
            </w:r>
            <w:r w:rsidRPr="00F84CFE">
              <w:t>vey, consented to participate in the RCT, completed the baseline survey and the final s</w:t>
            </w:r>
            <w:r w:rsidR="001E5E32" w:rsidRPr="00F84CFE">
              <w:t>u</w:t>
            </w:r>
            <w:r w:rsidRPr="00F84CFE">
              <w:t>rvey.</w:t>
            </w:r>
          </w:p>
        </w:tc>
        <w:tc>
          <w:tcPr>
            <w:tcW w:w="521" w:type="pct"/>
            <w:hideMark/>
          </w:tcPr>
          <w:p w14:paraId="752BFA2B" w14:textId="77777777" w:rsidR="00A35F7B" w:rsidRPr="00F84CFE" w:rsidRDefault="00A35F7B" w:rsidP="00D11972">
            <w:pPr>
              <w:pStyle w:val="1"/>
            </w:pPr>
            <w:r w:rsidRPr="00F84CFE">
              <w:t>6 months</w:t>
            </w:r>
          </w:p>
        </w:tc>
        <w:tc>
          <w:tcPr>
            <w:tcW w:w="860" w:type="pct"/>
            <w:hideMark/>
          </w:tcPr>
          <w:p w14:paraId="33294027" w14:textId="77777777" w:rsidR="00A35F7B" w:rsidRPr="00F84CFE" w:rsidRDefault="00A35F7B" w:rsidP="00D11972">
            <w:pPr>
              <w:pStyle w:val="1"/>
            </w:pPr>
            <w:r w:rsidRPr="00F84CFE">
              <w:t>(1) one-to-one motivational interviewing counseling sessions, delivered by telephone with a health advisor, (2) a mailed tailored feedback report, and (3) written educational materials, targeted to the specific needs and work experiences of construction laborers.</w:t>
            </w:r>
          </w:p>
        </w:tc>
        <w:tc>
          <w:tcPr>
            <w:tcW w:w="461" w:type="pct"/>
            <w:hideMark/>
          </w:tcPr>
          <w:p w14:paraId="508EEDCF" w14:textId="77777777" w:rsidR="00A35F7B" w:rsidRPr="00F84CFE" w:rsidRDefault="00A35F7B" w:rsidP="00D11972">
            <w:pPr>
              <w:pStyle w:val="1"/>
            </w:pPr>
            <w:r w:rsidRPr="00F84CFE">
              <w:t>No intervention</w:t>
            </w:r>
          </w:p>
        </w:tc>
        <w:tc>
          <w:tcPr>
            <w:tcW w:w="627" w:type="pct"/>
            <w:hideMark/>
          </w:tcPr>
          <w:p w14:paraId="16460FA5" w14:textId="77777777" w:rsidR="00A35F7B" w:rsidRPr="00F84CFE" w:rsidRDefault="00A35F7B" w:rsidP="00D11972">
            <w:pPr>
              <w:pStyle w:val="1"/>
              <w:rPr>
                <w:rFonts w:ascii="Times" w:hAnsi="Times" w:cs="SimSun"/>
              </w:rPr>
            </w:pPr>
            <w:r w:rsidRPr="00F84CFE">
              <w:rPr>
                <w:rFonts w:ascii="Times" w:hAnsi="Times" w:cs="SimSun"/>
              </w:rPr>
              <w:t>Smoking cessation and increases in fruit and vegetable consumption.</w:t>
            </w:r>
          </w:p>
        </w:tc>
      </w:tr>
      <w:tr w:rsidR="00A9026D" w:rsidRPr="00F84CFE" w14:paraId="6B573E38" w14:textId="77777777" w:rsidTr="00C159E2">
        <w:trPr>
          <w:trHeight w:val="2369"/>
        </w:trPr>
        <w:tc>
          <w:tcPr>
            <w:tcW w:w="343" w:type="pct"/>
            <w:hideMark/>
          </w:tcPr>
          <w:p w14:paraId="6CFDFA48" w14:textId="7D7E09B6" w:rsidR="00A35F7B" w:rsidRPr="00F84CFE" w:rsidRDefault="00A35F7B" w:rsidP="00D11972">
            <w:pPr>
              <w:pStyle w:val="1"/>
            </w:pPr>
            <w:r w:rsidRPr="00F84CFE">
              <w:lastRenderedPageBreak/>
              <w:t>Peters</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health","id":"ITEM-1","issue":"11","issued":{"date-parts":[["2018","10","1"]]},"language":"eng","publisher":"MDPI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mendeley":{"formattedCitation":"[35]","plainTextFormattedCitation":"[35]","previouslyFormattedCitation":"[35]"},"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[35]</w:t>
            </w:r>
            <w:r w:rsidR="008824DB" w:rsidRPr="00F84CFE">
              <w:rPr>
                <w:rFonts w:ascii="Times" w:eastAsiaTheme="minorEastAsia" w:hAnsi="Times"/>
                <w:noProof/>
              </w:rPr>
              <w:fldChar w:fldCharType="end"/>
            </w:r>
          </w:p>
        </w:tc>
        <w:tc>
          <w:tcPr>
            <w:tcW w:w="945" w:type="pct"/>
            <w:hideMark/>
          </w:tcPr>
          <w:p w14:paraId="667793AA" w14:textId="77777777" w:rsidR="00A35F7B" w:rsidRPr="00F84CFE" w:rsidRDefault="00A35F7B" w:rsidP="00D11972">
            <w:pPr>
              <w:pStyle w:val="1"/>
            </w:pPr>
            <w:r w:rsidRPr="00F84CFE">
              <w:t>Cluster RCT/Total: sites10, n=607</w:t>
            </w:r>
            <w:r w:rsidRPr="00F84CFE">
              <w:br/>
              <w:t>IG (5 sites, n=324)</w:t>
            </w:r>
            <w:r w:rsidRPr="00F84CFE">
              <w:br/>
              <w:t>CG (5sites, n=283)</w:t>
            </w:r>
          </w:p>
        </w:tc>
        <w:tc>
          <w:tcPr>
            <w:tcW w:w="1243" w:type="pct"/>
            <w:hideMark/>
          </w:tcPr>
          <w:p w14:paraId="1468D62C" w14:textId="77777777" w:rsidR="00A35F7B" w:rsidRPr="00F84CFE" w:rsidRDefault="00A35F7B" w:rsidP="00D11972">
            <w:pPr>
              <w:pStyle w:val="1"/>
            </w:pPr>
            <w:r w:rsidRPr="00F84CFE">
              <w:t>Sites:</w:t>
            </w:r>
            <w:r w:rsidRPr="00F84CFE">
              <w:br/>
              <w:t>Worksites had to be in operation for 4 months or longer</w:t>
            </w:r>
            <w:r w:rsidR="001E5E32" w:rsidRPr="00F84CFE">
              <w:t xml:space="preserve"> </w:t>
            </w:r>
            <w:r w:rsidRPr="00F84CFE">
              <w:t>and have 30 or more workers.</w:t>
            </w:r>
            <w:r w:rsidRPr="00F84CFE">
              <w:br/>
              <w:t>Workers:</w:t>
            </w:r>
            <w:r w:rsidRPr="00F84CFE">
              <w:br/>
              <w:t>Aged 18–65, and were English literate, self-nominated and provided verbal consent during the survey process. All subjects gave their informed consent for inclusion before they participated in any data collection activities.</w:t>
            </w:r>
          </w:p>
        </w:tc>
        <w:tc>
          <w:tcPr>
            <w:tcW w:w="521" w:type="pct"/>
            <w:hideMark/>
          </w:tcPr>
          <w:p w14:paraId="14ED21AA" w14:textId="77777777" w:rsidR="00A35F7B" w:rsidRPr="00F84CFE" w:rsidRDefault="00A35F7B" w:rsidP="00D11972">
            <w:pPr>
              <w:pStyle w:val="1"/>
            </w:pPr>
            <w:r w:rsidRPr="00F84CFE">
              <w:t>6 months</w:t>
            </w:r>
          </w:p>
        </w:tc>
        <w:tc>
          <w:tcPr>
            <w:tcW w:w="860" w:type="pct"/>
            <w:hideMark/>
          </w:tcPr>
          <w:p w14:paraId="68313BC4" w14:textId="77777777" w:rsidR="00A35F7B" w:rsidRPr="00F84CFE" w:rsidRDefault="00A35F7B" w:rsidP="00D11972">
            <w:pPr>
              <w:pStyle w:val="1"/>
            </w:pPr>
            <w:r w:rsidRPr="00F84CFE">
              <w:t>(1) Soft Tissue Injury Prevention Program (</w:t>
            </w:r>
            <w:proofErr w:type="spellStart"/>
            <w:r w:rsidRPr="00F84CFE">
              <w:t>StIPP</w:t>
            </w:r>
            <w:proofErr w:type="spellEnd"/>
            <w:r w:rsidRPr="00F84CFE">
              <w:t>) which focused on improving ergonomics practices at the site and worker level to improve musculoskeletal health; and (2) Health Week, that integrated key messages and provided integrated health coaching opportunities for individual workers to improve ergonomic practices and improved health behaviors (diet, physical activity, and smoking) associated with cardiovascular health.</w:t>
            </w:r>
          </w:p>
        </w:tc>
        <w:tc>
          <w:tcPr>
            <w:tcW w:w="461" w:type="pct"/>
            <w:hideMark/>
          </w:tcPr>
          <w:p w14:paraId="43CEB335" w14:textId="77777777" w:rsidR="00A35F7B" w:rsidRPr="00F84CFE" w:rsidRDefault="00A35F7B" w:rsidP="00D11972">
            <w:pPr>
              <w:pStyle w:val="1"/>
            </w:pPr>
            <w:r w:rsidRPr="00F84CFE">
              <w:t>No intervention</w:t>
            </w:r>
          </w:p>
        </w:tc>
        <w:tc>
          <w:tcPr>
            <w:tcW w:w="627" w:type="pct"/>
            <w:hideMark/>
          </w:tcPr>
          <w:p w14:paraId="6BBDCC65" w14:textId="77777777" w:rsidR="00A35F7B" w:rsidRPr="00F84CFE" w:rsidRDefault="00A35F7B" w:rsidP="00D11972">
            <w:pPr>
              <w:pStyle w:val="1"/>
              <w:rPr>
                <w:rFonts w:ascii="Times" w:hAnsi="Times" w:cs="SimSun"/>
              </w:rPr>
            </w:pPr>
            <w:r w:rsidRPr="00F84CFE">
              <w:rPr>
                <w:rFonts w:ascii="Times" w:hAnsi="Times" w:cs="SimSun"/>
              </w:rPr>
              <w:t>Pain and injury, dietary and physical activity behaviors, smoking, ergonomic practices, and work limitations</w:t>
            </w:r>
          </w:p>
        </w:tc>
      </w:tr>
      <w:tr w:rsidR="00A9026D" w:rsidRPr="00F84CFE" w14:paraId="5B87906A" w14:textId="77777777" w:rsidTr="00C159E2">
        <w:trPr>
          <w:trHeight w:val="6560"/>
        </w:trPr>
        <w:tc>
          <w:tcPr>
            <w:tcW w:w="343" w:type="pct"/>
            <w:hideMark/>
          </w:tcPr>
          <w:p w14:paraId="0CFACA2E" w14:textId="7DF45E4F" w:rsidR="00A35F7B" w:rsidRPr="00F84CFE" w:rsidRDefault="00A35F7B" w:rsidP="00D11972">
            <w:pPr>
              <w:pStyle w:val="1"/>
            </w:pPr>
            <w:r w:rsidRPr="00F84CFE">
              <w:lastRenderedPageBreak/>
              <w:t>Ludewig</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Medicine","id":"ITEM-1","issue":"11","issued":{"date-parts":[["2003","11"]]},"page":"841-849","title":"Effects of a home exercise programme on shoulder pain and functional status in construction workers","type":"article-journal","volume":"60"},"uris":["http://www.mendeley.com/documents/?uuid=f254f1d0-df89-3954-b4d1-31386b9add1e"]}],"mendeley":{"formattedCitation":"[36]","plainTextFormattedCitation":"[36]","previouslyFormattedCitation":"[36]"},"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[36]</w:t>
            </w:r>
            <w:r w:rsidR="008824DB" w:rsidRPr="00F84CFE">
              <w:rPr>
                <w:rFonts w:ascii="Times" w:eastAsiaTheme="minorEastAsia" w:hAnsi="Times"/>
                <w:noProof/>
              </w:rPr>
              <w:fldChar w:fldCharType="end"/>
            </w:r>
          </w:p>
        </w:tc>
        <w:tc>
          <w:tcPr>
            <w:tcW w:w="945" w:type="pct"/>
            <w:hideMark/>
          </w:tcPr>
          <w:p w14:paraId="0C2B067A" w14:textId="77777777" w:rsidR="00A35F7B" w:rsidRPr="00F84CFE" w:rsidRDefault="00A35F7B" w:rsidP="00D11972">
            <w:pPr>
              <w:pStyle w:val="1"/>
            </w:pPr>
            <w:r w:rsidRPr="00F84CFE">
              <w:t>RCT/Total: 67,</w:t>
            </w:r>
            <w:r w:rsidRPr="00F84CFE">
              <w:br/>
              <w:t>Symptomatic subjects:</w:t>
            </w:r>
            <w:r w:rsidRPr="00F84CFE">
              <w:br/>
              <w:t>IG (n=34-30)</w:t>
            </w:r>
            <w:r w:rsidRPr="00F84CFE">
              <w:br/>
              <w:t>CG (n=33-32)</w:t>
            </w:r>
            <w:r w:rsidRPr="00F84CFE">
              <w:br/>
              <w:t>Asymptomatic subjects:</w:t>
            </w:r>
            <w:r w:rsidRPr="00F84CFE">
              <w:br/>
              <w:t>(n = 25-23)</w:t>
            </w:r>
          </w:p>
        </w:tc>
        <w:tc>
          <w:tcPr>
            <w:tcW w:w="1243" w:type="pct"/>
            <w:hideMark/>
          </w:tcPr>
          <w:p w14:paraId="69A43FE6" w14:textId="77777777" w:rsidR="00A35F7B" w:rsidRPr="00F84CFE" w:rsidRDefault="00A35F7B" w:rsidP="00D11972">
            <w:pPr>
              <w:pStyle w:val="1"/>
            </w:pPr>
            <w:r w:rsidRPr="00F84CFE">
              <w:t>Inclusion:</w:t>
            </w:r>
            <w:r w:rsidRPr="00F84CFE">
              <w:br/>
              <w:t>(1) All subjects were required to have a self</w:t>
            </w:r>
            <w:r w:rsidR="00936027" w:rsidRPr="00F84CFE">
              <w:t>-</w:t>
            </w:r>
            <w:r w:rsidRPr="00F84CFE">
              <w:t>reporte</w:t>
            </w:r>
            <w:r w:rsidR="00936027" w:rsidRPr="00F84CFE">
              <w:t>d</w:t>
            </w:r>
            <w:r w:rsidRPr="00F84CFE">
              <w:t xml:space="preserve"> occupational exposure to overhead work for longer than one year and a minimum of 130 ̊ of active scapular plane abduction as measured </w:t>
            </w:r>
            <w:proofErr w:type="spellStart"/>
            <w:r w:rsidRPr="00F84CFE">
              <w:t>goniometrically</w:t>
            </w:r>
            <w:proofErr w:type="spellEnd"/>
            <w:r w:rsidRPr="00F84CFE">
              <w:t xml:space="preserve"> during a clinical examination.</w:t>
            </w:r>
            <w:r w:rsidRPr="00F84CFE">
              <w:br/>
              <w:t xml:space="preserve">(2) For symptomatic individuals: A current reported history of shoulder pain </w:t>
            </w:r>
            <w:r w:rsidR="00936027" w:rsidRPr="00F84CFE">
              <w:t>localized</w:t>
            </w:r>
            <w:r w:rsidRPr="00F84CFE">
              <w:t xml:space="preserve"> to the glenohumeral joint region excluding cervical and periscapular pain, but including the common site of referred pain of the rotator cuff to the C5–6 dermatome above the deltoid insertion. Present with at least two positive shoulder impingement tests and pain reproduction during two of three additional categories of clinical tests.</w:t>
            </w:r>
            <w:r w:rsidRPr="00F84CFE">
              <w:br/>
              <w:t>Exclusion:</w:t>
            </w:r>
            <w:r w:rsidRPr="00F84CFE">
              <w:br/>
            </w:r>
            <w:r w:rsidRPr="00F84CFE">
              <w:lastRenderedPageBreak/>
              <w:t>(1) had a history of rotator cuff surgery; (2) reported a history of glenohumeral dislocation, or other traumatic injury to the shoulder; (3) reported only periscapular or cervical pain during arm elevation; or (4) had shoulder symptoms reproduced by a cervical assessment.</w:t>
            </w:r>
          </w:p>
        </w:tc>
        <w:tc>
          <w:tcPr>
            <w:tcW w:w="521" w:type="pct"/>
            <w:hideMark/>
          </w:tcPr>
          <w:p w14:paraId="5D3442A1" w14:textId="77777777" w:rsidR="00A35F7B" w:rsidRPr="00F84CFE" w:rsidRDefault="00A35F7B" w:rsidP="00D11972">
            <w:pPr>
              <w:pStyle w:val="1"/>
            </w:pPr>
            <w:r w:rsidRPr="00F84CFE">
              <w:lastRenderedPageBreak/>
              <w:t>8 weeks</w:t>
            </w:r>
          </w:p>
        </w:tc>
        <w:tc>
          <w:tcPr>
            <w:tcW w:w="860" w:type="pct"/>
            <w:hideMark/>
          </w:tcPr>
          <w:p w14:paraId="38ECFFCB" w14:textId="77777777" w:rsidR="00A35F7B" w:rsidRPr="00F84CFE" w:rsidRDefault="00A35F7B" w:rsidP="00D11972">
            <w:pPr>
              <w:pStyle w:val="1"/>
            </w:pPr>
            <w:r w:rsidRPr="00F84CFE">
              <w:t xml:space="preserve">Home exercise </w:t>
            </w:r>
            <w:proofErr w:type="spellStart"/>
            <w:r w:rsidRPr="00F84CFE">
              <w:t>program</w:t>
            </w:r>
            <w:r w:rsidR="00936027" w:rsidRPr="00F84CFE">
              <w:t>me</w:t>
            </w:r>
            <w:proofErr w:type="spellEnd"/>
            <w:r w:rsidRPr="00F84CFE">
              <w:t xml:space="preserve">. </w:t>
            </w:r>
            <w:proofErr w:type="gramStart"/>
            <w:r w:rsidRPr="00F84CFE">
              <w:t>A,</w:t>
            </w:r>
            <w:proofErr w:type="gramEnd"/>
            <w:r w:rsidRPr="00F84CFE">
              <w:t xml:space="preserve"> posterior shoulder stretch; B, pectoralis stretch; C, upper trapezius relaxation exercise, avoiding a shoulder shrug while raising the arm; D, serratus anterior strengthening exercise; E, external rotation strengthening exercise, left is arm at the side; F, external rotation strengthening exercise progression with arm abducted.</w:t>
            </w:r>
          </w:p>
        </w:tc>
        <w:tc>
          <w:tcPr>
            <w:tcW w:w="461" w:type="pct"/>
            <w:hideMark/>
          </w:tcPr>
          <w:p w14:paraId="771DD866" w14:textId="77777777" w:rsidR="00A35F7B" w:rsidRPr="00F84CFE" w:rsidRDefault="00A35F7B" w:rsidP="00D11972">
            <w:pPr>
              <w:pStyle w:val="1"/>
            </w:pPr>
            <w:r w:rsidRPr="00F84CFE">
              <w:t>Usual care</w:t>
            </w:r>
          </w:p>
        </w:tc>
        <w:tc>
          <w:tcPr>
            <w:tcW w:w="627" w:type="pct"/>
            <w:hideMark/>
          </w:tcPr>
          <w:p w14:paraId="4F03B019" w14:textId="77777777" w:rsidR="00A35F7B" w:rsidRPr="00F84CFE" w:rsidRDefault="00A35F7B" w:rsidP="00D11972">
            <w:pPr>
              <w:pStyle w:val="1"/>
              <w:rPr>
                <w:rFonts w:ascii="Times" w:hAnsi="Times" w:cs="SimSun"/>
              </w:rPr>
            </w:pPr>
            <w:r w:rsidRPr="00F84CFE">
              <w:rPr>
                <w:rFonts w:ascii="Times" w:hAnsi="Times" w:cs="SimSun"/>
              </w:rPr>
              <w:t>Shoulder Rating Questionnaire (SRQ) score and shoulder satisfaction score, Shoulder Pain and Disability Index (SPADI)</w:t>
            </w:r>
          </w:p>
        </w:tc>
      </w:tr>
      <w:tr w:rsidR="00A9026D" w:rsidRPr="00F84CFE" w14:paraId="548B0789" w14:textId="77777777" w:rsidTr="00C159E2">
        <w:trPr>
          <w:trHeight w:val="2400"/>
        </w:trPr>
        <w:tc>
          <w:tcPr>
            <w:tcW w:w="343" w:type="pct"/>
            <w:hideMark/>
          </w:tcPr>
          <w:p w14:paraId="7ABC0A78" w14:textId="2E88F600" w:rsidR="00A35F7B" w:rsidRPr="00F84CFE" w:rsidRDefault="00A35F7B" w:rsidP="00D11972">
            <w:pPr>
              <w:pStyle w:val="1"/>
            </w:pPr>
            <w:proofErr w:type="spellStart"/>
            <w:r w:rsidRPr="00F84CFE">
              <w:t>Viester</w:t>
            </w:r>
            <w:proofErr w:type="spellEnd"/>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mendeley":{"formattedCitation":"[15]","plainTextFormattedCitation":"[15]","previouslyFormattedCitation":"[15]"},"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[15]</w:t>
            </w:r>
            <w:r w:rsidR="008824DB" w:rsidRPr="00F84CFE">
              <w:rPr>
                <w:rFonts w:ascii="Times" w:eastAsiaTheme="minorEastAsia" w:hAnsi="Times"/>
                <w:noProof/>
              </w:rPr>
              <w:fldChar w:fldCharType="end"/>
            </w:r>
          </w:p>
        </w:tc>
        <w:tc>
          <w:tcPr>
            <w:tcW w:w="945" w:type="pct"/>
            <w:hideMark/>
          </w:tcPr>
          <w:p w14:paraId="1AEAA73D" w14:textId="02A0813C" w:rsidR="00A35F7B" w:rsidRPr="00F84CFE" w:rsidRDefault="00A35F7B" w:rsidP="00D11972">
            <w:pPr>
              <w:pStyle w:val="1"/>
            </w:pPr>
            <w:r w:rsidRPr="00F84CFE">
              <w:t>RCT/Total: 314,</w:t>
            </w:r>
            <w:r w:rsidRPr="00F84CFE">
              <w:br/>
              <w:t>IG (n=162-139-130-1</w:t>
            </w:r>
            <w:r w:rsidR="00A07FA0">
              <w:t>2</w:t>
            </w:r>
            <w:r w:rsidRPr="00F84CFE">
              <w:t>8)</w:t>
            </w:r>
            <w:r w:rsidRPr="00F84CFE">
              <w:br/>
              <w:t>CG (n=152-138-130-129)</w:t>
            </w:r>
          </w:p>
        </w:tc>
        <w:tc>
          <w:tcPr>
            <w:tcW w:w="1243" w:type="pct"/>
            <w:hideMark/>
          </w:tcPr>
          <w:p w14:paraId="371E9C90" w14:textId="77777777" w:rsidR="00A35F7B" w:rsidRPr="00F84CFE" w:rsidRDefault="00A35F7B" w:rsidP="00D11972">
            <w:pPr>
              <w:pStyle w:val="1"/>
            </w:pPr>
            <w:r w:rsidRPr="00F84CFE">
              <w:t>Inclusion:</w:t>
            </w:r>
            <w:r w:rsidRPr="00F84CFE">
              <w:br/>
              <w:t>Consenting blue-collar workers of a construction company who attended the PHS.</w:t>
            </w:r>
            <w:r w:rsidRPr="00F84CFE">
              <w:br/>
              <w:t>Exclusion:</w:t>
            </w:r>
            <w:r w:rsidRPr="00F84CFE">
              <w:br/>
              <w:t>being on sick leave for &gt;4 weeks at baseline.</w:t>
            </w:r>
          </w:p>
        </w:tc>
        <w:tc>
          <w:tcPr>
            <w:tcW w:w="521" w:type="pct"/>
            <w:hideMark/>
          </w:tcPr>
          <w:p w14:paraId="2C690C24" w14:textId="77777777" w:rsidR="00A35F7B" w:rsidRPr="00F84CFE" w:rsidRDefault="00A35F7B" w:rsidP="00D11972">
            <w:pPr>
              <w:pStyle w:val="1"/>
            </w:pPr>
            <w:r w:rsidRPr="00F84CFE">
              <w:t>6 months</w:t>
            </w:r>
          </w:p>
        </w:tc>
        <w:tc>
          <w:tcPr>
            <w:tcW w:w="860" w:type="pct"/>
            <w:hideMark/>
          </w:tcPr>
          <w:p w14:paraId="55039406" w14:textId="77777777" w:rsidR="00A35F7B" w:rsidRPr="00F84CFE" w:rsidRDefault="00A35F7B" w:rsidP="00D11972">
            <w:pPr>
              <w:pStyle w:val="1"/>
            </w:pPr>
            <w:r w:rsidRPr="00F84CFE">
              <w:t xml:space="preserve">The “VIP in construction” program, a tailored program to the noncompulsory periodic health screening (PHS) outcome, including </w:t>
            </w:r>
            <w:r w:rsidRPr="00F84CFE">
              <w:lastRenderedPageBreak/>
              <w:t>personal health coaching, information, and tools to support changes in PA and dietary behavior.</w:t>
            </w:r>
          </w:p>
        </w:tc>
        <w:tc>
          <w:tcPr>
            <w:tcW w:w="461" w:type="pct"/>
            <w:hideMark/>
          </w:tcPr>
          <w:p w14:paraId="055286F2" w14:textId="77777777" w:rsidR="00A35F7B" w:rsidRPr="00F84CFE" w:rsidRDefault="00A35F7B" w:rsidP="00D11972">
            <w:pPr>
              <w:pStyle w:val="1"/>
            </w:pPr>
            <w:r w:rsidRPr="00F84CFE">
              <w:lastRenderedPageBreak/>
              <w:t xml:space="preserve">Received care (PHS only) as usual and was only contacted for the </w:t>
            </w:r>
            <w:r w:rsidRPr="00F84CFE">
              <w:lastRenderedPageBreak/>
              <w:t>baseline and follow-up measurements.</w:t>
            </w:r>
          </w:p>
        </w:tc>
        <w:tc>
          <w:tcPr>
            <w:tcW w:w="627" w:type="pct"/>
            <w:hideMark/>
          </w:tcPr>
          <w:p w14:paraId="4A0FA072" w14:textId="77777777" w:rsidR="00A35F7B" w:rsidRPr="00F84CFE" w:rsidRDefault="00A35F7B" w:rsidP="00D11972">
            <w:pPr>
              <w:pStyle w:val="1"/>
              <w:rPr>
                <w:rFonts w:ascii="Times" w:hAnsi="Times" w:cs="SimSun"/>
              </w:rPr>
            </w:pPr>
            <w:r w:rsidRPr="00F84CFE">
              <w:rPr>
                <w:rFonts w:ascii="Times" w:hAnsi="Times" w:cs="SimSun"/>
              </w:rPr>
              <w:lastRenderedPageBreak/>
              <w:t xml:space="preserve">Body weight, body mass index (BMI), waist circumference, physical activity (PA) levels, </w:t>
            </w:r>
            <w:r w:rsidRPr="00F84CFE">
              <w:rPr>
                <w:rFonts w:ascii="Times" w:hAnsi="Times" w:cs="SimSun"/>
              </w:rPr>
              <w:lastRenderedPageBreak/>
              <w:t>dietary behavior, blood pressure, and blood cholesterol</w:t>
            </w:r>
          </w:p>
        </w:tc>
      </w:tr>
      <w:tr w:rsidR="00A9026D" w:rsidRPr="00F84CFE" w14:paraId="64FBE558" w14:textId="77777777" w:rsidTr="00C159E2">
        <w:trPr>
          <w:trHeight w:val="3236"/>
        </w:trPr>
        <w:tc>
          <w:tcPr>
            <w:tcW w:w="343" w:type="pct"/>
            <w:hideMark/>
          </w:tcPr>
          <w:p w14:paraId="74ACEF9A" w14:textId="56FA21DE" w:rsidR="00A35F7B" w:rsidRPr="00F84CFE" w:rsidRDefault="00A35F7B" w:rsidP="00D11972">
            <w:pPr>
              <w:pStyle w:val="1"/>
            </w:pPr>
            <w:r w:rsidRPr="00F84CFE">
              <w:t>Groeneveld</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Medicine","id":"ITEM-1","issue":"3-4","issued":{"date-parts":[["2010","9"]]},"page":"240-246","title":"Sustained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mendeley":{"formattedCitation":"[16]","plainTextFormattedCitation":"[16]","previouslyFormattedCitation":"[16]"},"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[16]</w:t>
            </w:r>
            <w:r w:rsidR="008824DB" w:rsidRPr="00F84CFE">
              <w:rPr>
                <w:rFonts w:ascii="Times" w:eastAsiaTheme="minorEastAsia" w:hAnsi="Times"/>
                <w:noProof/>
              </w:rPr>
              <w:fldChar w:fldCharType="end"/>
            </w:r>
          </w:p>
        </w:tc>
        <w:tc>
          <w:tcPr>
            <w:tcW w:w="945" w:type="pct"/>
            <w:hideMark/>
          </w:tcPr>
          <w:p w14:paraId="2970E92C" w14:textId="77777777" w:rsidR="00A35F7B" w:rsidRPr="00F84CFE" w:rsidRDefault="00A35F7B" w:rsidP="00D11972">
            <w:pPr>
              <w:pStyle w:val="1"/>
            </w:pPr>
            <w:r w:rsidRPr="00F84CFE">
              <w:t>RCT/Total: 816-517,</w:t>
            </w:r>
            <w:r w:rsidRPr="00F84CFE">
              <w:br/>
              <w:t>IG (n=408-261)</w:t>
            </w:r>
            <w:r w:rsidRPr="00F84CFE">
              <w:br/>
              <w:t>CG (n=408-256)</w:t>
            </w:r>
          </w:p>
        </w:tc>
        <w:tc>
          <w:tcPr>
            <w:tcW w:w="1243" w:type="pct"/>
            <w:hideMark/>
          </w:tcPr>
          <w:p w14:paraId="6BAE0B22" w14:textId="77777777" w:rsidR="00A35F7B" w:rsidRPr="00F84CFE" w:rsidRDefault="00A35F7B" w:rsidP="00D11972">
            <w:pPr>
              <w:pStyle w:val="1"/>
            </w:pPr>
            <w:r w:rsidRPr="00F84CFE">
              <w:t>Inclusion:</w:t>
            </w:r>
            <w:r w:rsidRPr="00F84CFE">
              <w:br/>
              <w:t>Male workers in the construction industry aged 18–65 with an elevated risk of CVD (a higher than moderate 10-year risk of coronary heart disease based on the Framingham risk score, and having one or more additional risk factors, i.e. body mass index (BMI)≥30; HbA1c≥6.5%; not meeting the physical activity guidelines; heart complaints; psychological complaints; alcohol intake ≥35 glasses per week.)</w:t>
            </w:r>
          </w:p>
        </w:tc>
        <w:tc>
          <w:tcPr>
            <w:tcW w:w="521" w:type="pct"/>
            <w:hideMark/>
          </w:tcPr>
          <w:p w14:paraId="0EEE0281" w14:textId="77777777" w:rsidR="00A35F7B" w:rsidRPr="00F84CFE" w:rsidRDefault="00A35F7B" w:rsidP="00D11972">
            <w:pPr>
              <w:pStyle w:val="1"/>
            </w:pPr>
            <w:r w:rsidRPr="00F84CFE">
              <w:t>6 months</w:t>
            </w:r>
          </w:p>
        </w:tc>
        <w:tc>
          <w:tcPr>
            <w:tcW w:w="860" w:type="pct"/>
            <w:hideMark/>
          </w:tcPr>
          <w:p w14:paraId="5BE2B8BF" w14:textId="77777777" w:rsidR="00A35F7B" w:rsidRPr="00F84CFE" w:rsidRDefault="00A35F7B" w:rsidP="00D11972">
            <w:pPr>
              <w:pStyle w:val="1"/>
            </w:pPr>
            <w:r w:rsidRPr="00F84CFE">
              <w:t xml:space="preserve">(1) After having discussed the CVD risk profile and current health status, the participant chose to discuss diet and/or physical activity, or smoking cessation. </w:t>
            </w:r>
            <w:r w:rsidRPr="00F84CFE">
              <w:br/>
              <w:t xml:space="preserve">(2) Pros and cons of behavior change, and willingness, readiness, and perceived confidence in the ability to change were discussed. </w:t>
            </w:r>
            <w:r w:rsidRPr="00F84CFE">
              <w:br/>
              <w:t xml:space="preserve">(3) The participant set long- and short-term goals, and formulated </w:t>
            </w:r>
            <w:r w:rsidRPr="00F84CFE">
              <w:lastRenderedPageBreak/>
              <w:t>implementation intentions.</w:t>
            </w:r>
          </w:p>
        </w:tc>
        <w:tc>
          <w:tcPr>
            <w:tcW w:w="461" w:type="pct"/>
            <w:hideMark/>
          </w:tcPr>
          <w:p w14:paraId="23D665D5" w14:textId="77777777" w:rsidR="00A35F7B" w:rsidRPr="00F84CFE" w:rsidRDefault="00A35F7B" w:rsidP="00D11972">
            <w:pPr>
              <w:pStyle w:val="1"/>
            </w:pPr>
            <w:r w:rsidRPr="00F84CFE">
              <w:lastRenderedPageBreak/>
              <w:t>Usual care, consisting of brief oral or written information from the occupational physician about their CVD risk profile.</w:t>
            </w:r>
          </w:p>
        </w:tc>
        <w:tc>
          <w:tcPr>
            <w:tcW w:w="627" w:type="pct"/>
            <w:hideMark/>
          </w:tcPr>
          <w:p w14:paraId="730D6C2D" w14:textId="77777777" w:rsidR="00A35F7B" w:rsidRPr="00F84CFE" w:rsidRDefault="00A35F7B" w:rsidP="00D11972">
            <w:pPr>
              <w:pStyle w:val="1"/>
              <w:rPr>
                <w:rFonts w:ascii="Times" w:hAnsi="Times" w:cs="SimSun"/>
              </w:rPr>
            </w:pPr>
            <w:r w:rsidRPr="00F84CFE">
              <w:rPr>
                <w:rFonts w:ascii="Times" w:hAnsi="Times" w:cs="SimSun"/>
              </w:rPr>
              <w:t>body weight, BMI, systolic and diastolic blood pressure, HDL cholesterol, total cholesterol/HDL cholesterol ratio, and HbA1c</w:t>
            </w:r>
          </w:p>
        </w:tc>
      </w:tr>
      <w:tr w:rsidR="00A9026D" w:rsidRPr="00F84CFE" w14:paraId="51E0FD8E" w14:textId="77777777" w:rsidTr="00C159E2">
        <w:trPr>
          <w:trHeight w:val="3403"/>
        </w:trPr>
        <w:tc>
          <w:tcPr>
            <w:tcW w:w="343" w:type="pct"/>
            <w:hideMark/>
          </w:tcPr>
          <w:p w14:paraId="2E9A497F" w14:textId="7CDECBE7" w:rsidR="00A35F7B" w:rsidRPr="00F84CFE" w:rsidRDefault="00A35F7B" w:rsidP="00D11972">
            <w:pPr>
              <w:pStyle w:val="1"/>
            </w:pPr>
            <w:r w:rsidRPr="00F84CFE">
              <w:t>Groeneveld</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Health","id":"ITEM-1","issued":{"date-parts":[["2011"]]},"title":"Short and long term effects of a lifestyle intervention for construction workers at risk for cardiovascular disease: A randomized controlled trial","type":"article-journal","volume":"11"},"uris":["http://www.mendeley.com/documents/?uuid=2e6b89ed-e8fc-35a7-ad11-f593da8ab192"]}],"mendeley":{"formattedCitation":"[17]","plainTextFormattedCitation":"[17]","previouslyFormattedCitation":"[17]"},"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[17]</w:t>
            </w:r>
            <w:r w:rsidR="008824DB" w:rsidRPr="00F84CFE">
              <w:rPr>
                <w:rFonts w:ascii="Times" w:eastAsiaTheme="minorEastAsia" w:hAnsi="Times"/>
                <w:noProof/>
              </w:rPr>
              <w:fldChar w:fldCharType="end"/>
            </w:r>
          </w:p>
        </w:tc>
        <w:tc>
          <w:tcPr>
            <w:tcW w:w="945" w:type="pct"/>
            <w:hideMark/>
          </w:tcPr>
          <w:p w14:paraId="70024F85" w14:textId="77777777" w:rsidR="00A35F7B" w:rsidRPr="00F84CFE" w:rsidRDefault="00A35F7B" w:rsidP="00D11972">
            <w:pPr>
              <w:pStyle w:val="1"/>
            </w:pPr>
            <w:r w:rsidRPr="00F84CFE">
              <w:t>RCT/Total: 816-595,</w:t>
            </w:r>
            <w:r w:rsidRPr="00F84CFE">
              <w:br/>
              <w:t>IG (n=408-288, energy balance-related behaviors (EB): n=208, smoking cessation (SC): n=80)</w:t>
            </w:r>
            <w:r w:rsidRPr="00F84CFE">
              <w:br/>
              <w:t>CG (n=408-307, EB: n=225, SC: n=82)</w:t>
            </w:r>
          </w:p>
        </w:tc>
        <w:tc>
          <w:tcPr>
            <w:tcW w:w="1243" w:type="pct"/>
            <w:hideMark/>
          </w:tcPr>
          <w:p w14:paraId="23B19EF9" w14:textId="77777777" w:rsidR="00A35F7B" w:rsidRPr="00F84CFE" w:rsidRDefault="00A35F7B" w:rsidP="00D11972">
            <w:pPr>
              <w:pStyle w:val="1"/>
            </w:pPr>
            <w:r w:rsidRPr="00F84CFE">
              <w:t>Inclusion:</w:t>
            </w:r>
            <w:r w:rsidRPr="00F84CFE">
              <w:br/>
              <w:t>Male workers in the construction industry aged 18–65 with an elevated risk of CVD (a higher than moderate 10-year risk of coronary heart disease based on the Framingham risk score, and having one or more additional risk factors, i.e. body mass index (BMI)≥30; HbA1c≥6.5%; not meeting the physical activity guidelines; heart complaints; psychological complaints; alcohol intake ≥35 glasses per week.)</w:t>
            </w:r>
          </w:p>
        </w:tc>
        <w:tc>
          <w:tcPr>
            <w:tcW w:w="521" w:type="pct"/>
            <w:hideMark/>
          </w:tcPr>
          <w:p w14:paraId="702C8175" w14:textId="77777777" w:rsidR="00A35F7B" w:rsidRPr="00F84CFE" w:rsidRDefault="00A35F7B" w:rsidP="00D11972">
            <w:pPr>
              <w:pStyle w:val="1"/>
            </w:pPr>
            <w:r w:rsidRPr="00F84CFE">
              <w:t>6 months</w:t>
            </w:r>
          </w:p>
        </w:tc>
        <w:tc>
          <w:tcPr>
            <w:tcW w:w="860" w:type="pct"/>
            <w:hideMark/>
          </w:tcPr>
          <w:p w14:paraId="766F5EE2" w14:textId="77777777" w:rsidR="00A35F7B" w:rsidRPr="00F84CFE" w:rsidRDefault="00A35F7B" w:rsidP="00D11972">
            <w:pPr>
              <w:pStyle w:val="1"/>
            </w:pPr>
            <w:r w:rsidRPr="00F84CFE">
              <w:t xml:space="preserve">(1) After having discussed the CVD risk profile and current health status, the participant chose to discuss diet and/or physical activity, or smoking cessation. </w:t>
            </w:r>
            <w:r w:rsidRPr="00F84CFE">
              <w:br/>
              <w:t xml:space="preserve">(2) Pros and cons of behavior change, and willingness, readiness, and perceived confidence in the ability to change were discussed. </w:t>
            </w:r>
            <w:r w:rsidRPr="00F84CFE">
              <w:br/>
              <w:t xml:space="preserve">(3) The participant set </w:t>
            </w:r>
            <w:r w:rsidRPr="00F84CFE">
              <w:lastRenderedPageBreak/>
              <w:t>long- and short-term goals, and formulated implementation intentions.</w:t>
            </w:r>
          </w:p>
        </w:tc>
        <w:tc>
          <w:tcPr>
            <w:tcW w:w="461" w:type="pct"/>
            <w:hideMark/>
          </w:tcPr>
          <w:p w14:paraId="29980E32" w14:textId="77777777" w:rsidR="00A35F7B" w:rsidRPr="00F84CFE" w:rsidRDefault="00A35F7B" w:rsidP="00D11972">
            <w:pPr>
              <w:pStyle w:val="1"/>
            </w:pPr>
            <w:r w:rsidRPr="00F84CFE">
              <w:lastRenderedPageBreak/>
              <w:t>Usual care, consisting of brief oral or written information from the occupational physician about their CVD risk profile.</w:t>
            </w:r>
          </w:p>
        </w:tc>
        <w:tc>
          <w:tcPr>
            <w:tcW w:w="627" w:type="pct"/>
            <w:hideMark/>
          </w:tcPr>
          <w:p w14:paraId="49656503" w14:textId="77777777" w:rsidR="00A35F7B" w:rsidRPr="00F84CFE" w:rsidRDefault="00A35F7B" w:rsidP="00D11972">
            <w:pPr>
              <w:pStyle w:val="1"/>
            </w:pPr>
            <w:r w:rsidRPr="00F84CFE">
              <w:t>PA (leisure time physical activity, sports activities, energy expenditure), diet (snacks, fruit, vegetables, alcohol), and smoking</w:t>
            </w:r>
          </w:p>
        </w:tc>
      </w:tr>
      <w:tr w:rsidR="00A9026D" w:rsidRPr="00F84CFE" w14:paraId="62B8D59D" w14:textId="77777777" w:rsidTr="00C159E2">
        <w:trPr>
          <w:trHeight w:val="357"/>
        </w:trPr>
        <w:tc>
          <w:tcPr>
            <w:tcW w:w="343" w:type="pct"/>
            <w:hideMark/>
          </w:tcPr>
          <w:p w14:paraId="3F6C05C8" w14:textId="77CE34AC" w:rsidR="00A35F7B" w:rsidRPr="00F84CFE" w:rsidRDefault="00A35F7B" w:rsidP="00D11972">
            <w:pPr>
              <w:pStyle w:val="1"/>
            </w:pPr>
            <w:r w:rsidRPr="00F84CFE">
              <w:t>Brandt</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mendeley":{"formattedCitation":"[18]","plainTextFormattedCitation":"[18]","previouslyFormattedCitation":"[18]"},"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[18]</w:t>
            </w:r>
            <w:r w:rsidR="008824DB" w:rsidRPr="00F84CFE">
              <w:rPr>
                <w:rFonts w:ascii="Times" w:eastAsiaTheme="minorEastAsia" w:hAnsi="Times"/>
                <w:noProof/>
              </w:rPr>
              <w:fldChar w:fldCharType="end"/>
            </w:r>
          </w:p>
        </w:tc>
        <w:tc>
          <w:tcPr>
            <w:tcW w:w="945" w:type="pct"/>
            <w:hideMark/>
          </w:tcPr>
          <w:p w14:paraId="2E26914A" w14:textId="77777777" w:rsidR="00A35F7B" w:rsidRPr="00F84CFE" w:rsidRDefault="00A35F7B" w:rsidP="00D11972">
            <w:pPr>
              <w:pStyle w:val="1"/>
            </w:pPr>
            <w:r w:rsidRPr="00F84CFE">
              <w:t>Cluster RCT/Total: gang 15, n=80</w:t>
            </w:r>
            <w:r w:rsidRPr="00F84CFE">
              <w:br/>
              <w:t>IG (7 gang, n=32)</w:t>
            </w:r>
            <w:r w:rsidRPr="00F84CFE">
              <w:br/>
              <w:t>CG (8 gang, n=48)</w:t>
            </w:r>
          </w:p>
        </w:tc>
        <w:tc>
          <w:tcPr>
            <w:tcW w:w="1243" w:type="pct"/>
            <w:hideMark/>
          </w:tcPr>
          <w:p w14:paraId="18A0903D" w14:textId="77777777" w:rsidR="00A35F7B" w:rsidRPr="00F84CFE" w:rsidRDefault="00A35F7B" w:rsidP="00D11972">
            <w:pPr>
              <w:pStyle w:val="1"/>
            </w:pPr>
            <w:r w:rsidRPr="00F84CFE">
              <w:t>Inclusion:</w:t>
            </w:r>
            <w:r w:rsidRPr="00F84CFE">
              <w:br/>
              <w:t>Full-time construction work.</w:t>
            </w:r>
            <w:r w:rsidRPr="00F84CFE">
              <w:br/>
              <w:t>Exclusion:</w:t>
            </w:r>
            <w:r w:rsidRPr="00F84CFE">
              <w:br/>
              <w:t>Life-threatening diseases and hypertension &gt;160/100 mmHg</w:t>
            </w:r>
          </w:p>
        </w:tc>
        <w:tc>
          <w:tcPr>
            <w:tcW w:w="521" w:type="pct"/>
            <w:hideMark/>
          </w:tcPr>
          <w:p w14:paraId="62CA2B28" w14:textId="77777777" w:rsidR="00A35F7B" w:rsidRPr="00F84CFE" w:rsidRDefault="00A35F7B" w:rsidP="00D11972">
            <w:pPr>
              <w:pStyle w:val="1"/>
            </w:pPr>
            <w:r w:rsidRPr="00F84CFE">
              <w:t>Not mentioned (a very short one-time intervention)</w:t>
            </w:r>
          </w:p>
        </w:tc>
        <w:tc>
          <w:tcPr>
            <w:tcW w:w="860" w:type="pct"/>
            <w:hideMark/>
          </w:tcPr>
          <w:p w14:paraId="00E683D0" w14:textId="77777777" w:rsidR="00A35F7B" w:rsidRPr="00F84CFE" w:rsidRDefault="00A35F7B" w:rsidP="00D11972">
            <w:pPr>
              <w:pStyle w:val="1"/>
            </w:pPr>
            <w:r w:rsidRPr="00F84CFE">
              <w:t xml:space="preserve">A participatory ergonomics intervention with 3 workshops aimed to create possibilities for change by enabling engagement between the technical measurements and the participant. </w:t>
            </w:r>
          </w:p>
        </w:tc>
        <w:tc>
          <w:tcPr>
            <w:tcW w:w="461" w:type="pct"/>
            <w:hideMark/>
          </w:tcPr>
          <w:p w14:paraId="265B73B8" w14:textId="77777777" w:rsidR="00A35F7B" w:rsidRPr="00F84CFE" w:rsidRDefault="00A35F7B" w:rsidP="00D11972">
            <w:pPr>
              <w:pStyle w:val="1"/>
            </w:pPr>
            <w:r w:rsidRPr="00F84CFE">
              <w:t>Received handouts about WMSDs and lifting guidelines from The Danish Working Environment Authority</w:t>
            </w:r>
          </w:p>
        </w:tc>
        <w:tc>
          <w:tcPr>
            <w:tcW w:w="627" w:type="pct"/>
            <w:hideMark/>
          </w:tcPr>
          <w:p w14:paraId="1D731351" w14:textId="77777777" w:rsidR="00A35F7B" w:rsidRPr="00F84CFE" w:rsidRDefault="00A35F7B" w:rsidP="00D11972">
            <w:pPr>
              <w:pStyle w:val="1"/>
            </w:pPr>
            <w:r w:rsidRPr="00F84CFE">
              <w:t>Situations (events) where the construction workers were exposed to excessive physical workload; physical, psychosocial, and organizational conditions; pain intensity in the last week</w:t>
            </w:r>
          </w:p>
        </w:tc>
      </w:tr>
      <w:tr w:rsidR="00A9026D" w:rsidRPr="00F84CFE" w14:paraId="3F2E5589" w14:textId="77777777" w:rsidTr="00C159E2">
        <w:trPr>
          <w:trHeight w:val="2215"/>
        </w:trPr>
        <w:tc>
          <w:tcPr>
            <w:tcW w:w="343" w:type="pct"/>
            <w:hideMark/>
          </w:tcPr>
          <w:p w14:paraId="67E7DFA8" w14:textId="733FD426" w:rsidR="00A35F7B" w:rsidRPr="00F84CFE" w:rsidRDefault="00A35F7B" w:rsidP="00D11972">
            <w:pPr>
              <w:pStyle w:val="1"/>
            </w:pPr>
            <w:r w:rsidRPr="00F84CFE">
              <w:lastRenderedPageBreak/>
              <w:t>Groeneveld</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Medicine","id":"ITEM-1","issue":"6","issued":{"date-parts":[["2011","6"]]},"page":"610-617","title":"Cost-effectiveness and cost-benefit of a lifestyle intervention for workers in the construction industry at risk for cardiovascular disease","type":"article-journal","volume":"53"},"uris":["http://www.mendeley.com/documents/?uuid=5ee058ec-f4bc-3346-bab5-0238e23755da"]}],"mendeley":{"formattedCitation":"[19]","plainTextFormattedCitation":"[19]","previouslyFormattedCitation":"[19]"},"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[19]</w:t>
            </w:r>
            <w:r w:rsidR="008824DB" w:rsidRPr="00F84CFE">
              <w:rPr>
                <w:rFonts w:ascii="Times" w:eastAsiaTheme="minorEastAsia" w:hAnsi="Times"/>
                <w:noProof/>
              </w:rPr>
              <w:fldChar w:fldCharType="end"/>
            </w:r>
          </w:p>
        </w:tc>
        <w:tc>
          <w:tcPr>
            <w:tcW w:w="945" w:type="pct"/>
            <w:hideMark/>
          </w:tcPr>
          <w:p w14:paraId="457C1CAD" w14:textId="77777777" w:rsidR="00A35F7B" w:rsidRPr="00F84CFE" w:rsidRDefault="00A35F7B" w:rsidP="00D11972">
            <w:pPr>
              <w:pStyle w:val="1"/>
            </w:pPr>
            <w:r w:rsidRPr="00F84CFE">
              <w:t>RCT/Total: 816-573,</w:t>
            </w:r>
            <w:r w:rsidRPr="00F84CFE">
              <w:br/>
              <w:t>IG (n=145-293)</w:t>
            </w:r>
            <w:r w:rsidRPr="00F84CFE">
              <w:br/>
              <w:t>CG (n=143-280)</w:t>
            </w:r>
            <w:r w:rsidRPr="00F84CFE">
              <w:br/>
              <w:t>(imputation)</w:t>
            </w:r>
          </w:p>
        </w:tc>
        <w:tc>
          <w:tcPr>
            <w:tcW w:w="1243" w:type="pct"/>
            <w:hideMark/>
          </w:tcPr>
          <w:p w14:paraId="45650139" w14:textId="77777777" w:rsidR="00A35F7B" w:rsidRPr="00F84CFE" w:rsidRDefault="00A35F7B" w:rsidP="00D11972">
            <w:pPr>
              <w:pStyle w:val="1"/>
            </w:pPr>
            <w:r w:rsidRPr="00F84CFE">
              <w:t>Inclusion:</w:t>
            </w:r>
            <w:r w:rsidRPr="00F84CFE">
              <w:br/>
              <w:t>Aged 18 to 65 with an elevated risk of CVD, based on a screening instrument adapted from the Framingham risk score</w:t>
            </w:r>
          </w:p>
        </w:tc>
        <w:tc>
          <w:tcPr>
            <w:tcW w:w="521" w:type="pct"/>
            <w:hideMark/>
          </w:tcPr>
          <w:p w14:paraId="4EECC285" w14:textId="77777777" w:rsidR="00A35F7B" w:rsidRPr="00F84CFE" w:rsidRDefault="00A35F7B" w:rsidP="00D11972">
            <w:pPr>
              <w:pStyle w:val="1"/>
            </w:pPr>
            <w:r w:rsidRPr="00F84CFE">
              <w:t>6 months</w:t>
            </w:r>
          </w:p>
        </w:tc>
        <w:tc>
          <w:tcPr>
            <w:tcW w:w="860" w:type="pct"/>
            <w:hideMark/>
          </w:tcPr>
          <w:p w14:paraId="6BEF47D9" w14:textId="77777777" w:rsidR="00A35F7B" w:rsidRPr="00F84CFE" w:rsidRDefault="00A35F7B" w:rsidP="00D11972">
            <w:pPr>
              <w:pStyle w:val="1"/>
            </w:pPr>
            <w:r w:rsidRPr="00F84CFE">
              <w:t xml:space="preserve">Three 45 to </w:t>
            </w:r>
            <w:r w:rsidR="00936027" w:rsidRPr="00F84CFE">
              <w:t>60-minute</w:t>
            </w:r>
            <w:r w:rsidRPr="00F84CFE">
              <w:t xml:space="preserve"> face-to- face counseling sessions at the nearest occupational health service (OHS), and four 15 to </w:t>
            </w:r>
            <w:r w:rsidR="00936027" w:rsidRPr="00F84CFE">
              <w:t>30-minute</w:t>
            </w:r>
            <w:r w:rsidRPr="00F84CFE">
              <w:t xml:space="preserve"> telephone counseling sessions with an occupational physician or occupational nurse.   Sessions covered participants CVD profiles, </w:t>
            </w:r>
            <w:r w:rsidR="00936027" w:rsidRPr="00F84CFE">
              <w:t>willingness</w:t>
            </w:r>
            <w:r w:rsidRPr="00F84CFE">
              <w:t xml:space="preserve"> and goal settings, followed by progress and barriers </w:t>
            </w:r>
            <w:r w:rsidR="00936027" w:rsidRPr="00F84CFE">
              <w:t>discussion</w:t>
            </w:r>
            <w:r w:rsidRPr="00F84CFE">
              <w:t xml:space="preserve"> and goal adjustment in subsequent sessions.</w:t>
            </w:r>
          </w:p>
        </w:tc>
        <w:tc>
          <w:tcPr>
            <w:tcW w:w="461" w:type="pct"/>
            <w:hideMark/>
          </w:tcPr>
          <w:p w14:paraId="55A44060" w14:textId="77777777" w:rsidR="00A35F7B" w:rsidRPr="00F84CFE" w:rsidRDefault="00A35F7B" w:rsidP="00D11972">
            <w:pPr>
              <w:pStyle w:val="1"/>
            </w:pPr>
            <w:r w:rsidRPr="00F84CFE">
              <w:t>Received brochures on healthy lifestyle and CVD</w:t>
            </w:r>
          </w:p>
        </w:tc>
        <w:tc>
          <w:tcPr>
            <w:tcW w:w="627" w:type="pct"/>
            <w:hideMark/>
          </w:tcPr>
          <w:p w14:paraId="1946761F" w14:textId="77777777" w:rsidR="00A35F7B" w:rsidRPr="00F84CFE" w:rsidRDefault="00A35F7B" w:rsidP="00D11972">
            <w:pPr>
              <w:pStyle w:val="1"/>
            </w:pPr>
            <w:r w:rsidRPr="00F84CFE">
              <w:t>Body weight at baseline, 6 months and 12 months.</w:t>
            </w:r>
          </w:p>
        </w:tc>
      </w:tr>
      <w:tr w:rsidR="00A9026D" w:rsidRPr="00F84CFE" w14:paraId="36BD389A" w14:textId="77777777" w:rsidTr="00C159E2">
        <w:trPr>
          <w:trHeight w:val="3300"/>
        </w:trPr>
        <w:tc>
          <w:tcPr>
            <w:tcW w:w="343" w:type="pct"/>
            <w:hideMark/>
          </w:tcPr>
          <w:p w14:paraId="6F942D2D" w14:textId="1E6211ED" w:rsidR="00A35F7B" w:rsidRPr="00F84CFE" w:rsidRDefault="00A35F7B" w:rsidP="00D11972">
            <w:pPr>
              <w:pStyle w:val="1"/>
            </w:pPr>
            <w:r w:rsidRPr="00F84CFE">
              <w:lastRenderedPageBreak/>
              <w:t>Oude Hengel</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Medicine","id":"ITEM-1","issue":"1","issued":{"date-parts":[["2014","1"]]},"page":"56-68","title":"Prevention program at construction worksites aimed at improving health and work ability is cost-saving to the employer: Results from an RCT","type":"article-journal","volume":"57"},"uris":["http://www.mendeley.com/documents/?uuid=d222a6ef-81cc-34f4-8520-083e22838859"]}],"mendeley":{"formattedCitation":"[20]","plainTextFormattedCitation":"[20]","previouslyFormattedCitation":"[20]"},"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[20]</w:t>
            </w:r>
            <w:r w:rsidR="008824DB" w:rsidRPr="00F84CFE">
              <w:rPr>
                <w:rFonts w:ascii="Times" w:eastAsiaTheme="minorEastAsia" w:hAnsi="Times"/>
                <w:noProof/>
              </w:rPr>
              <w:fldChar w:fldCharType="end"/>
            </w:r>
          </w:p>
        </w:tc>
        <w:tc>
          <w:tcPr>
            <w:tcW w:w="945" w:type="pct"/>
            <w:hideMark/>
          </w:tcPr>
          <w:p w14:paraId="22961155" w14:textId="77777777" w:rsidR="00A35F7B" w:rsidRPr="00F84CFE" w:rsidRDefault="00A35F7B" w:rsidP="00D11972">
            <w:pPr>
              <w:pStyle w:val="1"/>
            </w:pPr>
            <w:r w:rsidRPr="00F84CFE">
              <w:t>Cluster RCT/Total: department=15, n=293</w:t>
            </w:r>
            <w:r w:rsidRPr="00F84CFE">
              <w:br/>
              <w:t>IG (department=8, n=171)</w:t>
            </w:r>
            <w:r w:rsidRPr="00F84CFE">
              <w:br/>
              <w:t>CG (department=7, n=122)</w:t>
            </w:r>
          </w:p>
        </w:tc>
        <w:tc>
          <w:tcPr>
            <w:tcW w:w="1243" w:type="pct"/>
            <w:hideMark/>
          </w:tcPr>
          <w:p w14:paraId="7223B8A0" w14:textId="77777777" w:rsidR="00A35F7B" w:rsidRPr="00F84CFE" w:rsidRDefault="00A35F7B" w:rsidP="00D11972">
            <w:pPr>
              <w:pStyle w:val="1"/>
            </w:pPr>
            <w:r w:rsidRPr="00F84CFE">
              <w:t xml:space="preserve">Inclusion: </w:t>
            </w:r>
            <w:r w:rsidRPr="00F84CFE">
              <w:br/>
              <w:t xml:space="preserve">(1) Construction workers were able to complete questionnaires written in the Dutch language, and (2) construction workers provided written informed consent. </w:t>
            </w:r>
          </w:p>
        </w:tc>
        <w:tc>
          <w:tcPr>
            <w:tcW w:w="521" w:type="pct"/>
            <w:hideMark/>
          </w:tcPr>
          <w:p w14:paraId="5F6ECEA7" w14:textId="77777777" w:rsidR="00A35F7B" w:rsidRPr="00F84CFE" w:rsidRDefault="00A35F7B" w:rsidP="00D11972">
            <w:pPr>
              <w:pStyle w:val="1"/>
            </w:pPr>
            <w:r w:rsidRPr="00F84CFE">
              <w:t>6 months</w:t>
            </w:r>
          </w:p>
        </w:tc>
        <w:tc>
          <w:tcPr>
            <w:tcW w:w="860" w:type="pct"/>
            <w:hideMark/>
          </w:tcPr>
          <w:p w14:paraId="38FAD8AD" w14:textId="77777777" w:rsidR="00A35F7B" w:rsidRPr="00F84CFE" w:rsidRDefault="00A35F7B" w:rsidP="00D11972">
            <w:pPr>
              <w:pStyle w:val="1"/>
            </w:pPr>
            <w:r w:rsidRPr="00F84CFE">
              <w:t>Two individual training sessions with a physical therapist to reduce physical workload, an instrument to raise awareness of the importance of rest breaks to reduce fatigue (Rest-Break tool), and two empowerment training sessions to improve the range of influence at the worksite.</w:t>
            </w:r>
          </w:p>
        </w:tc>
        <w:tc>
          <w:tcPr>
            <w:tcW w:w="461" w:type="pct"/>
            <w:hideMark/>
          </w:tcPr>
          <w:p w14:paraId="0A572FEE" w14:textId="77777777" w:rsidR="00A35F7B" w:rsidRPr="00F84CFE" w:rsidRDefault="00A35F7B" w:rsidP="00D11972">
            <w:pPr>
              <w:pStyle w:val="1"/>
            </w:pPr>
            <w:r w:rsidRPr="00F84CFE">
              <w:t xml:space="preserve">Usual practice, meaning that they solely received the training sessions that Dutch companies </w:t>
            </w:r>
            <w:proofErr w:type="gramStart"/>
            <w:r w:rsidRPr="00F84CFE">
              <w:t>have to</w:t>
            </w:r>
            <w:proofErr w:type="gramEnd"/>
            <w:r w:rsidRPr="00F84CFE">
              <w:t xml:space="preserve"> organize for their employees </w:t>
            </w:r>
            <w:proofErr w:type="gramStart"/>
            <w:r w:rsidRPr="00F84CFE">
              <w:t>in order to</w:t>
            </w:r>
            <w:proofErr w:type="gramEnd"/>
            <w:r w:rsidRPr="00F84CFE">
              <w:t xml:space="preserve"> receive a Health and Safety certificate.</w:t>
            </w:r>
          </w:p>
        </w:tc>
        <w:tc>
          <w:tcPr>
            <w:tcW w:w="627" w:type="pct"/>
            <w:hideMark/>
          </w:tcPr>
          <w:p w14:paraId="4DD67116" w14:textId="77777777" w:rsidR="00A35F7B" w:rsidRPr="00F84CFE" w:rsidRDefault="00A35F7B" w:rsidP="00D11972">
            <w:pPr>
              <w:pStyle w:val="1"/>
            </w:pPr>
            <w:r w:rsidRPr="00F84CFE">
              <w:t>Primary: work ability, physical and mental health.</w:t>
            </w:r>
            <w:r w:rsidRPr="00F84CFE">
              <w:br/>
              <w:t>Secondary: prevalence of musculoskeletal symptoms in different body regions.</w:t>
            </w:r>
          </w:p>
        </w:tc>
      </w:tr>
      <w:tr w:rsidR="00A9026D" w:rsidRPr="00F84CFE" w14:paraId="48E992D0" w14:textId="77777777" w:rsidTr="00C159E2">
        <w:trPr>
          <w:trHeight w:val="2090"/>
        </w:trPr>
        <w:tc>
          <w:tcPr>
            <w:tcW w:w="343" w:type="pct"/>
            <w:hideMark/>
          </w:tcPr>
          <w:p w14:paraId="14313D18" w14:textId="521ED018" w:rsidR="00A35F7B" w:rsidRPr="00F84CFE" w:rsidRDefault="00A35F7B" w:rsidP="00D11972">
            <w:pPr>
              <w:pStyle w:val="1"/>
            </w:pPr>
            <w:r w:rsidRPr="00F84CFE">
              <w:t>Gram</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mendeley":{"formattedCitation":"[21]","plainTextFormattedCitation":"[21]","previouslyFormattedCitation":"[21]"},"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[21]</w:t>
            </w:r>
            <w:r w:rsidR="008824DB" w:rsidRPr="00F84CFE">
              <w:rPr>
                <w:rFonts w:ascii="Times" w:eastAsiaTheme="minorEastAsia" w:hAnsi="Times"/>
                <w:noProof/>
              </w:rPr>
              <w:fldChar w:fldCharType="end"/>
            </w:r>
          </w:p>
        </w:tc>
        <w:tc>
          <w:tcPr>
            <w:tcW w:w="945" w:type="pct"/>
            <w:hideMark/>
          </w:tcPr>
          <w:p w14:paraId="400190B2" w14:textId="77777777" w:rsidR="00A35F7B" w:rsidRPr="00F84CFE" w:rsidRDefault="00A35F7B" w:rsidP="00D11972">
            <w:pPr>
              <w:pStyle w:val="1"/>
            </w:pPr>
            <w:r w:rsidRPr="00F84CFE">
              <w:t>RCT/Total: 67,</w:t>
            </w:r>
            <w:r w:rsidRPr="00F84CFE">
              <w:br/>
              <w:t>IG (n=35)</w:t>
            </w:r>
            <w:r w:rsidRPr="00F84CFE">
              <w:br/>
              <w:t>CG (n=32)</w:t>
            </w:r>
          </w:p>
        </w:tc>
        <w:tc>
          <w:tcPr>
            <w:tcW w:w="1243" w:type="pct"/>
            <w:hideMark/>
          </w:tcPr>
          <w:p w14:paraId="1718C160" w14:textId="77777777" w:rsidR="00A35F7B" w:rsidRPr="00F84CFE" w:rsidRDefault="00A35F7B" w:rsidP="00D11972">
            <w:pPr>
              <w:pStyle w:val="1"/>
            </w:pPr>
            <w:r w:rsidRPr="00F84CFE">
              <w:t>Study participants were employees working in the construction industry, recruited from three workplaces and companies in Denmark.</w:t>
            </w:r>
            <w:r w:rsidRPr="00F84CFE">
              <w:br/>
            </w:r>
            <w:r w:rsidRPr="00F84CFE">
              <w:lastRenderedPageBreak/>
              <w:t xml:space="preserve">Inclusion: </w:t>
            </w:r>
            <w:r w:rsidRPr="00F84CFE">
              <w:br/>
              <w:t xml:space="preserve">(1) The participants should have physically demanding tasks with high peak loads at work. </w:t>
            </w:r>
            <w:r w:rsidRPr="00F84CFE">
              <w:br/>
              <w:t>Exclusion:</w:t>
            </w:r>
            <w:r w:rsidRPr="00F84CFE">
              <w:br/>
              <w:t xml:space="preserve">(1) Working &lt;20 hours per week. </w:t>
            </w:r>
          </w:p>
        </w:tc>
        <w:tc>
          <w:tcPr>
            <w:tcW w:w="521" w:type="pct"/>
            <w:hideMark/>
          </w:tcPr>
          <w:p w14:paraId="2BBF4902" w14:textId="77777777" w:rsidR="00A35F7B" w:rsidRPr="00F84CFE" w:rsidRDefault="00A35F7B" w:rsidP="00D11972">
            <w:pPr>
              <w:pStyle w:val="1"/>
            </w:pPr>
            <w:r w:rsidRPr="00F84CFE">
              <w:lastRenderedPageBreak/>
              <w:t>12 weeks</w:t>
            </w:r>
          </w:p>
        </w:tc>
        <w:tc>
          <w:tcPr>
            <w:tcW w:w="860" w:type="pct"/>
            <w:hideMark/>
          </w:tcPr>
          <w:p w14:paraId="64608FFD" w14:textId="77777777" w:rsidR="00A35F7B" w:rsidRPr="00F84CFE" w:rsidRDefault="00A35F7B" w:rsidP="00D11972">
            <w:pPr>
              <w:pStyle w:val="1"/>
            </w:pPr>
            <w:r w:rsidRPr="00F84CFE">
              <w:t xml:space="preserve">1 hour a week (3 × 20 minutes), each training sessions included 10-minute dynamic exercises for warm-up </w:t>
            </w:r>
            <w:r w:rsidRPr="00F84CFE">
              <w:lastRenderedPageBreak/>
              <w:t>and aerobic capacity (increasing from ~50–70% estimated maximal workload) followed by 10 minutes of individually tailored exercises.</w:t>
            </w:r>
          </w:p>
        </w:tc>
        <w:tc>
          <w:tcPr>
            <w:tcW w:w="461" w:type="pct"/>
            <w:hideMark/>
          </w:tcPr>
          <w:p w14:paraId="6780DAF0" w14:textId="77777777" w:rsidR="00A35F7B" w:rsidRPr="00F84CFE" w:rsidRDefault="00936027" w:rsidP="00D11972">
            <w:pPr>
              <w:pStyle w:val="1"/>
            </w:pPr>
            <w:r w:rsidRPr="00F84CFE">
              <w:lastRenderedPageBreak/>
              <w:t>One-hour</w:t>
            </w:r>
            <w:r w:rsidR="00A35F7B" w:rsidRPr="00F84CFE">
              <w:t xml:space="preserve"> lecture on general health promotion.</w:t>
            </w:r>
          </w:p>
        </w:tc>
        <w:tc>
          <w:tcPr>
            <w:tcW w:w="627" w:type="pct"/>
            <w:hideMark/>
          </w:tcPr>
          <w:p w14:paraId="555C16F5" w14:textId="77777777" w:rsidR="00A35F7B" w:rsidRPr="00F84CFE" w:rsidRDefault="00A35F7B" w:rsidP="00D11972">
            <w:pPr>
              <w:pStyle w:val="1"/>
            </w:pPr>
            <w:r w:rsidRPr="00F84CFE">
              <w:t>Primary: VO</w:t>
            </w:r>
            <w:r w:rsidRPr="00F84CFE">
              <w:rPr>
                <w:rFonts w:ascii="TimesNewRomanPSMT" w:hAnsi="TimesNewRomanPSMT"/>
              </w:rPr>
              <w:t xml:space="preserve">2max and isometric muscle strength. </w:t>
            </w:r>
            <w:r w:rsidRPr="00F84CFE">
              <w:rPr>
                <w:rFonts w:ascii="TimesNewRomanPSMT" w:hAnsi="TimesNewRomanPSMT"/>
              </w:rPr>
              <w:br/>
              <w:t xml:space="preserve">Secondary: </w:t>
            </w:r>
            <w:r w:rsidRPr="00F84CFE">
              <w:rPr>
                <w:rFonts w:ascii="TimesNewRomanPSMT" w:hAnsi="TimesNewRomanPSMT"/>
              </w:rPr>
              <w:lastRenderedPageBreak/>
              <w:t xml:space="preserve">body mass index (BMI), fat percent, blood pressure, and blood lipid profile. </w:t>
            </w:r>
          </w:p>
        </w:tc>
      </w:tr>
      <w:tr w:rsidR="00A9026D" w:rsidRPr="00F84CFE" w14:paraId="35C76D8E" w14:textId="77777777" w:rsidTr="00C159E2">
        <w:trPr>
          <w:trHeight w:val="2565"/>
        </w:trPr>
        <w:tc>
          <w:tcPr>
            <w:tcW w:w="343" w:type="pct"/>
            <w:hideMark/>
          </w:tcPr>
          <w:p w14:paraId="43B21F49" w14:textId="3A705498" w:rsidR="00A35F7B" w:rsidRPr="00F84CFE" w:rsidRDefault="00A35F7B" w:rsidP="00D11972">
            <w:pPr>
              <w:pStyle w:val="1"/>
            </w:pPr>
            <w:r w:rsidRPr="00F84CFE">
              <w:t>Milner</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mendeley":{"formattedCitation":"[22]","plainTextFormattedCitation":"[22]","previouslyFormattedCitation":"[22]"},"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[22]</w:t>
            </w:r>
            <w:r w:rsidR="008824DB" w:rsidRPr="00F84CFE">
              <w:rPr>
                <w:rFonts w:ascii="Times" w:eastAsiaTheme="minorEastAsia" w:hAnsi="Times"/>
                <w:noProof/>
              </w:rPr>
              <w:fldChar w:fldCharType="end"/>
            </w:r>
          </w:p>
        </w:tc>
        <w:tc>
          <w:tcPr>
            <w:tcW w:w="945" w:type="pct"/>
            <w:hideMark/>
          </w:tcPr>
          <w:p w14:paraId="236718AD" w14:textId="77777777" w:rsidR="00A35F7B" w:rsidRPr="00F84CFE" w:rsidRDefault="00A35F7B" w:rsidP="00D11972">
            <w:pPr>
              <w:pStyle w:val="1"/>
            </w:pPr>
            <w:r w:rsidRPr="00F84CFE">
              <w:t>RCT/Total: 682-645-478,</w:t>
            </w:r>
            <w:r w:rsidRPr="00F84CFE">
              <w:br/>
              <w:t>IG (n=343-247),</w:t>
            </w:r>
            <w:r w:rsidRPr="00F84CFE">
              <w:br/>
              <w:t>CG (n=302-231)</w:t>
            </w:r>
          </w:p>
        </w:tc>
        <w:tc>
          <w:tcPr>
            <w:tcW w:w="1243" w:type="pct"/>
            <w:hideMark/>
          </w:tcPr>
          <w:p w14:paraId="452A6091" w14:textId="77777777" w:rsidR="00A35F7B" w:rsidRPr="00F84CFE" w:rsidRDefault="00A35F7B" w:rsidP="00D11972">
            <w:pPr>
              <w:pStyle w:val="1"/>
            </w:pPr>
            <w:r w:rsidRPr="00F84CFE">
              <w:t xml:space="preserve">Inclusion: </w:t>
            </w:r>
            <w:r w:rsidRPr="00F84CFE">
              <w:br/>
              <w:t xml:space="preserve">(1) Males in the construction industry accessing services from </w:t>
            </w:r>
            <w:proofErr w:type="spellStart"/>
            <w:r w:rsidRPr="00F84CFE">
              <w:t>Incolink</w:t>
            </w:r>
            <w:proofErr w:type="spellEnd"/>
            <w:r w:rsidRPr="00F84CFE">
              <w:t xml:space="preserve"> between 30 May 2016 and 4 April 2017. </w:t>
            </w:r>
            <w:r w:rsidRPr="00F84CFE">
              <w:br/>
              <w:t>(2) Owned a smartphone with internet connectivity and adequate data download capacity.</w:t>
            </w:r>
            <w:r w:rsidRPr="00F84CFE">
              <w:br/>
              <w:t>Exclusion:</w:t>
            </w:r>
            <w:r w:rsidRPr="00F84CFE">
              <w:br/>
              <w:t>Inadequate English language skills (a primary language other than English) and those who were under 18 years old.</w:t>
            </w:r>
          </w:p>
        </w:tc>
        <w:tc>
          <w:tcPr>
            <w:tcW w:w="521" w:type="pct"/>
            <w:hideMark/>
          </w:tcPr>
          <w:p w14:paraId="05C76B9A" w14:textId="77777777" w:rsidR="00A35F7B" w:rsidRPr="00F84CFE" w:rsidRDefault="00A35F7B" w:rsidP="00D11972">
            <w:pPr>
              <w:pStyle w:val="1"/>
            </w:pPr>
            <w:r w:rsidRPr="00F84CFE">
              <w:t>6 weeks</w:t>
            </w:r>
            <w:r w:rsidRPr="00F84CFE">
              <w:br/>
              <w:t>(one message / week)</w:t>
            </w:r>
          </w:p>
        </w:tc>
        <w:tc>
          <w:tcPr>
            <w:tcW w:w="860" w:type="pct"/>
            <w:hideMark/>
          </w:tcPr>
          <w:p w14:paraId="4E77AD04" w14:textId="77777777" w:rsidR="00A35F7B" w:rsidRPr="00F84CFE" w:rsidRDefault="00A35F7B" w:rsidP="00D11972">
            <w:pPr>
              <w:pStyle w:val="1"/>
            </w:pPr>
            <w:r w:rsidRPr="00F84CFE">
              <w:t xml:space="preserve">The program was delivered to participants’ smart phones via rich text messages with embedded hyperlinks to microsites and other digital resources such as videos and digital wallet cards. These additional resources provided information on stigma, mental health, information on help seeking, and links to sources of help, whilst also </w:t>
            </w:r>
            <w:r w:rsidRPr="00F84CFE">
              <w:lastRenderedPageBreak/>
              <w:t xml:space="preserve">encouraging the establishment and maintenance of long-term contact with others. </w:t>
            </w:r>
          </w:p>
        </w:tc>
        <w:tc>
          <w:tcPr>
            <w:tcW w:w="461" w:type="pct"/>
            <w:hideMark/>
          </w:tcPr>
          <w:p w14:paraId="60354386" w14:textId="77777777" w:rsidR="00A35F7B" w:rsidRPr="00F84CFE" w:rsidRDefault="00A35F7B" w:rsidP="00D11972">
            <w:pPr>
              <w:pStyle w:val="1"/>
            </w:pPr>
            <w:r w:rsidRPr="00F84CFE">
              <w:lastRenderedPageBreak/>
              <w:t>Provided the intervention materials in full at the conclusion of the project.</w:t>
            </w:r>
          </w:p>
        </w:tc>
        <w:tc>
          <w:tcPr>
            <w:tcW w:w="627" w:type="pct"/>
            <w:hideMark/>
          </w:tcPr>
          <w:p w14:paraId="766C5A0C" w14:textId="77777777" w:rsidR="00A35F7B" w:rsidRPr="00F84CFE" w:rsidRDefault="00A35F7B" w:rsidP="00D11972">
            <w:pPr>
              <w:pStyle w:val="1"/>
            </w:pPr>
            <w:r w:rsidRPr="00F84CFE">
              <w:t>Primary: three subscales of The Self-Stigma of Depression Scale (SSDS)</w:t>
            </w:r>
            <w:r w:rsidRPr="00F84CFE">
              <w:br/>
              <w:t>Secondary: suicidal ideation, communication about suicide, and suicide attempts SBQ-R.</w:t>
            </w:r>
          </w:p>
        </w:tc>
      </w:tr>
      <w:tr w:rsidR="00A9026D" w:rsidRPr="00F84CFE" w14:paraId="68FB18E1" w14:textId="77777777" w:rsidTr="00C159E2">
        <w:trPr>
          <w:trHeight w:val="2969"/>
        </w:trPr>
        <w:tc>
          <w:tcPr>
            <w:tcW w:w="343" w:type="pct"/>
            <w:hideMark/>
          </w:tcPr>
          <w:p w14:paraId="3EC2A957" w14:textId="76437842" w:rsidR="00A35F7B" w:rsidRPr="00F84CFE" w:rsidRDefault="00A35F7B" w:rsidP="00D11972">
            <w:pPr>
              <w:pStyle w:val="1"/>
            </w:pPr>
            <w:proofErr w:type="spellStart"/>
            <w:r w:rsidRPr="00F84CFE">
              <w:t>Viester</w:t>
            </w:r>
            <w:proofErr w:type="spellEnd"/>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Health","id":"ITEM-1","issue":"6","issued":{"date-parts":[["2015","8","27"]]},"page":"789-798","publisher":"Springer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mendeley":{"formattedCitation":"[23]","plainTextFormattedCitation":"[23]","previouslyFormattedCitation":"[23]"},"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[23]</w:t>
            </w:r>
            <w:r w:rsidR="008824DB" w:rsidRPr="00F84CFE">
              <w:rPr>
                <w:rFonts w:ascii="Times" w:eastAsiaTheme="minorEastAsia" w:hAnsi="Times"/>
                <w:noProof/>
              </w:rPr>
              <w:fldChar w:fldCharType="end"/>
            </w:r>
          </w:p>
        </w:tc>
        <w:tc>
          <w:tcPr>
            <w:tcW w:w="945" w:type="pct"/>
            <w:hideMark/>
          </w:tcPr>
          <w:p w14:paraId="4CE756C1" w14:textId="77777777" w:rsidR="00A35F7B" w:rsidRPr="00F84CFE" w:rsidRDefault="00A35F7B" w:rsidP="00D11972">
            <w:pPr>
              <w:pStyle w:val="1"/>
            </w:pPr>
            <w:r w:rsidRPr="00F84CFE">
              <w:t>CT/Total: 314-257,</w:t>
            </w:r>
            <w:r w:rsidRPr="00F84CFE">
              <w:br/>
              <w:t>IG (n=162-128),</w:t>
            </w:r>
            <w:r w:rsidRPr="00F84CFE">
              <w:br/>
              <w:t>CG (n=152-129)</w:t>
            </w:r>
          </w:p>
        </w:tc>
        <w:tc>
          <w:tcPr>
            <w:tcW w:w="1243" w:type="pct"/>
            <w:hideMark/>
          </w:tcPr>
          <w:p w14:paraId="61F81662" w14:textId="77777777" w:rsidR="00A35F7B" w:rsidRPr="00F84CFE" w:rsidRDefault="00A35F7B" w:rsidP="00D11972">
            <w:pPr>
              <w:pStyle w:val="1"/>
            </w:pPr>
            <w:r w:rsidRPr="00F84CFE">
              <w:t xml:space="preserve">Inclusion: </w:t>
            </w:r>
            <w:r w:rsidRPr="00F84CFE">
              <w:br/>
              <w:t>Consenting clue collar employees of a construction company. All employees who attended a non-compulsory periodic health screening (PHS).</w:t>
            </w:r>
            <w:r w:rsidRPr="00F84CFE">
              <w:br/>
              <w:t>Exclusion:</w:t>
            </w:r>
            <w:r w:rsidRPr="00F84CFE">
              <w:br/>
              <w:t>On sick leave for more than 4 weeks prior to the PHS.</w:t>
            </w:r>
          </w:p>
        </w:tc>
        <w:tc>
          <w:tcPr>
            <w:tcW w:w="521" w:type="pct"/>
            <w:hideMark/>
          </w:tcPr>
          <w:p w14:paraId="057F9981" w14:textId="77777777" w:rsidR="00A35F7B" w:rsidRPr="00F84CFE" w:rsidRDefault="00A35F7B" w:rsidP="00D11972">
            <w:pPr>
              <w:pStyle w:val="1"/>
            </w:pPr>
            <w:r w:rsidRPr="00F84CFE">
              <w:t>6 months</w:t>
            </w:r>
          </w:p>
        </w:tc>
        <w:tc>
          <w:tcPr>
            <w:tcW w:w="860" w:type="pct"/>
            <w:hideMark/>
          </w:tcPr>
          <w:p w14:paraId="0B308C8F" w14:textId="77777777" w:rsidR="00A35F7B" w:rsidRPr="00F84CFE" w:rsidRDefault="00A35F7B" w:rsidP="00D11972">
            <w:pPr>
              <w:pStyle w:val="1"/>
            </w:pPr>
            <w:r w:rsidRPr="00F84CFE">
              <w:t xml:space="preserve">The </w:t>
            </w:r>
            <w:proofErr w:type="spellStart"/>
            <w:r w:rsidRPr="00F84CFE">
              <w:t>programme</w:t>
            </w:r>
            <w:proofErr w:type="spellEnd"/>
            <w:r w:rsidRPr="00F84CFE">
              <w:t xml:space="preserve"> consisted of tailored lifestyle information, lifestyle coaching sessions, exercise instructions, and the ‘VIP in construction toolbox’. This toolbox consisted of an overview of the company’s health promoting facilities, a waist circumference measuring tape, a pedometer, a BMI card, a calorie guide, healthy recipes, and a </w:t>
            </w:r>
            <w:r w:rsidRPr="00F84CFE">
              <w:lastRenderedPageBreak/>
              <w:t>lifestyle knowledge test.</w:t>
            </w:r>
          </w:p>
        </w:tc>
        <w:tc>
          <w:tcPr>
            <w:tcW w:w="461" w:type="pct"/>
            <w:hideMark/>
          </w:tcPr>
          <w:p w14:paraId="608D013F" w14:textId="77777777" w:rsidR="00A35F7B" w:rsidRPr="00F84CFE" w:rsidRDefault="00A35F7B" w:rsidP="00D11972">
            <w:pPr>
              <w:pStyle w:val="1"/>
            </w:pPr>
            <w:r w:rsidRPr="00F84CFE">
              <w:lastRenderedPageBreak/>
              <w:t>Received care as usual and was only contacted for the baseline and follow-up measurements.</w:t>
            </w:r>
          </w:p>
        </w:tc>
        <w:tc>
          <w:tcPr>
            <w:tcW w:w="627" w:type="pct"/>
            <w:hideMark/>
          </w:tcPr>
          <w:p w14:paraId="1C75A9AD" w14:textId="77777777" w:rsidR="00A35F7B" w:rsidRPr="00F84CFE" w:rsidRDefault="00A35F7B" w:rsidP="00D11972">
            <w:pPr>
              <w:pStyle w:val="1"/>
            </w:pPr>
            <w:r w:rsidRPr="00F84CFE">
              <w:t>Musculoskeletal symptoms (Dutch musculoskeletal questionnaire), physical functioning (a subscale of the RAND-36), and work-related outcomes (work ability, work performance, work-related vitality, and sickness absence).</w:t>
            </w:r>
          </w:p>
        </w:tc>
      </w:tr>
      <w:tr w:rsidR="00A9026D" w:rsidRPr="00F84CFE" w14:paraId="7DF86EDA" w14:textId="77777777" w:rsidTr="00C159E2">
        <w:trPr>
          <w:trHeight w:val="1643"/>
        </w:trPr>
        <w:tc>
          <w:tcPr>
            <w:tcW w:w="343" w:type="pct"/>
            <w:hideMark/>
          </w:tcPr>
          <w:p w14:paraId="03F65113" w14:textId="51999FF5" w:rsidR="00A35F7B" w:rsidRPr="00F84CFE" w:rsidRDefault="00A35F7B" w:rsidP="00D11972">
            <w:pPr>
              <w:pStyle w:val="1"/>
            </w:pPr>
            <w:r w:rsidRPr="00F84CFE">
              <w:t>Gram</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Medicine","id":"ITEM-1","issue":"12","issued":{"date-parts":[["2012","12"]]},"page":"1520-1526","title":"Does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mendeley":{"formattedCitation":"[24]","plainTextFormattedCitation":"[24]","previouslyFormattedCitation":"[24]"},"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[24]</w:t>
            </w:r>
            <w:r w:rsidR="008824DB" w:rsidRPr="00F84CFE">
              <w:rPr>
                <w:rFonts w:ascii="Times" w:eastAsiaTheme="minorEastAsia" w:hAnsi="Times"/>
                <w:noProof/>
              </w:rPr>
              <w:fldChar w:fldCharType="end"/>
            </w:r>
          </w:p>
        </w:tc>
        <w:tc>
          <w:tcPr>
            <w:tcW w:w="945" w:type="pct"/>
            <w:hideMark/>
          </w:tcPr>
          <w:p w14:paraId="1B90F782" w14:textId="77777777" w:rsidR="00A35F7B" w:rsidRPr="00F84CFE" w:rsidRDefault="00A35F7B" w:rsidP="00D11972">
            <w:pPr>
              <w:pStyle w:val="1"/>
            </w:pPr>
            <w:r w:rsidRPr="00F84CFE">
              <w:t>RCT/Total: 67,</w:t>
            </w:r>
            <w:r w:rsidRPr="00F84CFE">
              <w:br/>
              <w:t>IG (n=35)</w:t>
            </w:r>
            <w:r w:rsidRPr="00F84CFE">
              <w:br/>
              <w:t>CG (n=32)</w:t>
            </w:r>
          </w:p>
        </w:tc>
        <w:tc>
          <w:tcPr>
            <w:tcW w:w="1243" w:type="pct"/>
            <w:hideMark/>
          </w:tcPr>
          <w:p w14:paraId="2373F325" w14:textId="77777777" w:rsidR="00A35F7B" w:rsidRPr="00F84CFE" w:rsidRDefault="00A35F7B" w:rsidP="00D11972">
            <w:pPr>
              <w:pStyle w:val="1"/>
            </w:pPr>
            <w:r w:rsidRPr="00F84CFE">
              <w:t>Study participants were employees working in the construction industry, recruited from three workplaces and companies in Denmark.</w:t>
            </w:r>
            <w:r w:rsidRPr="00F84CFE">
              <w:br/>
              <w:t xml:space="preserve">Inclusion: </w:t>
            </w:r>
            <w:r w:rsidRPr="00F84CFE">
              <w:br/>
              <w:t xml:space="preserve">(1) The participants should have physically demanding tasks with high peak loads at work. </w:t>
            </w:r>
            <w:r w:rsidRPr="00F84CFE">
              <w:br/>
              <w:t>Exclusion:</w:t>
            </w:r>
            <w:r w:rsidRPr="00F84CFE">
              <w:br/>
              <w:t xml:space="preserve">(1) Working &lt;20 hours per week. </w:t>
            </w:r>
          </w:p>
        </w:tc>
        <w:tc>
          <w:tcPr>
            <w:tcW w:w="521" w:type="pct"/>
            <w:hideMark/>
          </w:tcPr>
          <w:p w14:paraId="32439FC5" w14:textId="77777777" w:rsidR="00A35F7B" w:rsidRPr="00F84CFE" w:rsidRDefault="00A35F7B" w:rsidP="00D11972">
            <w:pPr>
              <w:pStyle w:val="1"/>
            </w:pPr>
            <w:r w:rsidRPr="00F84CFE">
              <w:t>12 weeks</w:t>
            </w:r>
          </w:p>
        </w:tc>
        <w:tc>
          <w:tcPr>
            <w:tcW w:w="860" w:type="pct"/>
            <w:hideMark/>
          </w:tcPr>
          <w:p w14:paraId="67550D6C" w14:textId="77777777" w:rsidR="00A35F7B" w:rsidRPr="00F84CFE" w:rsidRDefault="00A35F7B" w:rsidP="00D11972">
            <w:pPr>
              <w:pStyle w:val="1"/>
            </w:pPr>
            <w:r w:rsidRPr="00F84CFE">
              <w:t>1 hour a week (3 × 20 minutes), each training sessions included 10-minute dynamic exercises for warm-up and aerobic capacity (increasing from ~50–70% estimated maximal workload) followed by 10 minutes of individually tailored exercises.</w:t>
            </w:r>
          </w:p>
        </w:tc>
        <w:tc>
          <w:tcPr>
            <w:tcW w:w="461" w:type="pct"/>
            <w:hideMark/>
          </w:tcPr>
          <w:p w14:paraId="44F0E5AA" w14:textId="77777777" w:rsidR="00A35F7B" w:rsidRPr="00F84CFE" w:rsidRDefault="00936027" w:rsidP="00D11972">
            <w:pPr>
              <w:pStyle w:val="1"/>
            </w:pPr>
            <w:r w:rsidRPr="00F84CFE">
              <w:t>One-hour</w:t>
            </w:r>
            <w:r w:rsidR="00A35F7B" w:rsidRPr="00F84CFE">
              <w:t xml:space="preserve"> lecture on general health promotion.</w:t>
            </w:r>
          </w:p>
        </w:tc>
        <w:tc>
          <w:tcPr>
            <w:tcW w:w="627" w:type="pct"/>
            <w:hideMark/>
          </w:tcPr>
          <w:p w14:paraId="68A78724" w14:textId="77777777" w:rsidR="00A35F7B" w:rsidRPr="00F84CFE" w:rsidRDefault="00A35F7B" w:rsidP="00D11972">
            <w:pPr>
              <w:pStyle w:val="1"/>
            </w:pPr>
            <w:r w:rsidRPr="00F84CFE">
              <w:t>Musculoskeletal pain in neck–shoulder, lower back, and hip–knee; work ability; productivity; perceived exertion; and sick leave.</w:t>
            </w:r>
          </w:p>
        </w:tc>
      </w:tr>
      <w:tr w:rsidR="00A9026D" w:rsidRPr="00F84CFE" w14:paraId="333DD3DA" w14:textId="77777777" w:rsidTr="00C159E2">
        <w:trPr>
          <w:trHeight w:val="1544"/>
        </w:trPr>
        <w:tc>
          <w:tcPr>
            <w:tcW w:w="343" w:type="pct"/>
            <w:hideMark/>
          </w:tcPr>
          <w:p w14:paraId="3EC1AE49" w14:textId="416EDF39" w:rsidR="00A35F7B" w:rsidRPr="00F84CFE" w:rsidRDefault="00A35F7B" w:rsidP="00D11972">
            <w:pPr>
              <w:pStyle w:val="1"/>
            </w:pPr>
            <w:r w:rsidRPr="00F84CFE">
              <w:t>Oude Hengel</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HEALTH","id":"ITEM-1","issue":"5","issued":{"date-parts":[["2013","9"]]},"page":"456-467","publisher":"SCANDINAVIAN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mendeley":{"formattedCitation":"[26]","plainTextFormattedCitation":"[26]","previouslyFormattedCitation":"[26]"},"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[26]</w:t>
            </w:r>
            <w:r w:rsidR="008824DB" w:rsidRPr="00F84CFE">
              <w:rPr>
                <w:rFonts w:ascii="Times" w:eastAsiaTheme="minorEastAsia" w:hAnsi="Times"/>
                <w:noProof/>
              </w:rPr>
              <w:fldChar w:fldCharType="end"/>
            </w:r>
          </w:p>
        </w:tc>
        <w:tc>
          <w:tcPr>
            <w:tcW w:w="945" w:type="pct"/>
            <w:hideMark/>
          </w:tcPr>
          <w:p w14:paraId="2748018F" w14:textId="77777777" w:rsidR="00A35F7B" w:rsidRPr="00F84CFE" w:rsidRDefault="00A35F7B" w:rsidP="00D11972">
            <w:pPr>
              <w:pStyle w:val="1"/>
            </w:pPr>
            <w:r w:rsidRPr="00F84CFE">
              <w:t>Cluster RCT/Total: site 15, n=293</w:t>
            </w:r>
            <w:r w:rsidRPr="00F84CFE">
              <w:br/>
              <w:t>IG (site=8, n=171)</w:t>
            </w:r>
            <w:r w:rsidRPr="00F84CFE">
              <w:br/>
              <w:t>CG (site=7, n=122)</w:t>
            </w:r>
          </w:p>
        </w:tc>
        <w:tc>
          <w:tcPr>
            <w:tcW w:w="1243" w:type="pct"/>
            <w:hideMark/>
          </w:tcPr>
          <w:p w14:paraId="10709907" w14:textId="77777777" w:rsidR="00A35F7B" w:rsidRPr="00F84CFE" w:rsidRDefault="00A35F7B" w:rsidP="00D11972">
            <w:pPr>
              <w:pStyle w:val="1"/>
            </w:pPr>
            <w:r w:rsidRPr="00F84CFE">
              <w:t>Inclusion: (</w:t>
            </w:r>
            <w:proofErr w:type="spellStart"/>
            <w:r w:rsidRPr="00F84CFE">
              <w:t>i</w:t>
            </w:r>
            <w:proofErr w:type="spellEnd"/>
            <w:r w:rsidRPr="00F84CFE">
              <w:t xml:space="preserve">) construction workers were able to complete questionnaires written in the Dutch language, and (ii) </w:t>
            </w:r>
            <w:r w:rsidRPr="00F84CFE">
              <w:lastRenderedPageBreak/>
              <w:t>construction workers had signed a written informed consent.</w:t>
            </w:r>
          </w:p>
        </w:tc>
        <w:tc>
          <w:tcPr>
            <w:tcW w:w="521" w:type="pct"/>
            <w:hideMark/>
          </w:tcPr>
          <w:p w14:paraId="4AAB5F5C" w14:textId="77777777" w:rsidR="00A35F7B" w:rsidRPr="00F84CFE" w:rsidRDefault="00A35F7B" w:rsidP="00D11972">
            <w:pPr>
              <w:pStyle w:val="1"/>
            </w:pPr>
            <w:r w:rsidRPr="00F84CFE">
              <w:lastRenderedPageBreak/>
              <w:t>6 months</w:t>
            </w:r>
          </w:p>
        </w:tc>
        <w:tc>
          <w:tcPr>
            <w:tcW w:w="860" w:type="pct"/>
            <w:hideMark/>
          </w:tcPr>
          <w:p w14:paraId="2B7620A5" w14:textId="77777777" w:rsidR="00A35F7B" w:rsidRPr="00F84CFE" w:rsidRDefault="00A35F7B" w:rsidP="00D11972">
            <w:pPr>
              <w:pStyle w:val="1"/>
            </w:pPr>
            <w:r w:rsidRPr="00F84CFE">
              <w:t xml:space="preserve">A physical and a mental component. Regarding the physical component, the </w:t>
            </w:r>
            <w:r w:rsidRPr="00F84CFE">
              <w:lastRenderedPageBreak/>
              <w:t>workers received two individual training sessions of a physical therapist and a Rest-Break tool. As to the mental component, workers received two interactive empowerment training sessions to improve their influence at the worksite.</w:t>
            </w:r>
          </w:p>
        </w:tc>
        <w:tc>
          <w:tcPr>
            <w:tcW w:w="461" w:type="pct"/>
            <w:hideMark/>
          </w:tcPr>
          <w:p w14:paraId="6DCF13B5" w14:textId="77777777" w:rsidR="00A35F7B" w:rsidRPr="00F84CFE" w:rsidRDefault="00A35F7B" w:rsidP="00D11972">
            <w:pPr>
              <w:pStyle w:val="1"/>
            </w:pPr>
            <w:r w:rsidRPr="00F84CFE">
              <w:lastRenderedPageBreak/>
              <w:t>No intervention</w:t>
            </w:r>
          </w:p>
        </w:tc>
        <w:tc>
          <w:tcPr>
            <w:tcW w:w="627" w:type="pct"/>
            <w:hideMark/>
          </w:tcPr>
          <w:p w14:paraId="3C3408AE" w14:textId="77777777" w:rsidR="00A35F7B" w:rsidRPr="00F84CFE" w:rsidRDefault="00A35F7B" w:rsidP="00D11972">
            <w:pPr>
              <w:pStyle w:val="1"/>
            </w:pPr>
            <w:r w:rsidRPr="00F84CFE">
              <w:t>Primary outcomes:</w:t>
            </w:r>
            <w:r w:rsidRPr="00F84CFE">
              <w:br/>
              <w:t xml:space="preserve">work ability, and mental and </w:t>
            </w:r>
            <w:r w:rsidRPr="00F84CFE">
              <w:lastRenderedPageBreak/>
              <w:t>physical health status.</w:t>
            </w:r>
            <w:r w:rsidRPr="00F84CFE">
              <w:br/>
              <w:t xml:space="preserve">Secondary outcomes: </w:t>
            </w:r>
            <w:r w:rsidRPr="00F84CFE">
              <w:br/>
              <w:t>the occurrence of musculoskeletal symptoms and sick leave).</w:t>
            </w:r>
          </w:p>
        </w:tc>
      </w:tr>
      <w:tr w:rsidR="00A9026D" w:rsidRPr="00F84CFE" w14:paraId="72675CD5" w14:textId="77777777" w:rsidTr="00C159E2">
        <w:trPr>
          <w:trHeight w:val="1992"/>
        </w:trPr>
        <w:tc>
          <w:tcPr>
            <w:tcW w:w="343" w:type="pct"/>
            <w:hideMark/>
          </w:tcPr>
          <w:p w14:paraId="65F52776" w14:textId="243E7562" w:rsidR="00A35F7B" w:rsidRPr="00F84CFE" w:rsidRDefault="00A35F7B" w:rsidP="00D11972">
            <w:pPr>
              <w:pStyle w:val="1"/>
            </w:pPr>
            <w:r w:rsidRPr="00F84CFE">
              <w:t>Oude Hengel</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HEALTH","id":"ITEM-1","issued":{"date-parts":[["2012","11","21"]]},"page":"1008","publisher":"BMC","publisher-place":"CAMPUS,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mendeley":{"formattedCitation":"[27]","plainTextFormattedCitation":"[27]","previouslyFormattedCitation":"[27]"},"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[27]</w:t>
            </w:r>
            <w:r w:rsidR="008824DB" w:rsidRPr="00F84CFE">
              <w:rPr>
                <w:rFonts w:ascii="Times" w:eastAsiaTheme="minorEastAsia" w:hAnsi="Times"/>
                <w:noProof/>
              </w:rPr>
              <w:fldChar w:fldCharType="end"/>
            </w:r>
            <w:r w:rsidR="008824DB" w:rsidRPr="00F84CFE">
              <w:t xml:space="preserve"> </w:t>
            </w:r>
          </w:p>
        </w:tc>
        <w:tc>
          <w:tcPr>
            <w:tcW w:w="945" w:type="pct"/>
            <w:hideMark/>
          </w:tcPr>
          <w:p w14:paraId="08F7CED5" w14:textId="77777777" w:rsidR="00A35F7B" w:rsidRPr="00F84CFE" w:rsidRDefault="00A35F7B" w:rsidP="00D11972">
            <w:pPr>
              <w:pStyle w:val="1"/>
            </w:pPr>
            <w:r w:rsidRPr="00F84CFE">
              <w:t>Cluster RCT/Total: site 15, n=293</w:t>
            </w:r>
            <w:r w:rsidRPr="00F84CFE">
              <w:br/>
              <w:t>IG (site=8, n=171)</w:t>
            </w:r>
            <w:r w:rsidRPr="00F84CFE">
              <w:br/>
              <w:t>CG (site=7, n=122)</w:t>
            </w:r>
          </w:p>
        </w:tc>
        <w:tc>
          <w:tcPr>
            <w:tcW w:w="1243" w:type="pct"/>
            <w:hideMark/>
          </w:tcPr>
          <w:p w14:paraId="25C6899D" w14:textId="77777777" w:rsidR="00A35F7B" w:rsidRPr="00F84CFE" w:rsidRDefault="00A35F7B" w:rsidP="00D11972">
            <w:pPr>
              <w:pStyle w:val="1"/>
            </w:pPr>
            <w:r w:rsidRPr="00F84CFE">
              <w:t>Inclusion: (</w:t>
            </w:r>
            <w:proofErr w:type="spellStart"/>
            <w:r w:rsidRPr="00F84CFE">
              <w:t>i</w:t>
            </w:r>
            <w:proofErr w:type="spellEnd"/>
            <w:r w:rsidRPr="00F84CFE">
              <w:t>) construction workers were able to complete questionnaires written in the Dutch language, and (ii) construction workers had signed a written informed consent.</w:t>
            </w:r>
          </w:p>
        </w:tc>
        <w:tc>
          <w:tcPr>
            <w:tcW w:w="521" w:type="pct"/>
            <w:hideMark/>
          </w:tcPr>
          <w:p w14:paraId="4C9A0368" w14:textId="77777777" w:rsidR="00A35F7B" w:rsidRPr="00F84CFE" w:rsidRDefault="00A35F7B" w:rsidP="00D11972">
            <w:pPr>
              <w:pStyle w:val="1"/>
            </w:pPr>
            <w:r w:rsidRPr="00F84CFE">
              <w:t>6 months</w:t>
            </w:r>
          </w:p>
        </w:tc>
        <w:tc>
          <w:tcPr>
            <w:tcW w:w="860" w:type="pct"/>
            <w:hideMark/>
          </w:tcPr>
          <w:p w14:paraId="4B818F89" w14:textId="77777777" w:rsidR="00A35F7B" w:rsidRPr="00F84CFE" w:rsidRDefault="00A35F7B" w:rsidP="00D11972">
            <w:pPr>
              <w:pStyle w:val="1"/>
            </w:pPr>
            <w:r w:rsidRPr="00F84CFE">
              <w:t xml:space="preserve">A physical and a mental component. Regarding the physical component, the workers received two individual training sessions of a physical therapist and a Rest-Break tool. As to the mental component, workers received two interactive </w:t>
            </w:r>
            <w:r w:rsidRPr="00F84CFE">
              <w:lastRenderedPageBreak/>
              <w:t>empowerment training sessions to improve their influence at the worksite.</w:t>
            </w:r>
          </w:p>
        </w:tc>
        <w:tc>
          <w:tcPr>
            <w:tcW w:w="461" w:type="pct"/>
            <w:hideMark/>
          </w:tcPr>
          <w:p w14:paraId="446C640B" w14:textId="77777777" w:rsidR="00A35F7B" w:rsidRPr="00F84CFE" w:rsidRDefault="00A35F7B" w:rsidP="00D11972">
            <w:pPr>
              <w:pStyle w:val="1"/>
            </w:pPr>
            <w:r w:rsidRPr="00F84CFE">
              <w:lastRenderedPageBreak/>
              <w:t>No intervention</w:t>
            </w:r>
          </w:p>
        </w:tc>
        <w:tc>
          <w:tcPr>
            <w:tcW w:w="627" w:type="pct"/>
            <w:hideMark/>
          </w:tcPr>
          <w:p w14:paraId="0D46DBB5" w14:textId="77777777" w:rsidR="00A35F7B" w:rsidRPr="00F84CFE" w:rsidRDefault="00A35F7B" w:rsidP="00D11972">
            <w:pPr>
              <w:pStyle w:val="1"/>
            </w:pPr>
            <w:r w:rsidRPr="00F84CFE">
              <w:t>Social support at work, work engagement, physical workload, and need for recovery.</w:t>
            </w:r>
          </w:p>
        </w:tc>
      </w:tr>
      <w:tr w:rsidR="00A9026D" w:rsidRPr="00F84CFE" w14:paraId="765F78AC" w14:textId="77777777" w:rsidTr="00C159E2">
        <w:trPr>
          <w:trHeight w:val="2928"/>
        </w:trPr>
        <w:tc>
          <w:tcPr>
            <w:tcW w:w="343" w:type="pct"/>
            <w:hideMark/>
          </w:tcPr>
          <w:p w14:paraId="02614C6C" w14:textId="14EFEF99" w:rsidR="00A35F7B" w:rsidRPr="00F84CFE" w:rsidRDefault="00A35F7B" w:rsidP="00D11972">
            <w:pPr>
              <w:pStyle w:val="1"/>
              <w:rPr>
                <w:lang w:eastAsia="ko-KR"/>
              </w:rPr>
            </w:pPr>
            <w:r w:rsidRPr="00F84CFE">
              <w:t>de Boer</w:t>
            </w:r>
            <w:r w:rsidR="008824DB" w:rsidRPr="00F84CFE">
              <w:t xml:space="preserve"> </w:t>
            </w:r>
            <w:r w:rsidR="008824DB"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83) and control group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medicine","id":"ITEM-1","issue":"12","issued":{"date-parts":[["2007","12"]]},"page":"792-7","title":"The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mendeley":{"formattedCitation":"[28]","plainTextFormattedCitation":"[28]","previouslyFormattedCitation":"[28]"},"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lang w:eastAsia="ko-KR"/>
              </w:rPr>
              <w:t>[28]</w:t>
            </w:r>
            <w:r w:rsidR="008824DB" w:rsidRPr="00F84CFE">
              <w:rPr>
                <w:rFonts w:ascii="Times" w:eastAsiaTheme="minorEastAsia" w:hAnsi="Times"/>
                <w:noProof/>
              </w:rPr>
              <w:fldChar w:fldCharType="end"/>
            </w:r>
          </w:p>
        </w:tc>
        <w:tc>
          <w:tcPr>
            <w:tcW w:w="945" w:type="pct"/>
            <w:hideMark/>
          </w:tcPr>
          <w:p w14:paraId="69BD7438" w14:textId="77777777" w:rsidR="00A35F7B" w:rsidRPr="00F84CFE" w:rsidRDefault="00A35F7B" w:rsidP="00D11972">
            <w:pPr>
              <w:pStyle w:val="1"/>
              <w:rPr>
                <w:lang w:eastAsia="ko-KR"/>
              </w:rPr>
            </w:pPr>
            <w:r w:rsidRPr="00F84CFE">
              <w:rPr>
                <w:lang w:eastAsia="ko-KR"/>
              </w:rPr>
              <w:t>Pre-post/n=292</w:t>
            </w:r>
            <w:r w:rsidRPr="00F84CFE">
              <w:rPr>
                <w:lang w:eastAsia="ko-KR"/>
              </w:rPr>
              <w:br/>
              <w:t>IG (n=83)</w:t>
            </w:r>
            <w:r w:rsidRPr="00F84CFE">
              <w:rPr>
                <w:lang w:eastAsia="ko-KR"/>
              </w:rPr>
              <w:br/>
              <w:t>CG (n=209)</w:t>
            </w:r>
          </w:p>
        </w:tc>
        <w:tc>
          <w:tcPr>
            <w:tcW w:w="1243" w:type="pct"/>
            <w:hideMark/>
          </w:tcPr>
          <w:p w14:paraId="24206FE6" w14:textId="77777777" w:rsidR="00A35F7B" w:rsidRPr="00F84CFE" w:rsidRDefault="00A35F7B" w:rsidP="00D11972">
            <w:pPr>
              <w:pStyle w:val="1"/>
              <w:rPr>
                <w:lang w:eastAsia="ko-KR"/>
              </w:rPr>
            </w:pPr>
            <w:r w:rsidRPr="00F84CFE">
              <w:rPr>
                <w:lang w:eastAsia="ko-KR"/>
              </w:rPr>
              <w:t>Inclusion:</w:t>
            </w:r>
            <w:r w:rsidRPr="00F84CFE">
              <w:rPr>
                <w:lang w:eastAsia="ko-KR"/>
              </w:rPr>
              <w:br/>
              <w:t>Intervention group: Builders aged 18–64 years and working for a company in the province of North Holland.</w:t>
            </w:r>
            <w:r w:rsidRPr="00F84CFE">
              <w:rPr>
                <w:lang w:eastAsia="ko-KR"/>
              </w:rPr>
              <w:br/>
              <w:t>Control group: Builders aged 40–64 years working for a company elsewhere in the Netherlands.</w:t>
            </w:r>
          </w:p>
        </w:tc>
        <w:tc>
          <w:tcPr>
            <w:tcW w:w="521" w:type="pct"/>
            <w:hideMark/>
          </w:tcPr>
          <w:p w14:paraId="0B719616" w14:textId="77777777" w:rsidR="00A35F7B" w:rsidRPr="00F84CFE" w:rsidRDefault="00A35F7B" w:rsidP="00D11972">
            <w:pPr>
              <w:pStyle w:val="1"/>
              <w:rPr>
                <w:lang w:eastAsia="ko-KR"/>
              </w:rPr>
            </w:pPr>
            <w:r w:rsidRPr="00F84CFE">
              <w:rPr>
                <w:lang w:eastAsia="ko-KR"/>
              </w:rPr>
              <w:t>6 months</w:t>
            </w:r>
          </w:p>
        </w:tc>
        <w:tc>
          <w:tcPr>
            <w:tcW w:w="860" w:type="pct"/>
            <w:hideMark/>
          </w:tcPr>
          <w:p w14:paraId="1F978111" w14:textId="77777777" w:rsidR="00A35F7B" w:rsidRPr="00F84CFE" w:rsidRDefault="00A35F7B" w:rsidP="00D11972">
            <w:pPr>
              <w:pStyle w:val="1"/>
              <w:rPr>
                <w:lang w:eastAsia="ko-KR"/>
              </w:rPr>
            </w:pPr>
            <w:r w:rsidRPr="00F84CFE">
              <w:rPr>
                <w:lang w:eastAsia="ko-KR"/>
              </w:rPr>
              <w:t xml:space="preserve">The </w:t>
            </w:r>
            <w:proofErr w:type="spellStart"/>
            <w:r w:rsidRPr="00F84CFE">
              <w:rPr>
                <w:lang w:eastAsia="ko-KR"/>
              </w:rPr>
              <w:t>programme</w:t>
            </w:r>
            <w:proofErr w:type="spellEnd"/>
            <w:r w:rsidRPr="00F84CFE">
              <w:rPr>
                <w:lang w:eastAsia="ko-KR"/>
              </w:rPr>
              <w:t xml:space="preserve"> comprised an assessment interview, additional assessment of </w:t>
            </w:r>
            <w:r w:rsidR="00936027" w:rsidRPr="00F84CFE">
              <w:rPr>
                <w:lang w:eastAsia="ko-KR"/>
              </w:rPr>
              <w:t>labor</w:t>
            </w:r>
            <w:r w:rsidRPr="00F84CFE">
              <w:rPr>
                <w:lang w:eastAsia="ko-KR"/>
              </w:rPr>
              <w:t xml:space="preserve"> market capabilities, devising an individual education </w:t>
            </w:r>
            <w:proofErr w:type="spellStart"/>
            <w:r w:rsidRPr="00F84CFE">
              <w:rPr>
                <w:lang w:eastAsia="ko-KR"/>
              </w:rPr>
              <w:t>programme</w:t>
            </w:r>
            <w:proofErr w:type="spellEnd"/>
            <w:r w:rsidRPr="00F84CFE">
              <w:rPr>
                <w:lang w:eastAsia="ko-KR"/>
              </w:rPr>
              <w:t xml:space="preserve">, executing the individual education </w:t>
            </w:r>
            <w:proofErr w:type="spellStart"/>
            <w:r w:rsidRPr="00F84CFE">
              <w:rPr>
                <w:lang w:eastAsia="ko-KR"/>
              </w:rPr>
              <w:t>programme</w:t>
            </w:r>
            <w:proofErr w:type="spellEnd"/>
            <w:r w:rsidRPr="00F84CFE">
              <w:rPr>
                <w:lang w:eastAsia="ko-KR"/>
              </w:rPr>
              <w:t xml:space="preserve"> and a follow-up </w:t>
            </w:r>
            <w:proofErr w:type="spellStart"/>
            <w:r w:rsidRPr="00F84CFE">
              <w:rPr>
                <w:lang w:eastAsia="ko-KR"/>
              </w:rPr>
              <w:t>programme</w:t>
            </w:r>
            <w:proofErr w:type="spellEnd"/>
            <w:r w:rsidRPr="00F84CFE">
              <w:rPr>
                <w:lang w:eastAsia="ko-KR"/>
              </w:rPr>
              <w:t xml:space="preserve">. The individual counselling and education </w:t>
            </w:r>
            <w:proofErr w:type="spellStart"/>
            <w:r w:rsidRPr="00F84CFE">
              <w:rPr>
                <w:lang w:eastAsia="ko-KR"/>
              </w:rPr>
              <w:t>programme</w:t>
            </w:r>
            <w:proofErr w:type="spellEnd"/>
            <w:r w:rsidRPr="00F84CFE">
              <w:rPr>
                <w:lang w:eastAsia="ko-KR"/>
              </w:rPr>
              <w:t xml:space="preserve"> could involve educational courses, individual counselling and </w:t>
            </w:r>
            <w:r w:rsidRPr="00F84CFE">
              <w:rPr>
                <w:lang w:eastAsia="ko-KR"/>
              </w:rPr>
              <w:lastRenderedPageBreak/>
              <w:t>coaching at the workplace.</w:t>
            </w:r>
          </w:p>
        </w:tc>
        <w:tc>
          <w:tcPr>
            <w:tcW w:w="461" w:type="pct"/>
            <w:hideMark/>
          </w:tcPr>
          <w:p w14:paraId="123F3010" w14:textId="77777777" w:rsidR="00A35F7B" w:rsidRPr="00F84CFE" w:rsidRDefault="00A35F7B" w:rsidP="00D11972">
            <w:pPr>
              <w:pStyle w:val="1"/>
              <w:rPr>
                <w:lang w:eastAsia="ko-KR"/>
              </w:rPr>
            </w:pPr>
            <w:r w:rsidRPr="00F84CFE">
              <w:rPr>
                <w:lang w:eastAsia="ko-KR"/>
              </w:rPr>
              <w:lastRenderedPageBreak/>
              <w:t>usual care</w:t>
            </w:r>
          </w:p>
        </w:tc>
        <w:tc>
          <w:tcPr>
            <w:tcW w:w="627" w:type="pct"/>
            <w:hideMark/>
          </w:tcPr>
          <w:p w14:paraId="1D2382D9" w14:textId="77777777" w:rsidR="00A35F7B" w:rsidRPr="00F84CFE" w:rsidRDefault="00A35F7B" w:rsidP="00D11972">
            <w:pPr>
              <w:pStyle w:val="1"/>
              <w:rPr>
                <w:lang w:eastAsia="ko-KR"/>
              </w:rPr>
            </w:pPr>
            <w:r w:rsidRPr="00F84CFE">
              <w:rPr>
                <w:lang w:eastAsia="ko-KR"/>
              </w:rPr>
              <w:t>Work ability and disability pension</w:t>
            </w:r>
          </w:p>
        </w:tc>
      </w:tr>
      <w:tr w:rsidR="00A9026D" w:rsidRPr="00F84CFE" w14:paraId="48E85D14" w14:textId="77777777" w:rsidTr="00C159E2">
        <w:trPr>
          <w:trHeight w:val="2242"/>
        </w:trPr>
        <w:tc>
          <w:tcPr>
            <w:tcW w:w="343" w:type="pct"/>
            <w:hideMark/>
          </w:tcPr>
          <w:p w14:paraId="47A56761" w14:textId="014C8A83" w:rsidR="00A35F7B" w:rsidRPr="00F84CFE" w:rsidRDefault="00A35F7B" w:rsidP="00D11972">
            <w:pPr>
              <w:pStyle w:val="1"/>
            </w:pPr>
            <w:r w:rsidRPr="00F84CFE">
              <w:rPr>
                <w:lang w:eastAsia="ko-KR"/>
              </w:rPr>
              <w:t>Hamer</w:t>
            </w:r>
            <w:r w:rsidR="008824DB" w:rsidRPr="00F84CFE">
              <w:rPr>
                <w:lang w:eastAsia="ko-KR"/>
              </w:rPr>
              <w:t xml:space="preserve"> </w:t>
            </w:r>
            <w:r w:rsidR="008824DB" w:rsidRPr="00F84CFE">
              <w:rPr>
                <w:rFonts w:ascii="Times" w:eastAsiaTheme="minorEastAsia" w:hAnsi="Times"/>
                <w:noProof/>
              </w:rPr>
              <w:fldChar w:fldCharType="begin" w:fldLock="1"/>
            </w:r>
            <w:r w:rsidR="006F1610">
              <w:rPr>
                <w:rFonts w:ascii="Times" w:eastAsiaTheme="minorEastAsia" w:hAnsi="Times"/>
                <w:noProof/>
                <w:lang w:eastAsia="ko-KR"/>
              </w:rPr>
              <w:instrText>ADDIN CSL_CITATION {"citationItems":[{"id":"ITEM-1","itemData":{"DOI":"10.1080/02678373.2018.1496159","ISSN":"0267-8373","abstract":"The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STRESS","id":"ITEM-1","issue":"2,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[29]","plainTextFormattedCitation":"[29]","previouslyFormattedCitation":"[29]"},"properties":{"noteIndex":0},"schema":"https://github.com/citation-style-language/schema/raw/master/csl-citation.json"}</w:instrText>
            </w:r>
            <w:r w:rsidR="008824DB" w:rsidRPr="00F84CFE">
              <w:rPr>
                <w:rFonts w:ascii="Times" w:eastAsiaTheme="minorEastAsia" w:hAnsi="Times"/>
                <w:noProof/>
              </w:rPr>
              <w:fldChar w:fldCharType="separate"/>
            </w:r>
            <w:r w:rsidR="007D0AFE" w:rsidRPr="007D0AFE">
              <w:rPr>
                <w:rFonts w:ascii="Times" w:eastAsiaTheme="minorEastAsia" w:hAnsi="Times"/>
                <w:noProof/>
              </w:rPr>
              <w:t>[29]</w:t>
            </w:r>
            <w:r w:rsidR="008824DB" w:rsidRPr="00F84CFE">
              <w:rPr>
                <w:rFonts w:ascii="Times" w:eastAsiaTheme="minorEastAsia" w:hAnsi="Times"/>
                <w:noProof/>
              </w:rPr>
              <w:fldChar w:fldCharType="end"/>
            </w:r>
          </w:p>
        </w:tc>
        <w:tc>
          <w:tcPr>
            <w:tcW w:w="945" w:type="pct"/>
            <w:hideMark/>
          </w:tcPr>
          <w:p w14:paraId="2F7BC8AF" w14:textId="77777777" w:rsidR="00A35F7B" w:rsidRPr="00F84CFE" w:rsidRDefault="00A35F7B" w:rsidP="00D11972">
            <w:pPr>
              <w:pStyle w:val="1"/>
            </w:pPr>
            <w:r w:rsidRPr="00F84CFE">
              <w:t>Cluster RCT/Total: groups 20, n=292-249-195</w:t>
            </w:r>
            <w:r w:rsidRPr="00F84CFE">
              <w:br/>
              <w:t>IG (groups=11, n</w:t>
            </w:r>
            <w:proofErr w:type="gramStart"/>
            <w:r w:rsidRPr="00F84CFE">
              <w:t>=?-</w:t>
            </w:r>
            <w:proofErr w:type="gramEnd"/>
            <w:r w:rsidRPr="00F84CFE">
              <w:t>148-125)</w:t>
            </w:r>
            <w:r w:rsidRPr="00F84CFE">
              <w:br/>
              <w:t>CG (groups=9, n</w:t>
            </w:r>
            <w:proofErr w:type="gramStart"/>
            <w:r w:rsidRPr="00F84CFE">
              <w:t>=?-</w:t>
            </w:r>
            <w:proofErr w:type="gramEnd"/>
            <w:r w:rsidRPr="00F84CFE">
              <w:t>101-70)</w:t>
            </w:r>
          </w:p>
        </w:tc>
        <w:tc>
          <w:tcPr>
            <w:tcW w:w="1243" w:type="pct"/>
            <w:hideMark/>
          </w:tcPr>
          <w:p w14:paraId="3ACEB040" w14:textId="77777777" w:rsidR="00A35F7B" w:rsidRPr="00F84CFE" w:rsidRDefault="00A35F7B" w:rsidP="00D11972">
            <w:pPr>
              <w:pStyle w:val="1"/>
            </w:pPr>
            <w:r w:rsidRPr="00F84CFE">
              <w:t xml:space="preserve">Inclusion: </w:t>
            </w:r>
            <w:r w:rsidRPr="00F84CFE">
              <w:br/>
              <w:t>Groups: Workgroups from a municipal public works department who were primarily field construction workers.</w:t>
            </w:r>
          </w:p>
        </w:tc>
        <w:tc>
          <w:tcPr>
            <w:tcW w:w="521" w:type="pct"/>
            <w:hideMark/>
          </w:tcPr>
          <w:p w14:paraId="264C5673" w14:textId="77777777" w:rsidR="00A35F7B" w:rsidRPr="00F84CFE" w:rsidRDefault="00490939" w:rsidP="00D11972">
            <w:pPr>
              <w:pStyle w:val="1"/>
            </w:pPr>
            <w:r w:rsidRPr="00F84CFE">
              <w:rPr>
                <w:rFonts w:hint="eastAsia"/>
              </w:rPr>
              <w:t>9</w:t>
            </w:r>
            <w:r w:rsidRPr="00F84CFE">
              <w:t>0 days</w:t>
            </w:r>
          </w:p>
        </w:tc>
        <w:tc>
          <w:tcPr>
            <w:tcW w:w="860" w:type="pct"/>
            <w:hideMark/>
          </w:tcPr>
          <w:p w14:paraId="599D5364" w14:textId="77777777" w:rsidR="00A35F7B" w:rsidRPr="00F84CFE" w:rsidRDefault="00A35F7B" w:rsidP="00D11972">
            <w:pPr>
              <w:pStyle w:val="1"/>
            </w:pPr>
            <w:r w:rsidRPr="00F84CFE">
              <w:t xml:space="preserve">(1) computer-based training to teach supervisors ways to better support worker safety and work-life challenges; (2) supervisor </w:t>
            </w:r>
            <w:r w:rsidR="00936027" w:rsidRPr="00F84CFE">
              <w:t>behavioral</w:t>
            </w:r>
            <w:r w:rsidRPr="00F84CFE">
              <w:t xml:space="preserve"> self-monitoring to facilitate transfer of training to practice; and (3) team-based discussions with supervisors and work crew members to identify challenges and opportunities for </w:t>
            </w:r>
            <w:r w:rsidRPr="00F84CFE">
              <w:lastRenderedPageBreak/>
              <w:t xml:space="preserve">improvement with </w:t>
            </w:r>
            <w:proofErr w:type="gramStart"/>
            <w:r w:rsidRPr="00F84CFE">
              <w:t>30, 60, and 90 day</w:t>
            </w:r>
            <w:proofErr w:type="gramEnd"/>
            <w:r w:rsidRPr="00F84CFE">
              <w:t xml:space="preserve"> follow-up check-in meetings. </w:t>
            </w:r>
          </w:p>
        </w:tc>
        <w:tc>
          <w:tcPr>
            <w:tcW w:w="461" w:type="pct"/>
            <w:hideMark/>
          </w:tcPr>
          <w:p w14:paraId="03950676" w14:textId="77777777" w:rsidR="00A35F7B" w:rsidRPr="00F84CFE" w:rsidRDefault="00490939" w:rsidP="00D11972">
            <w:pPr>
              <w:pStyle w:val="1"/>
            </w:pPr>
            <w:r w:rsidRPr="00F84CFE">
              <w:rPr>
                <w:rFonts w:hint="eastAsia"/>
              </w:rPr>
              <w:lastRenderedPageBreak/>
              <w:t>N</w:t>
            </w:r>
            <w:r w:rsidRPr="00F84CFE">
              <w:t>A</w:t>
            </w:r>
          </w:p>
        </w:tc>
        <w:tc>
          <w:tcPr>
            <w:tcW w:w="627" w:type="pct"/>
            <w:hideMark/>
          </w:tcPr>
          <w:p w14:paraId="07259C43" w14:textId="77777777" w:rsidR="00A35F7B" w:rsidRPr="00F84CFE" w:rsidRDefault="00A35F7B" w:rsidP="00D11972">
            <w:pPr>
              <w:pStyle w:val="1"/>
            </w:pPr>
            <w:r w:rsidRPr="00F84CFE">
              <w:t>Family Supportive Supervisor Behaviors (FSSB), team effectiveness processes, work-life effectiveness indicators, leader-member exchange (LMX), team cohesion</w:t>
            </w:r>
          </w:p>
        </w:tc>
      </w:tr>
    </w:tbl>
    <w:p w14:paraId="15479E96" w14:textId="77777777" w:rsidR="00702C6E" w:rsidRPr="00750EBF" w:rsidRDefault="00702C6E">
      <w:pPr>
        <w:ind w:firstLine="482"/>
        <w:rPr>
          <w:rFonts w:ascii="Times" w:hAnsi="Times"/>
          <w:b/>
          <w:bCs/>
        </w:rPr>
      </w:pPr>
    </w:p>
    <w:p w14:paraId="779B9D8E" w14:textId="77777777" w:rsidR="00702C6E" w:rsidRDefault="00702C6E">
      <w:pPr>
        <w:widowControl/>
        <w:ind w:firstLine="482"/>
        <w:jc w:val="left"/>
        <w:rPr>
          <w:rFonts w:ascii="Times" w:hAnsi="Times"/>
          <w:b/>
          <w:bCs/>
        </w:rPr>
      </w:pPr>
      <w:r>
        <w:rPr>
          <w:rFonts w:ascii="Times" w:hAnsi="Times"/>
          <w:b/>
          <w:bCs/>
        </w:rPr>
        <w:br w:type="page"/>
      </w:r>
    </w:p>
    <w:p w14:paraId="27F85237" w14:textId="77777777" w:rsidR="00646FFD" w:rsidRPr="00D11972" w:rsidRDefault="00646FFD" w:rsidP="00D11972">
      <w:pPr>
        <w:pStyle w:val="Heading3"/>
      </w:pPr>
      <w:bookmarkStart w:id="33" w:name="_Toc224072703"/>
      <w:r w:rsidRPr="00D11972">
        <w:rPr>
          <w:rFonts w:hint="eastAsia"/>
        </w:rPr>
        <w:lastRenderedPageBreak/>
        <w:t>T</w:t>
      </w:r>
      <w:r w:rsidRPr="00D11972">
        <w:t xml:space="preserve">able 3 </w:t>
      </w:r>
      <w:r w:rsidR="00477B5F" w:rsidRPr="00D11972">
        <w:t xml:space="preserve">Result </w:t>
      </w:r>
      <w:r w:rsidR="00496201" w:rsidRPr="00D11972">
        <w:t>of</w:t>
      </w:r>
      <w:r w:rsidR="00477B5F" w:rsidRPr="00D11972">
        <w:t xml:space="preserve"> </w:t>
      </w:r>
      <w:r w:rsidR="00496201" w:rsidRPr="00D11972">
        <w:t>i</w:t>
      </w:r>
      <w:r w:rsidR="00477B5F" w:rsidRPr="00D11972">
        <w:t>ntervention effectiveness</w:t>
      </w:r>
      <w:r w:rsidRPr="00D11972">
        <w:t xml:space="preserve"> </w:t>
      </w:r>
      <w:r w:rsidR="00496201" w:rsidRPr="00D11972">
        <w:t>in</w:t>
      </w:r>
      <w:r w:rsidRPr="00D11972">
        <w:t xml:space="preserve"> included studies (n = 24)</w:t>
      </w:r>
      <w:bookmarkEnd w:id="33"/>
    </w:p>
    <w:tbl>
      <w:tblPr>
        <w:tblW w:w="5000" w:type="pct"/>
        <w:tblBorders>
          <w:top w:val="single" w:sz="12" w:space="0" w:color="auto"/>
          <w:bottom w:val="single" w:sz="12" w:space="0" w:color="auto"/>
        </w:tblBorders>
        <w:tblLook w:val="04A0" w:firstRow="1" w:lastRow="0" w:firstColumn="1" w:lastColumn="0" w:noHBand="0" w:noVBand="1"/>
      </w:tblPr>
      <w:tblGrid>
        <w:gridCol w:w="1613"/>
        <w:gridCol w:w="2160"/>
        <w:gridCol w:w="3456"/>
        <w:gridCol w:w="2497"/>
        <w:gridCol w:w="4674"/>
      </w:tblGrid>
      <w:tr w:rsidR="008958C7" w:rsidRPr="00F84CFE" w14:paraId="1A1E78C4" w14:textId="77777777" w:rsidTr="008958C7">
        <w:trPr>
          <w:trHeight w:val="600"/>
        </w:trPr>
        <w:tc>
          <w:tcPr>
            <w:tcW w:w="560" w:type="pct"/>
            <w:tcBorders>
              <w:top w:val="single" w:sz="12" w:space="0" w:color="auto"/>
              <w:bottom w:val="single" w:sz="6" w:space="0" w:color="auto"/>
            </w:tcBorders>
            <w:hideMark/>
          </w:tcPr>
          <w:p w14:paraId="7C76C4BE" w14:textId="77777777" w:rsidR="008958C7" w:rsidRPr="00F84CFE" w:rsidRDefault="008958C7" w:rsidP="00D11972">
            <w:pPr>
              <w:pStyle w:val="1"/>
            </w:pPr>
            <w:r w:rsidRPr="00F84CFE">
              <w:t>Study</w:t>
            </w:r>
          </w:p>
        </w:tc>
        <w:tc>
          <w:tcPr>
            <w:tcW w:w="750" w:type="pct"/>
            <w:tcBorders>
              <w:top w:val="single" w:sz="12" w:space="0" w:color="auto"/>
              <w:bottom w:val="single" w:sz="6" w:space="0" w:color="auto"/>
            </w:tcBorders>
          </w:tcPr>
          <w:p w14:paraId="7366B923" w14:textId="77777777" w:rsidR="008958C7" w:rsidRPr="00F84CFE" w:rsidRDefault="008958C7" w:rsidP="00D11972">
            <w:pPr>
              <w:pStyle w:val="1"/>
            </w:pPr>
            <w:r w:rsidRPr="00F84CFE">
              <w:t>Intervention Aim / Topic</w:t>
            </w:r>
          </w:p>
        </w:tc>
        <w:tc>
          <w:tcPr>
            <w:tcW w:w="1200" w:type="pct"/>
            <w:tcBorders>
              <w:top w:val="single" w:sz="12" w:space="0" w:color="auto"/>
              <w:bottom w:val="single" w:sz="6" w:space="0" w:color="auto"/>
            </w:tcBorders>
            <w:hideMark/>
          </w:tcPr>
          <w:p w14:paraId="46D96754" w14:textId="77777777" w:rsidR="008958C7" w:rsidRPr="00F84CFE" w:rsidRDefault="008958C7" w:rsidP="00D11972">
            <w:pPr>
              <w:pStyle w:val="1"/>
            </w:pPr>
            <w:r w:rsidRPr="00F84CFE">
              <w:rPr>
                <w:rFonts w:hint="eastAsia"/>
              </w:rPr>
              <w:t>Intervention</w:t>
            </w:r>
            <w:r w:rsidRPr="00F84CFE">
              <w:t xml:space="preserve"> e</w:t>
            </w:r>
            <w:r w:rsidRPr="00F84CFE">
              <w:rPr>
                <w:rFonts w:hint="eastAsia"/>
              </w:rPr>
              <w:t>ffect</w:t>
            </w:r>
          </w:p>
        </w:tc>
        <w:tc>
          <w:tcPr>
            <w:tcW w:w="867" w:type="pct"/>
            <w:tcBorders>
              <w:top w:val="single" w:sz="12" w:space="0" w:color="auto"/>
              <w:bottom w:val="single" w:sz="6" w:space="0" w:color="auto"/>
            </w:tcBorders>
            <w:hideMark/>
          </w:tcPr>
          <w:p w14:paraId="1D5DE5D9" w14:textId="77777777" w:rsidR="008958C7" w:rsidRPr="00F84CFE" w:rsidRDefault="008958C7" w:rsidP="00D11972">
            <w:pPr>
              <w:pStyle w:val="1"/>
            </w:pPr>
            <w:r w:rsidRPr="00F84CFE">
              <w:t>Interpretation of the result and conclusion</w:t>
            </w:r>
          </w:p>
        </w:tc>
        <w:tc>
          <w:tcPr>
            <w:tcW w:w="1623" w:type="pct"/>
            <w:tcBorders>
              <w:top w:val="single" w:sz="12" w:space="0" w:color="auto"/>
              <w:bottom w:val="single" w:sz="6" w:space="0" w:color="auto"/>
            </w:tcBorders>
            <w:hideMark/>
          </w:tcPr>
          <w:p w14:paraId="364771A0" w14:textId="77777777" w:rsidR="008958C7" w:rsidRPr="00F84CFE" w:rsidRDefault="008958C7" w:rsidP="00D11972">
            <w:pPr>
              <w:pStyle w:val="1"/>
            </w:pPr>
            <w:r w:rsidRPr="00F84CFE">
              <w:t>Author's view on strengths and limitations</w:t>
            </w:r>
          </w:p>
        </w:tc>
      </w:tr>
      <w:tr w:rsidR="008958C7" w:rsidRPr="00F84CFE" w14:paraId="680F10EB" w14:textId="77777777" w:rsidTr="008958C7">
        <w:trPr>
          <w:trHeight w:val="2400"/>
        </w:trPr>
        <w:tc>
          <w:tcPr>
            <w:tcW w:w="560" w:type="pct"/>
            <w:tcBorders>
              <w:top w:val="single" w:sz="6" w:space="0" w:color="auto"/>
            </w:tcBorders>
            <w:hideMark/>
          </w:tcPr>
          <w:p w14:paraId="1E0BC8A7" w14:textId="2BFCE51B" w:rsidR="008958C7" w:rsidRPr="00F84CFE" w:rsidRDefault="008958C7" w:rsidP="00D11972">
            <w:pPr>
              <w:pStyle w:val="1"/>
              <w:rPr>
                <w:rFonts w:ascii="Times" w:hAnsi="Times"/>
                <w:noProof/>
              </w:rPr>
            </w:pPr>
            <w:r w:rsidRPr="00F84CFE">
              <w:t xml:space="preserve">Sparer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mendeley":{"formattedCitation":"[13]","plainTextFormattedCitation":"[13]","previouslyFormattedCitation":"[13]"},"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[13]</w:t>
            </w:r>
            <w:r w:rsidRPr="00F84CFE">
              <w:rPr>
                <w:rFonts w:ascii="Times" w:eastAsiaTheme="minorEastAsia" w:hAnsi="Times"/>
                <w:noProof/>
              </w:rPr>
              <w:fldChar w:fldCharType="end"/>
            </w:r>
          </w:p>
          <w:p w14:paraId="451D7327" w14:textId="77777777" w:rsidR="008958C7" w:rsidRPr="00F84CFE" w:rsidRDefault="008958C7" w:rsidP="00D11972">
            <w:pPr>
              <w:pStyle w:val="1"/>
            </w:pPr>
          </w:p>
        </w:tc>
        <w:tc>
          <w:tcPr>
            <w:tcW w:w="750" w:type="pct"/>
            <w:tcBorders>
              <w:top w:val="single" w:sz="6" w:space="0" w:color="auto"/>
            </w:tcBorders>
          </w:tcPr>
          <w:p w14:paraId="15D779C2" w14:textId="77777777" w:rsidR="008958C7" w:rsidRPr="00F84CFE" w:rsidRDefault="008958C7" w:rsidP="00D11972">
            <w:pPr>
              <w:pStyle w:val="1"/>
            </w:pPr>
            <w:r w:rsidRPr="00F84CFE">
              <w:t>Improvement of safety climate</w:t>
            </w:r>
          </w:p>
        </w:tc>
        <w:tc>
          <w:tcPr>
            <w:tcW w:w="1200" w:type="pct"/>
            <w:tcBorders>
              <w:top w:val="single" w:sz="6" w:space="0" w:color="auto"/>
            </w:tcBorders>
            <w:hideMark/>
          </w:tcPr>
          <w:p w14:paraId="0666D21C" w14:textId="77777777" w:rsidR="008958C7" w:rsidRPr="00F84CFE" w:rsidRDefault="008958C7" w:rsidP="00D11972">
            <w:pPr>
              <w:pStyle w:val="1"/>
            </w:pPr>
            <w:r w:rsidRPr="00F84CFE">
              <w:t>Pre-exposure</w:t>
            </w:r>
            <w:r w:rsidRPr="00F84CFE">
              <w:br/>
              <w:t>IG: 42.0 (7.0)</w:t>
            </w:r>
            <w:r w:rsidRPr="00F84CFE">
              <w:br/>
              <w:t>CG: 43.3 (6.4)</w:t>
            </w:r>
            <w:r w:rsidRPr="00F84CFE">
              <w:br/>
            </w:r>
            <w:proofErr w:type="gramStart"/>
            <w:r w:rsidRPr="00F84CFE">
              <w:t>Post-exposure</w:t>
            </w:r>
            <w:proofErr w:type="gramEnd"/>
            <w:r w:rsidRPr="00F84CFE">
              <w:br/>
              <w:t>IG: 42.5 (7.1)</w:t>
            </w:r>
            <w:r w:rsidRPr="00F84CFE">
              <w:br/>
              <w:t>CG: 42.4 (6.2)</w:t>
            </w:r>
            <w:r w:rsidRPr="00F84CFE">
              <w:br/>
              <w:t>Intervention effect</w:t>
            </w:r>
            <w:r w:rsidRPr="00F84CFE">
              <w:br/>
              <w:t>+1.64 (3.28%) (p=0.01)</w:t>
            </w:r>
          </w:p>
        </w:tc>
        <w:tc>
          <w:tcPr>
            <w:tcW w:w="867" w:type="pct"/>
            <w:tcBorders>
              <w:top w:val="single" w:sz="6" w:space="0" w:color="auto"/>
            </w:tcBorders>
            <w:hideMark/>
          </w:tcPr>
          <w:p w14:paraId="31972C5A" w14:textId="77777777" w:rsidR="008958C7" w:rsidRPr="00F84CFE" w:rsidRDefault="008958C7" w:rsidP="00D11972">
            <w:pPr>
              <w:pStyle w:val="1"/>
            </w:pPr>
            <w:r w:rsidRPr="00F84CFE">
              <w:t>There is a significant intervention effect of increase in safety climate after adjustment of confounders. The intervention proves to be successful in improving safety climate, awareness, teambuilding, and communication.</w:t>
            </w:r>
          </w:p>
        </w:tc>
        <w:tc>
          <w:tcPr>
            <w:tcW w:w="1623" w:type="pct"/>
            <w:tcBorders>
              <w:top w:val="single" w:sz="6" w:space="0" w:color="auto"/>
            </w:tcBorders>
            <w:hideMark/>
          </w:tcPr>
          <w:p w14:paraId="0F8D4AAC" w14:textId="77777777" w:rsidR="008958C7" w:rsidRPr="00F84CFE" w:rsidRDefault="008958C7" w:rsidP="00D11972">
            <w:pPr>
              <w:pStyle w:val="1"/>
            </w:pPr>
            <w:r w:rsidRPr="00F84CFE">
              <w:t>Limitations: Limited site number causing high difference in population, movement of workers between study sites (low contamination), only workers on-site for &gt;30 days are selected for analysis. The conclusions are limited to commercial construction sites with pre-existing safety programs.</w:t>
            </w:r>
          </w:p>
        </w:tc>
      </w:tr>
      <w:tr w:rsidR="008958C7" w:rsidRPr="00F84CFE" w14:paraId="6D9D1BA6" w14:textId="77777777" w:rsidTr="008958C7">
        <w:trPr>
          <w:trHeight w:val="4200"/>
        </w:trPr>
        <w:tc>
          <w:tcPr>
            <w:tcW w:w="560" w:type="pct"/>
            <w:hideMark/>
          </w:tcPr>
          <w:p w14:paraId="2508FAFD" w14:textId="4BE9F15A" w:rsidR="008958C7" w:rsidRPr="00F84CFE" w:rsidRDefault="008958C7" w:rsidP="00D11972">
            <w:pPr>
              <w:pStyle w:val="1"/>
            </w:pPr>
            <w:r w:rsidRPr="00F84CFE">
              <w:lastRenderedPageBreak/>
              <w:t xml:space="preserve">Marín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MANAGEMENT","id":"ITEM-1","issue":"8","issued":{"date-parts":[["2017","8"]]},"publisher":"ASCE-AMER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mendeley":{"formattedCitation":"[14]","plainTextFormattedCitation":"[14]","previouslyFormattedCitation":"[14]"},"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[14]</w:t>
            </w:r>
            <w:r w:rsidRPr="00F84CFE">
              <w:rPr>
                <w:rFonts w:ascii="Times" w:eastAsiaTheme="minorEastAsia" w:hAnsi="Times"/>
                <w:noProof/>
              </w:rPr>
              <w:fldChar w:fldCharType="end"/>
            </w:r>
          </w:p>
        </w:tc>
        <w:tc>
          <w:tcPr>
            <w:tcW w:w="750" w:type="pct"/>
          </w:tcPr>
          <w:p w14:paraId="649179CD" w14:textId="77777777" w:rsidR="008958C7" w:rsidRPr="00F84CFE" w:rsidRDefault="008958C7" w:rsidP="00D11972">
            <w:pPr>
              <w:pStyle w:val="1"/>
            </w:pPr>
            <w:r w:rsidRPr="00F84CFE">
              <w:t>Fall prevention, silica exposure, leadership, communication, and safety planning</w:t>
            </w:r>
          </w:p>
        </w:tc>
        <w:tc>
          <w:tcPr>
            <w:tcW w:w="1200" w:type="pct"/>
            <w:hideMark/>
          </w:tcPr>
          <w:p w14:paraId="3BFA88A9" w14:textId="77777777" w:rsidR="008958C7" w:rsidRPr="00F84CFE" w:rsidRDefault="008958C7" w:rsidP="00D11972">
            <w:pPr>
              <w:pStyle w:val="1"/>
            </w:pPr>
            <w:r w:rsidRPr="00F84CFE">
              <w:t xml:space="preserve">Safety knowledge: </w:t>
            </w:r>
            <w:r w:rsidRPr="00F84CFE">
              <w:br/>
              <w:t>Fall prevention +0.11 (p=0.050)</w:t>
            </w:r>
            <w:r w:rsidRPr="00F84CFE">
              <w:br/>
              <w:t>Silica exposure +0.28 (p=0.001)</w:t>
            </w:r>
            <w:r w:rsidRPr="00F84CFE">
              <w:br/>
              <w:t>Leadership and communication +0.21 (p=0.001)</w:t>
            </w:r>
            <w:r w:rsidRPr="00F84CFE">
              <w:br/>
              <w:t>Safety planning 0.00 (p=0.958)</w:t>
            </w:r>
            <w:r w:rsidRPr="00F84CFE">
              <w:br/>
              <w:t>Safety attitudes:</w:t>
            </w:r>
            <w:r w:rsidRPr="00F84CFE">
              <w:br/>
              <w:t>FP +0.07 (p=0.044)</w:t>
            </w:r>
            <w:r w:rsidRPr="00F84CFE">
              <w:br/>
            </w:r>
            <w:proofErr w:type="spellStart"/>
            <w:r w:rsidRPr="00F84CFE">
              <w:t>LaC</w:t>
            </w:r>
            <w:proofErr w:type="spellEnd"/>
            <w:r w:rsidRPr="00F84CFE">
              <w:t xml:space="preserve"> +0.13 (p=0.021)</w:t>
            </w:r>
            <w:r w:rsidRPr="00F84CFE">
              <w:br/>
              <w:t>SP +0.20 (p=0.764)</w:t>
            </w:r>
            <w:r w:rsidRPr="00F84CFE">
              <w:br/>
              <w:t>Safety skills:</w:t>
            </w:r>
            <w:r w:rsidRPr="00F84CFE">
              <w:br/>
              <w:t>FP +0.22 (p=0.002)</w:t>
            </w:r>
            <w:r w:rsidRPr="00F84CFE">
              <w:br/>
            </w:r>
            <w:proofErr w:type="spellStart"/>
            <w:r w:rsidRPr="00F84CFE">
              <w:t>LaC</w:t>
            </w:r>
            <w:proofErr w:type="spellEnd"/>
            <w:r w:rsidRPr="00F84CFE">
              <w:t xml:space="preserve"> +0.25 (p=0.001)</w:t>
            </w:r>
            <w:r w:rsidRPr="00F84CFE">
              <w:br/>
              <w:t>SP +0.17 (p=0.001)</w:t>
            </w:r>
          </w:p>
        </w:tc>
        <w:tc>
          <w:tcPr>
            <w:tcW w:w="867" w:type="pct"/>
            <w:hideMark/>
          </w:tcPr>
          <w:p w14:paraId="15599769" w14:textId="77777777" w:rsidR="008958C7" w:rsidRPr="00F84CFE" w:rsidRDefault="008958C7" w:rsidP="00D11972">
            <w:pPr>
              <w:pStyle w:val="1"/>
            </w:pPr>
            <w:r w:rsidRPr="00F84CFE">
              <w:t>Most dimensions showed statistically significant increase in participants' safety knowledge, attitudes and skills after training. This suggests that the LISC supervisor training was effective in improving participants’ safety learning, and especially their safety leadership skills.</w:t>
            </w:r>
          </w:p>
        </w:tc>
        <w:tc>
          <w:tcPr>
            <w:tcW w:w="1623" w:type="pct"/>
            <w:hideMark/>
          </w:tcPr>
          <w:p w14:paraId="29124CB8" w14:textId="77777777" w:rsidR="008958C7" w:rsidRPr="00F84CFE" w:rsidRDefault="008958C7" w:rsidP="00D11972">
            <w:pPr>
              <w:pStyle w:val="1"/>
            </w:pPr>
            <w:r w:rsidRPr="00F84CFE">
              <w:t>(1) Limitations: Intervention design, participants selection, information classification. Internal validity threats exist in pre-post survey evaluation design. Only 30% of the participation were reached for the 6-month follow-up survey. The lack of direct field observations may introduce social desirability bias that would overestimate the safety-efficacy effect.</w:t>
            </w:r>
            <w:r w:rsidRPr="00F84CFE">
              <w:br/>
              <w:t>(2) Strengths: The focus on modifying the root causes of safety climate through a construction supervisor’s safety leadership training is a unique contribution to the field of safety research. Participation of a large and diverse group of small construction contractors. Contact hours in training and its quality as measurement of intervention dose.</w:t>
            </w:r>
          </w:p>
        </w:tc>
      </w:tr>
      <w:tr w:rsidR="008958C7" w:rsidRPr="00F84CFE" w14:paraId="177A89A0" w14:textId="77777777" w:rsidTr="008958C7">
        <w:trPr>
          <w:trHeight w:val="2593"/>
        </w:trPr>
        <w:tc>
          <w:tcPr>
            <w:tcW w:w="560" w:type="pct"/>
            <w:hideMark/>
          </w:tcPr>
          <w:p w14:paraId="3F3AAE62" w14:textId="568558AC" w:rsidR="008958C7" w:rsidRPr="00F84CFE" w:rsidRDefault="008958C7" w:rsidP="00D11972">
            <w:pPr>
              <w:pStyle w:val="1"/>
            </w:pPr>
            <w:r w:rsidRPr="00F84CFE">
              <w:t xml:space="preserve">Seixas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audiology","id":"ITEM-1","issued":{"date-parts":[["2011","3"]]},"page":"S46-56","title":"A multi-component intervention to promote hearing protector use among construction workers.","type":"article-journal","volume":"50 Suppl 1"},"uris":["http://www.mendeley.com/documents/?uuid=cf92ede2-9a4c-35ed-8a9c-af0d23a3a05b"]}],"mendeley":{"formattedCitation":"[25]","plainTextFormattedCitation":"[25]","previouslyFormattedCitation":"[25]"},"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[25]</w:t>
            </w:r>
            <w:r w:rsidRPr="00F84CFE">
              <w:rPr>
                <w:rFonts w:ascii="Times" w:eastAsiaTheme="minorEastAsia" w:hAnsi="Times"/>
                <w:noProof/>
              </w:rPr>
              <w:fldChar w:fldCharType="end"/>
            </w:r>
          </w:p>
        </w:tc>
        <w:tc>
          <w:tcPr>
            <w:tcW w:w="750" w:type="pct"/>
          </w:tcPr>
          <w:p w14:paraId="4940C1D7" w14:textId="77777777" w:rsidR="008958C7" w:rsidRPr="00F84CFE" w:rsidRDefault="008958C7" w:rsidP="00D11972">
            <w:pPr>
              <w:pStyle w:val="1"/>
            </w:pPr>
            <w:r w:rsidRPr="00F84CFE">
              <w:t>Promotion on the use of hearing protection devices (HPDs)</w:t>
            </w:r>
          </w:p>
        </w:tc>
        <w:tc>
          <w:tcPr>
            <w:tcW w:w="1200" w:type="pct"/>
            <w:hideMark/>
          </w:tcPr>
          <w:p w14:paraId="54591F95" w14:textId="77777777" w:rsidR="008958C7" w:rsidRPr="00F84CFE" w:rsidRDefault="008958C7" w:rsidP="00D11972">
            <w:pPr>
              <w:pStyle w:val="1"/>
            </w:pPr>
            <w:r w:rsidRPr="00F84CFE">
              <w:t xml:space="preserve">% of time HPD used at </w:t>
            </w:r>
            <w:proofErr w:type="gramStart"/>
            <w:r w:rsidRPr="00F84CFE">
              <w:t>baseline,  2</w:t>
            </w:r>
            <w:proofErr w:type="gramEnd"/>
            <w:r w:rsidRPr="00F84CFE">
              <w:t xml:space="preserve"> and 4-months follow-up:</w:t>
            </w:r>
            <w:r w:rsidRPr="00F84CFE">
              <w:br/>
              <w:t>All groups (34.5, 46.7, 42.0)</w:t>
            </w:r>
            <w:r w:rsidRPr="00F84CFE">
              <w:br/>
              <w:t>BL Only (30.0, 43.3, 35.5)</w:t>
            </w:r>
            <w:r w:rsidRPr="00F84CFE">
              <w:br/>
              <w:t>BL and toolbox (48.5, 50.3, 41.2)</w:t>
            </w:r>
            <w:r w:rsidRPr="00F84CFE">
              <w:br/>
              <w:t>BL and NLI (33.7, 43.8, 42.4)</w:t>
            </w:r>
            <w:r w:rsidRPr="00F84CFE">
              <w:br/>
            </w:r>
            <w:r w:rsidRPr="00F84CFE">
              <w:lastRenderedPageBreak/>
              <w:t>BL, toolbox, NLI (25.5, 49.6, 49.8)</w:t>
            </w:r>
          </w:p>
        </w:tc>
        <w:tc>
          <w:tcPr>
            <w:tcW w:w="867" w:type="pct"/>
            <w:hideMark/>
          </w:tcPr>
          <w:p w14:paraId="7A1D8618" w14:textId="77777777" w:rsidR="008958C7" w:rsidRPr="00F84CFE" w:rsidRDefault="008958C7" w:rsidP="00D11972">
            <w:pPr>
              <w:pStyle w:val="1"/>
            </w:pPr>
            <w:r w:rsidRPr="00F84CFE">
              <w:lastRenderedPageBreak/>
              <w:t>The increase in HPD use was greatest among the group receiving both TB and NLI interventions. This study demonstrates the mild impact of a well-</w:t>
            </w:r>
            <w:r w:rsidRPr="00F84CFE">
              <w:lastRenderedPageBreak/>
              <w:t xml:space="preserve">constructed HPD use training and provides support for the additional use of a personal NLI to increase use of HPDs among construction workers. </w:t>
            </w:r>
          </w:p>
        </w:tc>
        <w:tc>
          <w:tcPr>
            <w:tcW w:w="1623" w:type="pct"/>
            <w:hideMark/>
          </w:tcPr>
          <w:p w14:paraId="59AE474B" w14:textId="77777777" w:rsidR="008958C7" w:rsidRPr="00F84CFE" w:rsidRDefault="008958C7" w:rsidP="00D11972">
            <w:pPr>
              <w:pStyle w:val="1"/>
            </w:pPr>
            <w:r w:rsidRPr="00F84CFE">
              <w:lastRenderedPageBreak/>
              <w:t>(1) Limitations: Failure of randomization of pre-intervention HPD use among groups, which result in great difference in initial HPD use. Accurate measurement of HPD use is difficult. Only HPD use on the day it is used was assessed rather than worker's usual practice.</w:t>
            </w:r>
            <w:r w:rsidRPr="00F84CFE">
              <w:br/>
            </w:r>
            <w:r w:rsidRPr="00F84CFE">
              <w:lastRenderedPageBreak/>
              <w:t>(2) Strengths: task card instead of questionnaire was used, which avoid overstated use of HPD use.</w:t>
            </w:r>
          </w:p>
        </w:tc>
      </w:tr>
      <w:tr w:rsidR="008958C7" w:rsidRPr="00F84CFE" w14:paraId="6EC21449" w14:textId="77777777" w:rsidTr="008958C7">
        <w:trPr>
          <w:trHeight w:val="2100"/>
        </w:trPr>
        <w:tc>
          <w:tcPr>
            <w:tcW w:w="560" w:type="pct"/>
            <w:hideMark/>
          </w:tcPr>
          <w:p w14:paraId="52FE8F39" w14:textId="58C03A55" w:rsidR="008958C7" w:rsidRPr="00F84CFE" w:rsidRDefault="008958C7" w:rsidP="00D11972">
            <w:pPr>
              <w:pStyle w:val="1"/>
            </w:pPr>
            <w:proofErr w:type="spellStart"/>
            <w:r w:rsidRPr="00F84CFE">
              <w:t>Houdmont</w:t>
            </w:r>
            <w:proofErr w:type="spellEnd"/>
            <w:r w:rsidRPr="00F84CFE">
              <w:t xml:space="preserve">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Medicine","id":"ITEM-1","issue":"1","issued":{"date-parts":[["2016","1","1"]]},"page":"20-26","publisher":"Oxford University Press","title":"Sun safety in construction: A UK intervention study","type":"article-journal","volume":"66"},"uris":["http://www.mendeley.com/documents/?uuid=a64811eb-a662-3609-b660-a6f13046ad21"]}],"mendeley":{"formattedCitation":"[30]","plainTextFormattedCitation":"[30]","previouslyFormattedCitation":"[30]"},"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[30]</w:t>
            </w:r>
            <w:r w:rsidRPr="00F84CFE">
              <w:rPr>
                <w:rFonts w:ascii="Times" w:eastAsiaTheme="minorEastAsia" w:hAnsi="Times"/>
                <w:noProof/>
              </w:rPr>
              <w:fldChar w:fldCharType="end"/>
            </w:r>
          </w:p>
        </w:tc>
        <w:tc>
          <w:tcPr>
            <w:tcW w:w="750" w:type="pct"/>
          </w:tcPr>
          <w:p w14:paraId="0AC95E38" w14:textId="77777777" w:rsidR="008958C7" w:rsidRPr="00F84CFE" w:rsidRDefault="008958C7" w:rsidP="00D11972">
            <w:pPr>
              <w:pStyle w:val="1"/>
            </w:pPr>
            <w:r w:rsidRPr="00F84CFE">
              <w:t>Sun safety</w:t>
            </w:r>
          </w:p>
        </w:tc>
        <w:tc>
          <w:tcPr>
            <w:tcW w:w="1200" w:type="pct"/>
            <w:hideMark/>
          </w:tcPr>
          <w:p w14:paraId="6A303C05" w14:textId="77777777" w:rsidR="008958C7" w:rsidRPr="00F84CFE" w:rsidRDefault="008958C7" w:rsidP="00D11972">
            <w:pPr>
              <w:pStyle w:val="1"/>
            </w:pPr>
            <w:r w:rsidRPr="00F84CFE">
              <w:t>Insignificant for change in correct knowledge on sun safety at pre- and post-intervention.</w:t>
            </w:r>
            <w:r w:rsidRPr="00F84CFE">
              <w:br/>
              <w:t>9 out of 10 behavioral measures has significant positive change in intervention group.</w:t>
            </w:r>
          </w:p>
        </w:tc>
        <w:tc>
          <w:tcPr>
            <w:tcW w:w="867" w:type="pct"/>
            <w:hideMark/>
          </w:tcPr>
          <w:p w14:paraId="577B7610" w14:textId="77777777" w:rsidR="008958C7" w:rsidRPr="00F84CFE" w:rsidRDefault="008958C7" w:rsidP="00D11972">
            <w:pPr>
              <w:pStyle w:val="1"/>
            </w:pPr>
            <w:r w:rsidRPr="00F84CFE">
              <w:t>Exposure to an educational intervention was linked to positive change in construction workers’ self- reported sun safety practices at 12-month follow-up.</w:t>
            </w:r>
          </w:p>
        </w:tc>
        <w:tc>
          <w:tcPr>
            <w:tcW w:w="1623" w:type="pct"/>
            <w:hideMark/>
          </w:tcPr>
          <w:p w14:paraId="366D3362" w14:textId="77777777" w:rsidR="008958C7" w:rsidRPr="00F84CFE" w:rsidRDefault="008958C7" w:rsidP="00D11972">
            <w:pPr>
              <w:pStyle w:val="1"/>
            </w:pPr>
            <w:r w:rsidRPr="00F84CFE">
              <w:t>Limitations: (1) Unclear response rate and low retention rate due to nature of construction industry. (2) Baseline data were collected in a year with wettest record, yearly follow-up in future study is needed. (3) Misclassification of intervention group or control group may exist due to incorrect recall. (4) Behavior of control group might be influenced by intervention group. (5) The intervention was of a one-size-fits-all type rather than stage-matched and tailored to the needs of participants in particular stages of change.</w:t>
            </w:r>
          </w:p>
        </w:tc>
      </w:tr>
      <w:tr w:rsidR="008958C7" w:rsidRPr="00F84CFE" w14:paraId="5B7E88CA" w14:textId="77777777" w:rsidTr="008958C7">
        <w:trPr>
          <w:trHeight w:val="85"/>
        </w:trPr>
        <w:tc>
          <w:tcPr>
            <w:tcW w:w="560" w:type="pct"/>
            <w:hideMark/>
          </w:tcPr>
          <w:p w14:paraId="269122AA" w14:textId="231FB3A1" w:rsidR="008958C7" w:rsidRPr="00F84CFE" w:rsidRDefault="008958C7" w:rsidP="00D11972">
            <w:pPr>
              <w:pStyle w:val="1"/>
            </w:pPr>
            <w:proofErr w:type="spellStart"/>
            <w:r w:rsidRPr="00F84CFE">
              <w:t>Deurssen</w:t>
            </w:r>
            <w:proofErr w:type="spellEnd"/>
            <w:r w:rsidRPr="00F84CFE">
              <w:t xml:space="preserve">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Hygiene","id":"ITEM-1","issue":"8","issued":{"date-parts":[["2015","1","5"]]},"page":"959-971","publisher":"Oxford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mendeley":{"formattedCitation":"[31]","plainTextFormattedCitation":"[31]","previouslyFormattedCitation":"[31]"},"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[31]</w:t>
            </w:r>
            <w:r w:rsidRPr="00F84CFE">
              <w:rPr>
                <w:rFonts w:ascii="Times" w:eastAsiaTheme="minorEastAsia" w:hAnsi="Times"/>
                <w:noProof/>
              </w:rPr>
              <w:fldChar w:fldCharType="end"/>
            </w:r>
          </w:p>
        </w:tc>
        <w:tc>
          <w:tcPr>
            <w:tcW w:w="750" w:type="pct"/>
          </w:tcPr>
          <w:p w14:paraId="28EBAE33" w14:textId="77777777" w:rsidR="008958C7" w:rsidRPr="00F84CFE" w:rsidRDefault="008958C7" w:rsidP="00D11972">
            <w:pPr>
              <w:pStyle w:val="1"/>
            </w:pPr>
            <w:r w:rsidRPr="00F84CFE">
              <w:t>Quartz exposure</w:t>
            </w:r>
          </w:p>
        </w:tc>
        <w:tc>
          <w:tcPr>
            <w:tcW w:w="1200" w:type="pct"/>
            <w:hideMark/>
          </w:tcPr>
          <w:p w14:paraId="74869737" w14:textId="77777777" w:rsidR="008958C7" w:rsidRPr="00F84CFE" w:rsidRDefault="008958C7" w:rsidP="00D11972">
            <w:pPr>
              <w:pStyle w:val="1"/>
            </w:pPr>
            <w:r w:rsidRPr="00F84CFE">
              <w:t>Quartz exposure reduction:</w:t>
            </w:r>
            <w:r w:rsidRPr="00F84CFE">
              <w:br/>
              <w:t>IG: 73%</w:t>
            </w:r>
            <w:r w:rsidRPr="00F84CFE">
              <w:br/>
              <w:t>CG: 40%</w:t>
            </w:r>
            <w:r w:rsidRPr="00F84CFE">
              <w:br/>
            </w:r>
            <w:r w:rsidRPr="00F84CFE">
              <w:lastRenderedPageBreak/>
              <w:t>p&lt;0.001</w:t>
            </w:r>
            <w:r w:rsidRPr="00F84CFE">
              <w:br/>
              <w:t>Percent of time control measure is used:</w:t>
            </w:r>
            <w:r w:rsidRPr="00F84CFE">
              <w:br/>
              <w:t>Only significant in concrete driller</w:t>
            </w:r>
            <w:r w:rsidRPr="00F84CFE">
              <w:br/>
              <w:t>IG: 62%-93%</w:t>
            </w:r>
            <w:r w:rsidRPr="00F84CFE">
              <w:br/>
              <w:t>CG: 64%-69%</w:t>
            </w:r>
          </w:p>
        </w:tc>
        <w:tc>
          <w:tcPr>
            <w:tcW w:w="867" w:type="pct"/>
            <w:hideMark/>
          </w:tcPr>
          <w:p w14:paraId="6A641E20" w14:textId="77777777" w:rsidR="008958C7" w:rsidRPr="00F84CFE" w:rsidRDefault="008958C7" w:rsidP="00D11972">
            <w:pPr>
              <w:pStyle w:val="1"/>
            </w:pPr>
            <w:r w:rsidRPr="00F84CFE">
              <w:lastRenderedPageBreak/>
              <w:t xml:space="preserve">This study demonstrates a substantial reduction in </w:t>
            </w:r>
            <w:r w:rsidRPr="00F84CFE">
              <w:lastRenderedPageBreak/>
              <w:t>quartz exposure among high exposure job categories (i.e. concrete drillers, demolishers and tuck pointers) in the construction industry.</w:t>
            </w:r>
          </w:p>
        </w:tc>
        <w:tc>
          <w:tcPr>
            <w:tcW w:w="1623" w:type="pct"/>
            <w:hideMark/>
          </w:tcPr>
          <w:p w14:paraId="1DE4A94A" w14:textId="77777777" w:rsidR="008958C7" w:rsidRPr="00F84CFE" w:rsidRDefault="008958C7" w:rsidP="00D11972">
            <w:pPr>
              <w:pStyle w:val="1"/>
            </w:pPr>
            <w:r w:rsidRPr="00F84CFE">
              <w:lastRenderedPageBreak/>
              <w:t xml:space="preserve">Limitations: (1) Workers could not be blinded both in intervention group and control group since they knew they were being observed. </w:t>
            </w:r>
            <w:r w:rsidRPr="00F84CFE">
              <w:lastRenderedPageBreak/>
              <w:t>(2) Same time with the study, the Dutch labor inspectorate started specific surveys with the intention to reduce exposure, which were a likely explanation for the overall reduction in exposure that was observed in the control group also. (3) Interpretation of the result and controlling for underlying variables are difficult due to continuously changing and complex context of the construction industry.</w:t>
            </w:r>
          </w:p>
        </w:tc>
      </w:tr>
      <w:tr w:rsidR="008958C7" w:rsidRPr="00F84CFE" w14:paraId="3DE344C2" w14:textId="77777777" w:rsidTr="008958C7">
        <w:trPr>
          <w:trHeight w:val="3560"/>
        </w:trPr>
        <w:tc>
          <w:tcPr>
            <w:tcW w:w="560" w:type="pct"/>
            <w:hideMark/>
          </w:tcPr>
          <w:p w14:paraId="20529DA1" w14:textId="6618715A" w:rsidR="008958C7" w:rsidRPr="00F84CFE" w:rsidRDefault="008958C7" w:rsidP="00D11972">
            <w:pPr>
              <w:pStyle w:val="1"/>
            </w:pPr>
            <w:r w:rsidRPr="00F84CFE">
              <w:t xml:space="preserve">Dian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Health","id":"ITEM-1","issue":"5","issued":{"date-parts":[["2012","9"]]},"page":"806-815","title":"Promoting contraceptive use more effectively among unmarried male migrants in construction sites in china: A pilot intervention trial","type":"article","volume":"24"},"uris":["http://www.mendeley.com/documents/?uuid=7417712b-6da9-30ef-9fe4-1d7c8604b369"]}],"mendeley":{"formattedCitation":"[32]","plainTextFormattedCitation":"[32]","previouslyFormattedCitation":"[32]"},"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[32]</w:t>
            </w:r>
            <w:r w:rsidRPr="00F84CFE">
              <w:rPr>
                <w:rFonts w:ascii="Times" w:eastAsiaTheme="minorEastAsia" w:hAnsi="Times"/>
                <w:noProof/>
              </w:rPr>
              <w:fldChar w:fldCharType="end"/>
            </w:r>
          </w:p>
        </w:tc>
        <w:tc>
          <w:tcPr>
            <w:tcW w:w="750" w:type="pct"/>
          </w:tcPr>
          <w:p w14:paraId="1C75E0B7" w14:textId="77777777" w:rsidR="008958C7" w:rsidRPr="00F84CFE" w:rsidRDefault="008958C7" w:rsidP="00D11972">
            <w:pPr>
              <w:pStyle w:val="1"/>
            </w:pPr>
            <w:r w:rsidRPr="00F84CFE">
              <w:t>Promoting contraceptive use</w:t>
            </w:r>
          </w:p>
        </w:tc>
        <w:tc>
          <w:tcPr>
            <w:tcW w:w="1200" w:type="pct"/>
            <w:hideMark/>
          </w:tcPr>
          <w:p w14:paraId="713A7AEF" w14:textId="77777777" w:rsidR="008958C7" w:rsidRPr="00F84CFE" w:rsidRDefault="008958C7" w:rsidP="00D11972">
            <w:pPr>
              <w:pStyle w:val="1"/>
            </w:pPr>
            <w:r w:rsidRPr="00F84CFE">
              <w:t>Knowledge score (median):</w:t>
            </w:r>
            <w:r w:rsidRPr="00F84CFE">
              <w:br/>
              <w:t xml:space="preserve">Group A: 43.8-56.3 </w:t>
            </w:r>
            <w:r w:rsidRPr="00F84CFE">
              <w:br/>
              <w:t xml:space="preserve">Group B: 50.0-62.5 </w:t>
            </w:r>
            <w:r w:rsidRPr="00F84CFE">
              <w:br/>
              <w:t>Attitude score:</w:t>
            </w:r>
            <w:r w:rsidRPr="00F84CFE">
              <w:br/>
              <w:t>Group A: 50.0-50.0</w:t>
            </w:r>
            <w:r w:rsidRPr="00F84CFE">
              <w:br/>
              <w:t>Group B: 50.0-62.5</w:t>
            </w:r>
            <w:r w:rsidRPr="00F84CFE">
              <w:br/>
              <w:t>Used condom usually:</w:t>
            </w:r>
            <w:r w:rsidRPr="00F84CFE">
              <w:br/>
              <w:t>Group A: 42/83(50.6%)-58/88(65.9%)</w:t>
            </w:r>
            <w:r w:rsidRPr="00F84CFE">
              <w:br/>
              <w:t>Group B: 27/63(19.0%)-75/85(88.2%)</w:t>
            </w:r>
            <w:r w:rsidRPr="00F84CFE">
              <w:br/>
              <w:t>Unwanted pregnancy:</w:t>
            </w:r>
            <w:r w:rsidRPr="00F84CFE">
              <w:br/>
              <w:t>Group A: 14/83(16.9%)-13/88(14.8%) (changes not significant)</w:t>
            </w:r>
            <w:r w:rsidRPr="00F84CFE">
              <w:br/>
            </w:r>
            <w:r w:rsidRPr="00F84CFE">
              <w:lastRenderedPageBreak/>
              <w:t>Group B: 12/63(19.0%)-4/85(4.7%)</w:t>
            </w:r>
          </w:p>
        </w:tc>
        <w:tc>
          <w:tcPr>
            <w:tcW w:w="867" w:type="pct"/>
            <w:hideMark/>
          </w:tcPr>
          <w:p w14:paraId="6B8B1457" w14:textId="77777777" w:rsidR="008958C7" w:rsidRPr="00F84CFE" w:rsidRDefault="008958C7" w:rsidP="00D11972">
            <w:pPr>
              <w:pStyle w:val="1"/>
            </w:pPr>
            <w:r w:rsidRPr="00F84CFE">
              <w:lastRenderedPageBreak/>
              <w:t>Unmarried male migrants who received the comprehensive intervention (package B) were more willing to use condoms and avoid unwanted pregnancies effectively.</w:t>
            </w:r>
          </w:p>
        </w:tc>
        <w:tc>
          <w:tcPr>
            <w:tcW w:w="1623" w:type="pct"/>
            <w:hideMark/>
          </w:tcPr>
          <w:p w14:paraId="51982EA3" w14:textId="77777777" w:rsidR="008958C7" w:rsidRPr="00F84CFE" w:rsidRDefault="008958C7" w:rsidP="00D11972">
            <w:pPr>
              <w:pStyle w:val="1"/>
            </w:pPr>
            <w:r w:rsidRPr="00F84CFE">
              <w:t>Limitations: (1) Unknown factors influencing the effect of interventions may exist. (2) Recruited sexually active workers were slightly less than the calculated samples. (3) Intervention period was short, longer observation on sustainability is needed.</w:t>
            </w:r>
          </w:p>
        </w:tc>
      </w:tr>
      <w:tr w:rsidR="008958C7" w:rsidRPr="00F84CFE" w14:paraId="1104DAC8" w14:textId="77777777" w:rsidTr="008958C7">
        <w:trPr>
          <w:trHeight w:val="3000"/>
        </w:trPr>
        <w:tc>
          <w:tcPr>
            <w:tcW w:w="560" w:type="pct"/>
            <w:hideMark/>
          </w:tcPr>
          <w:p w14:paraId="52D18E2F" w14:textId="42315A66" w:rsidR="008958C7" w:rsidRPr="00F84CFE" w:rsidRDefault="008958C7" w:rsidP="00D11972">
            <w:pPr>
              <w:pStyle w:val="1"/>
            </w:pPr>
            <w:r w:rsidRPr="00F84CFE">
              <w:t xml:space="preserve">Borstad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M.","non-dropping-particle":"","parse-names":false,"suffix":""}],"container-title":"Ergonomics","id":"ITEM-1","issue":"2","issued":{"date-parts":[["2009"]]},"page":"232-244","title":"A longitudinal analysis of the effects of a preventive exercise programme on the factors that predict shoulder pain in construction apprentices","type":"article-journal","volume":"52"},"uris":["http://www.mendeley.com/documents/?uuid=e69a6492-d203-34d8-bf52-a3ee6464a3e0"]}],"mendeley":{"formattedCitation":"[33]","plainTextFormattedCitation":"[33]","previouslyFormattedCitation":"[33]"},"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[33]</w:t>
            </w:r>
            <w:r w:rsidRPr="00F84CFE">
              <w:rPr>
                <w:rFonts w:ascii="Times" w:eastAsiaTheme="minorEastAsia" w:hAnsi="Times"/>
                <w:noProof/>
              </w:rPr>
              <w:fldChar w:fldCharType="end"/>
            </w:r>
          </w:p>
        </w:tc>
        <w:tc>
          <w:tcPr>
            <w:tcW w:w="750" w:type="pct"/>
          </w:tcPr>
          <w:p w14:paraId="4C487465" w14:textId="77777777" w:rsidR="008958C7" w:rsidRPr="00F84CFE" w:rsidRDefault="008958C7" w:rsidP="00D11972">
            <w:pPr>
              <w:pStyle w:val="1"/>
            </w:pPr>
            <w:r w:rsidRPr="00F84CFE">
              <w:t>Reduction of shoulder pain</w:t>
            </w:r>
          </w:p>
        </w:tc>
        <w:tc>
          <w:tcPr>
            <w:tcW w:w="1200" w:type="pct"/>
            <w:hideMark/>
          </w:tcPr>
          <w:p w14:paraId="12A61FEF" w14:textId="77777777" w:rsidR="008958C7" w:rsidRPr="00F84CFE" w:rsidRDefault="008958C7" w:rsidP="00D11972">
            <w:pPr>
              <w:pStyle w:val="1"/>
            </w:pPr>
            <w:r w:rsidRPr="00F84CFE">
              <w:t>Overall rate for new-onset shoulder pain in the cohort of 208 subjects was 14.4%.</w:t>
            </w:r>
            <w:r w:rsidRPr="00F84CFE">
              <w:br/>
              <w:t>IG: 11 (10.8%)</w:t>
            </w:r>
            <w:r w:rsidRPr="00F84CFE">
              <w:br/>
              <w:t>CG: 19 (17.9%)</w:t>
            </w:r>
            <w:r w:rsidRPr="00F84CFE">
              <w:br/>
              <w:t>RR=1.54 (compared to IG)</w:t>
            </w:r>
          </w:p>
        </w:tc>
        <w:tc>
          <w:tcPr>
            <w:tcW w:w="867" w:type="pct"/>
            <w:hideMark/>
          </w:tcPr>
          <w:p w14:paraId="0A23D41E" w14:textId="77777777" w:rsidR="008958C7" w:rsidRPr="00F84CFE" w:rsidRDefault="008958C7" w:rsidP="00D11972">
            <w:pPr>
              <w:pStyle w:val="1"/>
            </w:pPr>
            <w:r w:rsidRPr="00F84CFE">
              <w:t xml:space="preserve">The proportion of new-onset shoulder pain in the control group was higher than in the exercise group. </w:t>
            </w:r>
          </w:p>
        </w:tc>
        <w:tc>
          <w:tcPr>
            <w:tcW w:w="1623" w:type="pct"/>
            <w:hideMark/>
          </w:tcPr>
          <w:p w14:paraId="1B8D3088" w14:textId="77777777" w:rsidR="008958C7" w:rsidRPr="00F84CFE" w:rsidRDefault="008958C7" w:rsidP="00D11972">
            <w:pPr>
              <w:pStyle w:val="1"/>
            </w:pPr>
            <w:r w:rsidRPr="00F84CFE">
              <w:t>Limitations: (1) Sample size, subject adherence to the exercise program, the distribution of trades by group, and the healthy worker effect might explain the minimal exercise effect. (2) Leisure time activities of the workers, psychosocial factors were not assessed; data collection occurred every 12 months, possibly resulting in subject recall bias and shoulder pain might begin but resolved during that period.</w:t>
            </w:r>
          </w:p>
        </w:tc>
      </w:tr>
      <w:tr w:rsidR="008958C7" w:rsidRPr="00F84CFE" w14:paraId="0006C2B9" w14:textId="77777777" w:rsidTr="008958C7">
        <w:trPr>
          <w:trHeight w:val="3300"/>
        </w:trPr>
        <w:tc>
          <w:tcPr>
            <w:tcW w:w="560" w:type="pct"/>
            <w:hideMark/>
          </w:tcPr>
          <w:p w14:paraId="0249DBAA" w14:textId="0229169E" w:rsidR="008958C7" w:rsidRPr="00F84CFE" w:rsidRDefault="008958C7" w:rsidP="00D11972">
            <w:pPr>
              <w:pStyle w:val="1"/>
            </w:pPr>
            <w:r w:rsidRPr="00F84CFE">
              <w:lastRenderedPageBreak/>
              <w:t xml:space="preserve">Sorensen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{"citationItems":[{"id":"ITEM-1","itemData":{"DOI":"10.1007/s10552-006-0076-9","ISSN":"0957-5243 (Print)","PMID":"17186421","abstract":"OBJECTIVES: Novel approaches to worksite health promotion are needed for high-risk workers who change job sites frequently, and thus may have limited access to worksite health promotion efforts. The objective of this study was to test a behavioral intervention among construction laborers. METHODS: Using a randomized-controlled design, we tested the efficacy of a tailored telephone-delivered and mailed intervention to promote smoking cessation and increased fruit and vegetable consumption (n = 582). RESULTS: At baseline, 40% of control group participants and 45% of intervention group participants reported using any tobacco in the last seven days. At final, 8% of baseline cigarette smokers in the control group had quit, compared to 19% in the intervention group (p = 0.03). In both groups, the mean consumption of fruits and vegetables at baseline was over five servings per day. At final, the intervention group had increased consumption by approximately one and one-half servings, compared to a slight decrease in consumption in the control group (p &lt; 0.001). CONCLUSIONS: A tailored intervention can be efficacious in promoting tobacco use cessation and increased fruit and vegetable consumption among construction laborers, a high-risk, mobile workforce.","author":[{"dropping-particle":"","family":"Sorensen","given":"Glorian","non-dropping-particle":"","parse-names":false,"suffix":""},{"dropping-particle":"","family":"Barbeau","given":"Elizabeth M","non-dropping-particle":"","parse-names":false,"suffix":""},{"dropping-particle":"","family":"Stoddard","given":"Anne M","non-dropping-particle":"","parse-names":false,"suffix":""},{"dropping-particle":"","family":"Hunt","given":"Mary Kay","non-dropping-particle":"","parse-names":false,"suffix":""},{"dropping-particle":"","family":"Goldman","given":"Roberta","non-dropping-particle":"","parse-names":false,"suffix":""},{"dropping-particle":"","family":"Smith","given":"Ann","non-dropping-particle":"","parse-names":false,"suffix":""},{"dropping-particle":"","family":"Brennan","given":"Angela A","non-dropping-particle":"","parse-names":false,"suffix":""},{"dropping-particle":"","family":"Wallace","given":"Lorraine","non-dropping-particle":"","parse-names":false,"suffix":""}],"container-title":"Cancer causes &amp; control : CCC","id":"ITEM-1","issue":"1","issued":{"date-parts":[["2007","2"]]},"language":"eng","page":"51-59","publisher-place":"Netherlands","title":"Tools for health: the efficacy of a tailored intervention targeted for construction laborers.","type":"article-journal","volume":"18"},"uris":["http://www.mendeley.com/documents/?uuid=45fdd931-6671-49bd-85b8-23ba656cd0ac"]}],"mendeley":{"formattedCitation":"[34]","plainTextFormattedCitation":"[34]","previouslyFormattedCitation":"[34]"},"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[34]</w:t>
            </w:r>
            <w:r w:rsidRPr="00F84CFE">
              <w:rPr>
                <w:rFonts w:ascii="Times" w:eastAsiaTheme="minorEastAsia" w:hAnsi="Times"/>
                <w:noProof/>
              </w:rPr>
              <w:fldChar w:fldCharType="end"/>
            </w:r>
          </w:p>
        </w:tc>
        <w:tc>
          <w:tcPr>
            <w:tcW w:w="750" w:type="pct"/>
          </w:tcPr>
          <w:p w14:paraId="667CB44A" w14:textId="77777777" w:rsidR="008958C7" w:rsidRPr="00F84CFE" w:rsidRDefault="008958C7" w:rsidP="00D11972">
            <w:pPr>
              <w:pStyle w:val="1"/>
            </w:pPr>
            <w:r w:rsidRPr="00F84CFE">
              <w:t>Promotion of smoking cessation and increasing fruit and vegetable consumption</w:t>
            </w:r>
          </w:p>
        </w:tc>
        <w:tc>
          <w:tcPr>
            <w:tcW w:w="1200" w:type="pct"/>
            <w:hideMark/>
          </w:tcPr>
          <w:p w14:paraId="591D692E" w14:textId="77777777" w:rsidR="008958C7" w:rsidRPr="00F84CFE" w:rsidRDefault="008958C7" w:rsidP="00D11972">
            <w:pPr>
              <w:pStyle w:val="1"/>
            </w:pPr>
            <w:r w:rsidRPr="00F84CFE">
              <w:t>T</w:t>
            </w:r>
            <w:r>
              <w:t>o</w:t>
            </w:r>
            <w:r w:rsidRPr="00F84CFE">
              <w:t>bac</w:t>
            </w:r>
            <w:r>
              <w:t>c</w:t>
            </w:r>
            <w:r w:rsidRPr="00F84CFE">
              <w:t>o cessation (smokers n=188):</w:t>
            </w:r>
            <w:r w:rsidRPr="00F84CFE">
              <w:br/>
              <w:t>IG: 19%</w:t>
            </w:r>
            <w:r w:rsidRPr="00F84CFE">
              <w:br/>
              <w:t>CG: 8%</w:t>
            </w:r>
            <w:r w:rsidRPr="00F84CFE">
              <w:br/>
              <w:t>Consumption of fruits and vegetables:</w:t>
            </w:r>
            <w:r w:rsidRPr="00F84CFE">
              <w:br/>
              <w:t>IG(n=280): +1.52 servings</w:t>
            </w:r>
            <w:r w:rsidRPr="00F84CFE">
              <w:br/>
              <w:t>CG(n=198): -0.09 servings</w:t>
            </w:r>
            <w:r w:rsidRPr="00F84CFE">
              <w:br/>
              <w:t>p&lt;0.0001</w:t>
            </w:r>
          </w:p>
        </w:tc>
        <w:tc>
          <w:tcPr>
            <w:tcW w:w="867" w:type="pct"/>
            <w:hideMark/>
          </w:tcPr>
          <w:p w14:paraId="5858E293" w14:textId="77777777" w:rsidR="008958C7" w:rsidRPr="00F84CFE" w:rsidRDefault="008958C7" w:rsidP="00D11972">
            <w:pPr>
              <w:pStyle w:val="1"/>
            </w:pPr>
            <w:r w:rsidRPr="00F84CFE">
              <w:t>A tailored intervention can be efficacious in promoting tobacco use cessation and increased fruit and vegetable consumption among construction laborers, a high-risk, mobile workforce.</w:t>
            </w:r>
          </w:p>
        </w:tc>
        <w:tc>
          <w:tcPr>
            <w:tcW w:w="1623" w:type="pct"/>
            <w:hideMark/>
          </w:tcPr>
          <w:p w14:paraId="64F90B93" w14:textId="77777777" w:rsidR="008958C7" w:rsidRPr="00F84CFE" w:rsidRDefault="008958C7" w:rsidP="00D11972">
            <w:pPr>
              <w:pStyle w:val="1"/>
            </w:pPr>
            <w:r w:rsidRPr="00F84CFE">
              <w:t>Limitations: (1) Primary outcomes relied on self-</w:t>
            </w:r>
            <w:proofErr w:type="gramStart"/>
            <w:r w:rsidRPr="00F84CFE">
              <w:t>report, and</w:t>
            </w:r>
            <w:proofErr w:type="gramEnd"/>
            <w:r w:rsidRPr="00F84CFE">
              <w:t xml:space="preserve"> accordingly are subject to sources of reporting bias. (2) Potential of differential reporting of health behaviors between the intervention and control conditions at the final survey, given the greater involvement of intervention participants. (3) This measure does not capture smokers who quit and relapsed prior to the survey and does not capture long-term sustained cessation. (4) 5-A-Day seven-item screener, the instrument that was used to measure fruit and vegetable consumption has been added portion sizes.</w:t>
            </w:r>
            <w:r w:rsidRPr="00F84CFE">
              <w:br/>
              <w:t xml:space="preserve">Strengths: (1) Extensive formative research and in close collaboration with the </w:t>
            </w:r>
            <w:proofErr w:type="gramStart"/>
            <w:r w:rsidRPr="00F84CFE">
              <w:t>LHSFNA, and</w:t>
            </w:r>
            <w:proofErr w:type="gramEnd"/>
            <w:r w:rsidRPr="00F84CFE">
              <w:t xml:space="preserve"> accordingly reflects the day-to-day realities of workers’ lives. (2) Address several health behaviors simultaneously. (3) High dose delivered, high response rate and little loss to follow-up.</w:t>
            </w:r>
          </w:p>
        </w:tc>
      </w:tr>
      <w:tr w:rsidR="008958C7" w:rsidRPr="00F84CFE" w14:paraId="188D0EC0" w14:textId="77777777" w:rsidTr="008958C7">
        <w:trPr>
          <w:trHeight w:val="2872"/>
        </w:trPr>
        <w:tc>
          <w:tcPr>
            <w:tcW w:w="560" w:type="pct"/>
            <w:hideMark/>
          </w:tcPr>
          <w:p w14:paraId="1E68E004" w14:textId="6A7E47C8" w:rsidR="008958C7" w:rsidRPr="00F84CFE" w:rsidRDefault="008958C7" w:rsidP="00D11972">
            <w:pPr>
              <w:pStyle w:val="1"/>
            </w:pPr>
            <w:r w:rsidRPr="00F84CFE">
              <w:lastRenderedPageBreak/>
              <w:t xml:space="preserve">Peters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health","id":"ITEM-1","issue":"11","issued":{"date-parts":[["2018","10","1"]]},"language":"eng","publisher":"MDPI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mendeley":{"formattedCitation":"[35]","plainTextFormattedCitation":"[35]","previouslyFormattedCitation":"[35]"},"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[35]</w:t>
            </w:r>
            <w:r w:rsidRPr="00F84CFE">
              <w:rPr>
                <w:rFonts w:ascii="Times" w:eastAsiaTheme="minorEastAsia" w:hAnsi="Times"/>
                <w:noProof/>
              </w:rPr>
              <w:fldChar w:fldCharType="end"/>
            </w:r>
          </w:p>
        </w:tc>
        <w:tc>
          <w:tcPr>
            <w:tcW w:w="750" w:type="pct"/>
          </w:tcPr>
          <w:p w14:paraId="3866C4C2" w14:textId="77777777" w:rsidR="008958C7" w:rsidRPr="00F84CFE" w:rsidRDefault="008958C7" w:rsidP="00D11972">
            <w:pPr>
              <w:pStyle w:val="1"/>
            </w:pPr>
            <w:r w:rsidRPr="00F84CFE">
              <w:t>Improvement on ergonomics practices, reduction in new pain and injury, and improvement on diet and physical activity</w:t>
            </w:r>
          </w:p>
        </w:tc>
        <w:tc>
          <w:tcPr>
            <w:tcW w:w="1200" w:type="pct"/>
            <w:hideMark/>
          </w:tcPr>
          <w:p w14:paraId="59971CA5" w14:textId="77777777" w:rsidR="008958C7" w:rsidRPr="00F84CFE" w:rsidRDefault="008958C7" w:rsidP="00D11972">
            <w:pPr>
              <w:pStyle w:val="1"/>
            </w:pPr>
            <w:r w:rsidRPr="00F84CFE">
              <w:t>1-month follow-up:</w:t>
            </w:r>
            <w:r w:rsidRPr="00F84CFE">
              <w:br/>
              <w:t xml:space="preserve">Ergonomics practices: </w:t>
            </w:r>
            <w:r w:rsidRPr="00F84CFE">
              <w:br/>
              <w:t>B=0.20, p=0.002</w:t>
            </w:r>
            <w:r w:rsidRPr="00F84CFE">
              <w:br/>
              <w:t>Incidences of pain and injury:</w:t>
            </w:r>
            <w:r w:rsidRPr="00F84CFE">
              <w:br/>
              <w:t>OR=0.58, p=0.012</w:t>
            </w:r>
            <w:r w:rsidRPr="00F84CFE">
              <w:br/>
              <w:t>6-month follow-up:</w:t>
            </w:r>
            <w:r w:rsidRPr="00F84CFE">
              <w:br/>
              <w:t>Physical demanding work:</w:t>
            </w:r>
            <w:r w:rsidRPr="00F84CFE">
              <w:br/>
              <w:t>B=-0.25, p=0.008</w:t>
            </w:r>
            <w:r w:rsidRPr="00F84CFE">
              <w:br/>
              <w:t>Recreational physical activity:</w:t>
            </w:r>
            <w:r w:rsidRPr="00F84CFE">
              <w:br/>
              <w:t>B=35.2, p=0.026</w:t>
            </w:r>
            <w:r w:rsidRPr="00F84CFE">
              <w:br/>
              <w:t>Consumption of fruits and vegetables :</w:t>
            </w:r>
            <w:r w:rsidRPr="00F84CFE">
              <w:br/>
              <w:t>B=0.87, p=0.008</w:t>
            </w:r>
          </w:p>
        </w:tc>
        <w:tc>
          <w:tcPr>
            <w:tcW w:w="867" w:type="pct"/>
            <w:hideMark/>
          </w:tcPr>
          <w:p w14:paraId="1532BB70" w14:textId="77777777" w:rsidR="008958C7" w:rsidRPr="00F84CFE" w:rsidRDefault="008958C7" w:rsidP="00D11972">
            <w:pPr>
              <w:pStyle w:val="1"/>
            </w:pPr>
            <w:r w:rsidRPr="00F84CFE">
              <w:t xml:space="preserve">The ARM program had a positive impact at the individual level on the worksites that implemented the program. The trial saw improved ergonomics practices, </w:t>
            </w:r>
            <w:proofErr w:type="gramStart"/>
            <w:r w:rsidRPr="00F84CFE">
              <w:t>as well as,</w:t>
            </w:r>
            <w:proofErr w:type="gramEnd"/>
            <w:r w:rsidRPr="00F84CFE">
              <w:t xml:space="preserve"> reduction in new pain and injury, and improved diet and physical activity, as reported by the workers. </w:t>
            </w:r>
          </w:p>
        </w:tc>
        <w:tc>
          <w:tcPr>
            <w:tcW w:w="1623" w:type="pct"/>
            <w:hideMark/>
          </w:tcPr>
          <w:p w14:paraId="564D74D4" w14:textId="77777777" w:rsidR="008958C7" w:rsidRPr="00F84CFE" w:rsidRDefault="008958C7" w:rsidP="00D11972">
            <w:pPr>
              <w:pStyle w:val="1"/>
            </w:pPr>
            <w:r w:rsidRPr="00F84CFE">
              <w:t>Limitations: (1) Process evaluation revealed barriers to intervention implementation fidelity and uptake, including a fissured multiemployer worksite, the itinerant nature of workers, competing production pressures, management support, and inclement weather. (2) Intervention depended on the participation of the general contractor safety managers, whose involvement and dedication to the study varied across sites and between general contractors. (3) This study involved worksites in commercial construction only.</w:t>
            </w:r>
            <w:r w:rsidRPr="00F84CFE">
              <w:br/>
              <w:t xml:space="preserve">Strengths: Cluster RCT study design and the wide variety of general contractors and sites recruited into the study. </w:t>
            </w:r>
          </w:p>
        </w:tc>
      </w:tr>
      <w:tr w:rsidR="008958C7" w:rsidRPr="00F84CFE" w14:paraId="249A8AA7" w14:textId="77777777" w:rsidTr="008958C7">
        <w:trPr>
          <w:trHeight w:val="4800"/>
        </w:trPr>
        <w:tc>
          <w:tcPr>
            <w:tcW w:w="560" w:type="pct"/>
            <w:hideMark/>
          </w:tcPr>
          <w:p w14:paraId="767B8DB9" w14:textId="63F63335" w:rsidR="008958C7" w:rsidRPr="00F84CFE" w:rsidRDefault="008958C7" w:rsidP="00D11972">
            <w:pPr>
              <w:pStyle w:val="1"/>
            </w:pPr>
            <w:r w:rsidRPr="00F84CFE">
              <w:lastRenderedPageBreak/>
              <w:t xml:space="preserve">Ludewig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Medicine","id":"ITEM-1","issue":"11","issued":{"date-parts":[["2003","11"]]},"page":"841-849","title":"Effects of a home exercise programme on shoulder pain and functional status in construction workers","type":"article-journal","volume":"60"},"uris":["http://www.mendeley.com/documents/?uuid=f254f1d0-df89-3954-b4d1-31386b9add1e"]}],"mendeley":{"formattedCitation":"[36]","plainTextFormattedCitation":"[36]","previouslyFormattedCitation":"[36]"},"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[36]</w:t>
            </w:r>
            <w:r w:rsidRPr="00F84CFE">
              <w:rPr>
                <w:rFonts w:ascii="Times" w:eastAsiaTheme="minorEastAsia" w:hAnsi="Times"/>
                <w:noProof/>
              </w:rPr>
              <w:fldChar w:fldCharType="end"/>
            </w:r>
          </w:p>
        </w:tc>
        <w:tc>
          <w:tcPr>
            <w:tcW w:w="750" w:type="pct"/>
          </w:tcPr>
          <w:p w14:paraId="7CF8F853" w14:textId="77777777" w:rsidR="008958C7" w:rsidRPr="00F84CFE" w:rsidRDefault="008958C7" w:rsidP="00D11972">
            <w:pPr>
              <w:pStyle w:val="1"/>
            </w:pPr>
            <w:r w:rsidRPr="00F84CFE">
              <w:t>Reduction of pain and improvement of shoulder function</w:t>
            </w:r>
          </w:p>
        </w:tc>
        <w:tc>
          <w:tcPr>
            <w:tcW w:w="1200" w:type="pct"/>
            <w:hideMark/>
          </w:tcPr>
          <w:p w14:paraId="765B8DBF" w14:textId="77777777" w:rsidR="008958C7" w:rsidRPr="00F84CFE" w:rsidRDefault="008958C7" w:rsidP="00D11972">
            <w:pPr>
              <w:pStyle w:val="1"/>
            </w:pPr>
            <w:r w:rsidRPr="00F84CFE">
              <w:t>SRQ score (pretest, post-test):</w:t>
            </w:r>
            <w:r w:rsidRPr="00F84CFE">
              <w:br/>
              <w:t>IG: 65.9-78.0</w:t>
            </w:r>
            <w:r w:rsidRPr="00F84CFE">
              <w:br/>
              <w:t>Symptomatic CG: 72.5-71.1</w:t>
            </w:r>
            <w:r w:rsidRPr="00F84CFE">
              <w:br/>
              <w:t>Asymptomatic CG: 93.8-94.0</w:t>
            </w:r>
            <w:r w:rsidRPr="00F84CFE">
              <w:br/>
              <w:t>Satisfaction score:</w:t>
            </w:r>
            <w:r w:rsidRPr="00F84CFE">
              <w:br/>
              <w:t>IG: 4.5-6.2</w:t>
            </w:r>
            <w:r w:rsidRPr="00F84CFE">
              <w:br/>
              <w:t>SCG: 5.0-5.0</w:t>
            </w:r>
            <w:r w:rsidRPr="00F84CFE">
              <w:br/>
              <w:t>ACG: 9.1-8.8</w:t>
            </w:r>
            <w:r w:rsidRPr="00F84CFE">
              <w:br/>
              <w:t>pain:</w:t>
            </w:r>
            <w:r w:rsidRPr="00F84CFE">
              <w:br/>
              <w:t>IG: 4.8-2.8</w:t>
            </w:r>
            <w:r w:rsidRPr="00F84CFE">
              <w:br/>
              <w:t>SCG: 4.6-4.1</w:t>
            </w:r>
            <w:r w:rsidRPr="00F84CFE">
              <w:br/>
              <w:t>ACG: 1.3-1.4</w:t>
            </w:r>
            <w:r w:rsidRPr="00F84CFE">
              <w:br/>
              <w:t>disability:</w:t>
            </w:r>
            <w:r w:rsidRPr="00F84CFE">
              <w:br/>
              <w:t>IG: 4.1-2.5</w:t>
            </w:r>
            <w:r w:rsidRPr="00F84CFE">
              <w:br/>
              <w:t>SCG: 3.8-3.7</w:t>
            </w:r>
            <w:r w:rsidRPr="00F84CFE">
              <w:br/>
              <w:t>ACG: 1.3-1.3</w:t>
            </w:r>
          </w:p>
        </w:tc>
        <w:tc>
          <w:tcPr>
            <w:tcW w:w="867" w:type="pct"/>
            <w:hideMark/>
          </w:tcPr>
          <w:p w14:paraId="3159D37F" w14:textId="77777777" w:rsidR="008958C7" w:rsidRPr="00F84CFE" w:rsidRDefault="008958C7" w:rsidP="00D11972">
            <w:pPr>
              <w:pStyle w:val="1"/>
            </w:pPr>
            <w:r w:rsidRPr="00F84CFE">
              <w:t>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w:t>
            </w:r>
          </w:p>
        </w:tc>
        <w:tc>
          <w:tcPr>
            <w:tcW w:w="1623" w:type="pct"/>
            <w:hideMark/>
          </w:tcPr>
          <w:p w14:paraId="5E137365" w14:textId="77777777" w:rsidR="008958C7" w:rsidRPr="00F84CFE" w:rsidRDefault="008958C7" w:rsidP="00D11972">
            <w:pPr>
              <w:pStyle w:val="1"/>
            </w:pPr>
            <w:r w:rsidRPr="00F84CFE">
              <w:t>Limitation: (1) The volunteer convenience sample tested may impact the generalizability of results. Subjects included male construction workers only. (2) Different from chronic intermittent shoulder symptoms, more acute subjects may respond differently to a similar exercise program. (3) Similar results should not be expected in the treatment of non-specific shoulder pain, and persons undertaking an exercise program are advised to consult a health care professional to ensure their appropriateness for an exercise intervention. (4) Intervention group received more attention of a therapist than the control group, and this differential attention may have impacted the results. (5) The apparent effectiveness of the exercises might appear to be less for subjects not seen for follow-up until the 12th week.</w:t>
            </w:r>
          </w:p>
        </w:tc>
      </w:tr>
      <w:tr w:rsidR="008958C7" w:rsidRPr="00F84CFE" w14:paraId="163B07B9" w14:textId="77777777" w:rsidTr="008958C7">
        <w:trPr>
          <w:trHeight w:val="3300"/>
        </w:trPr>
        <w:tc>
          <w:tcPr>
            <w:tcW w:w="560" w:type="pct"/>
            <w:hideMark/>
          </w:tcPr>
          <w:p w14:paraId="57C5FE16" w14:textId="224CB044" w:rsidR="008958C7" w:rsidRPr="00F84CFE" w:rsidRDefault="008958C7" w:rsidP="00D11972">
            <w:pPr>
              <w:pStyle w:val="1"/>
            </w:pPr>
            <w:proofErr w:type="spellStart"/>
            <w:r w:rsidRPr="00F84CFE">
              <w:lastRenderedPageBreak/>
              <w:t>Viester</w:t>
            </w:r>
            <w:proofErr w:type="spellEnd"/>
            <w:r w:rsidRPr="00F84CFE">
              <w:t xml:space="preserve">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mendeley":{"formattedCitation":"[15]","plainTextFormattedCitation":"[15]","previouslyFormattedCitation":"[15]"},"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[15]</w:t>
            </w:r>
            <w:r w:rsidRPr="00F84CFE">
              <w:rPr>
                <w:rFonts w:ascii="Times" w:eastAsiaTheme="minorEastAsia" w:hAnsi="Times"/>
                <w:noProof/>
              </w:rPr>
              <w:fldChar w:fldCharType="end"/>
            </w:r>
          </w:p>
        </w:tc>
        <w:tc>
          <w:tcPr>
            <w:tcW w:w="750" w:type="pct"/>
          </w:tcPr>
          <w:p w14:paraId="61B16E87" w14:textId="77777777" w:rsidR="008958C7" w:rsidRPr="00F84CFE" w:rsidRDefault="008958C7" w:rsidP="00D11972">
            <w:pPr>
              <w:pStyle w:val="1"/>
            </w:pPr>
            <w:r w:rsidRPr="00F84CFE">
              <w:t>Improvement on lifestyle behavior, health indicators, and prevention and reduction of overweight</w:t>
            </w:r>
          </w:p>
        </w:tc>
        <w:tc>
          <w:tcPr>
            <w:tcW w:w="1200" w:type="pct"/>
            <w:hideMark/>
          </w:tcPr>
          <w:p w14:paraId="6EEA1764" w14:textId="77777777" w:rsidR="008958C7" w:rsidRPr="00F84CFE" w:rsidRDefault="008958C7" w:rsidP="00D11972">
            <w:pPr>
              <w:pStyle w:val="1"/>
            </w:pPr>
            <w:r w:rsidRPr="00F84CFE">
              <w:t>6-month follow-up:</w:t>
            </w:r>
            <w:r w:rsidRPr="00F84CFE">
              <w:br/>
              <w:t>Body weight: B=-1.06, p=0.010</w:t>
            </w:r>
            <w:r w:rsidRPr="00F84CFE">
              <w:br/>
              <w:t>BMI: B=-0.32, p=0.010</w:t>
            </w:r>
            <w:r w:rsidRPr="00F84CFE">
              <w:br/>
              <w:t>Waist circumference: B=-1.38, p=0.32</w:t>
            </w:r>
            <w:r w:rsidRPr="00F84CFE">
              <w:br/>
              <w:t>Physical activity: B=2.06, p=0.32</w:t>
            </w:r>
            <w:r w:rsidRPr="00F84CFE">
              <w:br/>
              <w:t>Sugar-sweetened beverages: B=-2.82, p=0.003</w:t>
            </w:r>
            <w:r w:rsidRPr="00F84CFE">
              <w:br/>
              <w:t>Blood pressure and blood cholesterol:</w:t>
            </w:r>
            <w:r w:rsidRPr="00F84CFE">
              <w:br/>
              <w:t>insignificant</w:t>
            </w:r>
          </w:p>
        </w:tc>
        <w:tc>
          <w:tcPr>
            <w:tcW w:w="867" w:type="pct"/>
            <w:hideMark/>
          </w:tcPr>
          <w:p w14:paraId="25905C2E" w14:textId="77777777" w:rsidR="008958C7" w:rsidRPr="00F84CFE" w:rsidRDefault="008958C7" w:rsidP="00D11972">
            <w:pPr>
              <w:pStyle w:val="1"/>
            </w:pPr>
            <w:r w:rsidRPr="00F84CFE">
              <w:t>Intervention participants showed positive changes in vigorous PA and intake of sugar-sweetened beverages compared to controls, as well as effects on weight-related outcomes at 6 months. Long-term effects were still promising but not statistically significant.</w:t>
            </w:r>
          </w:p>
        </w:tc>
        <w:tc>
          <w:tcPr>
            <w:tcW w:w="1623" w:type="pct"/>
            <w:hideMark/>
          </w:tcPr>
          <w:p w14:paraId="2E2D0623" w14:textId="77777777" w:rsidR="008958C7" w:rsidRPr="00F84CFE" w:rsidRDefault="008958C7" w:rsidP="00D11972">
            <w:pPr>
              <w:pStyle w:val="1"/>
            </w:pPr>
            <w:r w:rsidRPr="00F84CFE">
              <w:t>Limitations: (1) Diet and PA were measured by self-report. (2) Validated food frequency questionnaires were not used.</w:t>
            </w:r>
            <w:r w:rsidRPr="00F84CFE">
              <w:br/>
              <w:t>Strengths: (1) RCT study design. (2) Intervention was tailored to the individual worker.</w:t>
            </w:r>
          </w:p>
        </w:tc>
      </w:tr>
      <w:tr w:rsidR="008958C7" w:rsidRPr="00F84CFE" w14:paraId="21997BD8" w14:textId="77777777" w:rsidTr="008958C7">
        <w:trPr>
          <w:trHeight w:val="3300"/>
        </w:trPr>
        <w:tc>
          <w:tcPr>
            <w:tcW w:w="560" w:type="pct"/>
            <w:hideMark/>
          </w:tcPr>
          <w:p w14:paraId="71A3F5CF" w14:textId="0EB102CA" w:rsidR="008958C7" w:rsidRPr="00F84CFE" w:rsidRDefault="008958C7" w:rsidP="00D11972">
            <w:pPr>
              <w:pStyle w:val="1"/>
            </w:pPr>
            <w:r w:rsidRPr="00F84CFE">
              <w:t xml:space="preserve">Groeneveld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Medicine","id":"ITEM-1","issue":"3-4","issued":{"date-parts":[["2010","9"]]},"page":"240-246","title":"Sustained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mendeley":{"formattedCitation":"[16]","plainTextFormattedCitation":"[16]","previouslyFormattedCitation":"[16]"},"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[16]</w:t>
            </w:r>
            <w:r w:rsidRPr="00F84CFE">
              <w:rPr>
                <w:rFonts w:ascii="Times" w:eastAsiaTheme="minorEastAsia" w:hAnsi="Times"/>
                <w:noProof/>
              </w:rPr>
              <w:fldChar w:fldCharType="end"/>
            </w:r>
          </w:p>
        </w:tc>
        <w:tc>
          <w:tcPr>
            <w:tcW w:w="750" w:type="pct"/>
          </w:tcPr>
          <w:p w14:paraId="3A19E97B" w14:textId="77777777" w:rsidR="008958C7" w:rsidRPr="00F84CFE" w:rsidRDefault="008958C7" w:rsidP="00D11972">
            <w:pPr>
              <w:pStyle w:val="1"/>
            </w:pPr>
            <w:r w:rsidRPr="00F84CFE">
              <w:t>Improving energy balance-related behavior or smoking cessation (non-self-reported)</w:t>
            </w:r>
          </w:p>
        </w:tc>
        <w:tc>
          <w:tcPr>
            <w:tcW w:w="1200" w:type="pct"/>
            <w:hideMark/>
          </w:tcPr>
          <w:p w14:paraId="0F1EE116" w14:textId="77777777" w:rsidR="008958C7" w:rsidRPr="00F84CFE" w:rsidRDefault="008958C7" w:rsidP="00D11972">
            <w:pPr>
              <w:pStyle w:val="1"/>
            </w:pPr>
            <w:r w:rsidRPr="00F84CFE">
              <w:t>6-month follow-up:</w:t>
            </w:r>
            <w:r w:rsidRPr="00F84CFE">
              <w:br/>
              <w:t>Body weight: -1.9 (-2.6, -1.2)</w:t>
            </w:r>
            <w:r w:rsidRPr="00F84CFE">
              <w:br/>
              <w:t>BMI: -0.6 (-0.8, -0.3)</w:t>
            </w:r>
            <w:r w:rsidRPr="00F84CFE">
              <w:br/>
              <w:t>DBP: -1.7 (-3.3, -0.1)</w:t>
            </w:r>
            <w:r w:rsidRPr="00F84CFE">
              <w:br/>
              <w:t>12-month follow-up:</w:t>
            </w:r>
            <w:r w:rsidRPr="00F84CFE">
              <w:br/>
              <w:t>Body weight: -1.8 (-2.6, -1.1)</w:t>
            </w:r>
            <w:r w:rsidRPr="00F84CFE">
              <w:br/>
              <w:t>BMI: -0.6 (-0.8, -0.3)</w:t>
            </w:r>
            <w:r w:rsidRPr="00F84CFE">
              <w:br/>
              <w:t>insignificant in other outcomes</w:t>
            </w:r>
          </w:p>
        </w:tc>
        <w:tc>
          <w:tcPr>
            <w:tcW w:w="867" w:type="pct"/>
            <w:hideMark/>
          </w:tcPr>
          <w:p w14:paraId="2EADD4D2" w14:textId="77777777" w:rsidR="008958C7" w:rsidRPr="00F84CFE" w:rsidRDefault="008958C7" w:rsidP="00D11972">
            <w:pPr>
              <w:pStyle w:val="1"/>
            </w:pPr>
            <w:r w:rsidRPr="00F84CFE">
              <w:t>Individual-based counseling resulted in significant beneficial long-term effects on body weight. This is an important finding for occupational health, considering the rising prevalence of obesity and CVD.</w:t>
            </w:r>
          </w:p>
        </w:tc>
        <w:tc>
          <w:tcPr>
            <w:tcW w:w="1623" w:type="pct"/>
            <w:hideMark/>
          </w:tcPr>
          <w:p w14:paraId="5DCA4F3C" w14:textId="77777777" w:rsidR="008958C7" w:rsidRPr="00F84CFE" w:rsidRDefault="008958C7" w:rsidP="00D11972">
            <w:pPr>
              <w:pStyle w:val="1"/>
            </w:pPr>
            <w:r w:rsidRPr="00F84CFE">
              <w:t xml:space="preserve">Limitations: (1) Central body fat is not measured, which is more strongly related to CVD than body weight. (2) The dropouts were on average 1.3years younger than the participants used for data analyses. (3) Counselors used specific MI techniques in the intervention, but they were not fully proficient in </w:t>
            </w:r>
            <w:proofErr w:type="gramStart"/>
            <w:r w:rsidRPr="00F84CFE">
              <w:t>MI as a whole, as</w:t>
            </w:r>
            <w:proofErr w:type="gramEnd"/>
            <w:r w:rsidRPr="00F84CFE">
              <w:t xml:space="preserve"> concluded from our evaluation of the practical execution of the intervention.</w:t>
            </w:r>
            <w:r w:rsidRPr="00F84CFE">
              <w:br/>
              <w:t xml:space="preserve">Strengths: (1) Large sample size. (2) </w:t>
            </w:r>
            <w:r w:rsidRPr="00F84CFE">
              <w:lastRenderedPageBreak/>
              <w:t>Randomization performed at individual level. (3) Chances of cross-contamination between groups were minimal, because they were recruited from different companies across the country. (4) The contrast between groups was large, since the compliance of participants in the intervention group was high. (5) The study can be considered as an effectiveness study as opposed to an efficacy study.</w:t>
            </w:r>
          </w:p>
        </w:tc>
      </w:tr>
      <w:tr w:rsidR="008958C7" w:rsidRPr="00F84CFE" w14:paraId="5F3B7F0D" w14:textId="77777777" w:rsidTr="008958C7">
        <w:trPr>
          <w:trHeight w:val="3300"/>
        </w:trPr>
        <w:tc>
          <w:tcPr>
            <w:tcW w:w="560" w:type="pct"/>
            <w:hideMark/>
          </w:tcPr>
          <w:p w14:paraId="1830DF98" w14:textId="34384147" w:rsidR="008958C7" w:rsidRPr="00F84CFE" w:rsidRDefault="008958C7" w:rsidP="00D11972">
            <w:pPr>
              <w:pStyle w:val="1"/>
            </w:pPr>
            <w:r w:rsidRPr="00F84CFE">
              <w:t xml:space="preserve">Groeneveld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Health","id":"ITEM-1","issued":{"date-parts":[["2011"]]},"title":"Short and long term effects of a lifestyle intervention for construction workers at risk for cardiovascular disease: A randomized controlled trial","type":"article-journal","volume":"11"},"uris":["http://www.mendeley.com/documents/?uuid=2e6b89ed-e8fc-35a7-ad11-f593da8ab192"]}],"mendeley":{"formattedCitation":"[17]","plainTextFormattedCitation":"[17]","previouslyFormattedCitation":"[17]"},"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[17]</w:t>
            </w:r>
            <w:r w:rsidRPr="00F84CFE">
              <w:rPr>
                <w:rFonts w:ascii="Times" w:eastAsiaTheme="minorEastAsia" w:hAnsi="Times"/>
                <w:noProof/>
              </w:rPr>
              <w:fldChar w:fldCharType="end"/>
            </w:r>
          </w:p>
        </w:tc>
        <w:tc>
          <w:tcPr>
            <w:tcW w:w="750" w:type="pct"/>
          </w:tcPr>
          <w:p w14:paraId="25FE80B2" w14:textId="77777777" w:rsidR="008958C7" w:rsidRPr="00F84CFE" w:rsidRDefault="008958C7" w:rsidP="00D11972">
            <w:pPr>
              <w:pStyle w:val="1"/>
            </w:pPr>
            <w:r w:rsidRPr="00F84CFE">
              <w:t>Improving energy balance-related behavior or smoking cessation (self-reported)</w:t>
            </w:r>
          </w:p>
        </w:tc>
        <w:tc>
          <w:tcPr>
            <w:tcW w:w="1200" w:type="pct"/>
            <w:hideMark/>
          </w:tcPr>
          <w:p w14:paraId="2F9BE22A" w14:textId="77777777" w:rsidR="008958C7" w:rsidRPr="00F84CFE" w:rsidRDefault="008958C7" w:rsidP="00D11972">
            <w:pPr>
              <w:pStyle w:val="1"/>
            </w:pPr>
            <w:r w:rsidRPr="00F84CFE">
              <w:t>6-month follow-up:</w:t>
            </w:r>
            <w:r w:rsidRPr="00F84CFE">
              <w:br/>
              <w:t>Snacks: -1.9 (-3.7, -0.02)</w:t>
            </w:r>
            <w:r w:rsidRPr="00F84CFE">
              <w:br/>
              <w:t>Fruit: 1.7 (0.6, 2.9)</w:t>
            </w:r>
            <w:r w:rsidRPr="00F84CFE">
              <w:br/>
              <w:t>12-month follow-up:</w:t>
            </w:r>
            <w:r w:rsidRPr="00F84CFE">
              <w:br/>
              <w:t>Snacks: -1.9 (-3.6, -0.2)</w:t>
            </w:r>
            <w:r w:rsidRPr="00F84CFE">
              <w:br/>
              <w:t>insignificant in other outcomes</w:t>
            </w:r>
          </w:p>
        </w:tc>
        <w:tc>
          <w:tcPr>
            <w:tcW w:w="867" w:type="pct"/>
            <w:hideMark/>
          </w:tcPr>
          <w:p w14:paraId="0A403343" w14:textId="77777777" w:rsidR="008958C7" w:rsidRPr="00F84CFE" w:rsidRDefault="008958C7" w:rsidP="00D11972">
            <w:pPr>
              <w:pStyle w:val="1"/>
            </w:pPr>
            <w:r w:rsidRPr="00F84CFE">
              <w:t xml:space="preserve">This lifestyle intervention for workers in the construction industry at risk for CVD had significant effects on snack and fruit intake and smoking at 6 months. The significant effects on snack intake were unchanged at the long term. </w:t>
            </w:r>
          </w:p>
        </w:tc>
        <w:tc>
          <w:tcPr>
            <w:tcW w:w="1623" w:type="pct"/>
            <w:hideMark/>
          </w:tcPr>
          <w:p w14:paraId="5BFB4830" w14:textId="77777777" w:rsidR="008958C7" w:rsidRPr="00F84CFE" w:rsidRDefault="008958C7" w:rsidP="00D11972">
            <w:pPr>
              <w:pStyle w:val="1"/>
            </w:pPr>
            <w:r w:rsidRPr="00F84CFE">
              <w:t>Limitations: (1) Over- and underreporting of behavior, may have attenuated the intervention effects. (2) No validated questionnaire was used for measuring dietary intake. (3) Participants were not blinded. (4) Selective participation and dropout. (5) By analyzing the EB and SC group separately, the study may have become underpowered.</w:t>
            </w:r>
            <w:r w:rsidRPr="00F84CFE">
              <w:br/>
              <w:t xml:space="preserve">Strengths: (1) Compliance to the intervention was rather high. (2) Contrast between groups was large. (3) Randomization performed at individual level. (4) The participants in the EB group were analyzed separately from those in the SC group, </w:t>
            </w:r>
            <w:proofErr w:type="gramStart"/>
            <w:r w:rsidRPr="00F84CFE">
              <w:t>in order to</w:t>
            </w:r>
            <w:proofErr w:type="gramEnd"/>
            <w:r w:rsidRPr="00F84CFE">
              <w:t xml:space="preserve"> determine changes in the lifestyle behaviors that were </w:t>
            </w:r>
            <w:proofErr w:type="gramStart"/>
            <w:r w:rsidRPr="00F84CFE">
              <w:lastRenderedPageBreak/>
              <w:t>actually aimed</w:t>
            </w:r>
            <w:proofErr w:type="gramEnd"/>
            <w:r w:rsidRPr="00F84CFE">
              <w:t xml:space="preserve"> at. (5) The study can be considered as an effectiveness study as opposed to an efficacy study.</w:t>
            </w:r>
          </w:p>
        </w:tc>
      </w:tr>
      <w:tr w:rsidR="008958C7" w:rsidRPr="00F84CFE" w14:paraId="3108F820" w14:textId="77777777" w:rsidTr="008958C7">
        <w:trPr>
          <w:trHeight w:val="3600"/>
        </w:trPr>
        <w:tc>
          <w:tcPr>
            <w:tcW w:w="560" w:type="pct"/>
            <w:hideMark/>
          </w:tcPr>
          <w:p w14:paraId="0885F4CF" w14:textId="047C607A" w:rsidR="008958C7" w:rsidRPr="00F84CFE" w:rsidRDefault="008958C7" w:rsidP="00D11972">
            <w:pPr>
              <w:pStyle w:val="1"/>
            </w:pPr>
            <w:r w:rsidRPr="00F84CFE">
              <w:t xml:space="preserve">Brandt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mendeley":{"formattedCitation":"[18]","plainTextFormattedCitation":"[18]","previouslyFormattedCitation":"[18]"},"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[18]</w:t>
            </w:r>
            <w:r w:rsidRPr="00F84CFE">
              <w:rPr>
                <w:rFonts w:ascii="Times" w:eastAsiaTheme="minorEastAsia" w:hAnsi="Times"/>
                <w:noProof/>
              </w:rPr>
              <w:fldChar w:fldCharType="end"/>
            </w:r>
          </w:p>
        </w:tc>
        <w:tc>
          <w:tcPr>
            <w:tcW w:w="750" w:type="pct"/>
          </w:tcPr>
          <w:p w14:paraId="160D6FEF" w14:textId="77777777" w:rsidR="008958C7" w:rsidRPr="00F84CFE" w:rsidRDefault="008958C7" w:rsidP="00D11972">
            <w:pPr>
              <w:pStyle w:val="1"/>
            </w:pPr>
            <w:r w:rsidRPr="00F84CFE">
              <w:t>Physical workload</w:t>
            </w:r>
          </w:p>
        </w:tc>
        <w:tc>
          <w:tcPr>
            <w:tcW w:w="1200" w:type="pct"/>
            <w:hideMark/>
          </w:tcPr>
          <w:p w14:paraId="1C8BE949" w14:textId="77777777" w:rsidR="008958C7" w:rsidRPr="00F84CFE" w:rsidRDefault="008958C7" w:rsidP="00D11972">
            <w:pPr>
              <w:pStyle w:val="1"/>
            </w:pPr>
            <w:r w:rsidRPr="00F84CFE">
              <w:t>Number of events:</w:t>
            </w:r>
            <w:r w:rsidRPr="00F84CFE">
              <w:br/>
              <w:t>No group-by-time interaction effect (P=.75) and (P=.51)</w:t>
            </w:r>
            <w:r w:rsidRPr="00F84CFE">
              <w:br/>
              <w:t>General fatigue:</w:t>
            </w:r>
            <w:r w:rsidRPr="00F84CFE">
              <w:br/>
              <w:t>within-group decrease both at 3-month and 6-month follow-up (P=.001)</w:t>
            </w:r>
            <w:r w:rsidRPr="00F84CFE">
              <w:br/>
              <w:t>Own work:</w:t>
            </w:r>
            <w:r w:rsidRPr="00F84CFE">
              <w:br/>
              <w:t>within-group increase at 3-month follow-up (P=0.04)</w:t>
            </w:r>
          </w:p>
        </w:tc>
        <w:tc>
          <w:tcPr>
            <w:tcW w:w="867" w:type="pct"/>
            <w:hideMark/>
          </w:tcPr>
          <w:p w14:paraId="3E81579B" w14:textId="77777777" w:rsidR="008958C7" w:rsidRPr="00F84CFE" w:rsidRDefault="008958C7" w:rsidP="00D11972">
            <w:pPr>
              <w:pStyle w:val="1"/>
            </w:pPr>
            <w:r w:rsidRPr="00F84CFE">
              <w:t>This PE intervention with technical measurements did not reduce the number of events with excessive physical workload during construction work. However, the intervention led to decreased general fatigue and increased influence on own work.</w:t>
            </w:r>
          </w:p>
        </w:tc>
        <w:tc>
          <w:tcPr>
            <w:tcW w:w="1623" w:type="pct"/>
            <w:hideMark/>
          </w:tcPr>
          <w:p w14:paraId="030AB718" w14:textId="77777777" w:rsidR="008958C7" w:rsidRPr="00F84CFE" w:rsidRDefault="008958C7" w:rsidP="00D11972">
            <w:pPr>
              <w:pStyle w:val="1"/>
            </w:pPr>
            <w:r w:rsidRPr="00F84CFE">
              <w:t xml:space="preserve">Limitations: (1) The number of dropouts was higher than expected, resulting in reduced statistical power. However, no participants drop out of the study due to a lack of willingness to participate but were missing at random, and all </w:t>
            </w:r>
            <w:proofErr w:type="gramStart"/>
            <w:r w:rsidRPr="00F84CFE">
              <w:t>participant</w:t>
            </w:r>
            <w:proofErr w:type="gramEnd"/>
            <w:r w:rsidRPr="00F84CFE">
              <w:t xml:space="preserve"> were included in the intention-to-treat analysis. (2) The size of the individual clusters was larger than anticipated, which also reduced the statistical power due to intra-cluster correlation. (3) Loss of data from </w:t>
            </w:r>
            <w:proofErr w:type="spellStart"/>
            <w:r w:rsidRPr="00F84CFE">
              <w:t>sEMG</w:t>
            </w:r>
            <w:proofErr w:type="spellEnd"/>
            <w:r w:rsidRPr="00F84CFE">
              <w:t>, especially from the erector spinae muscles at baseline. (4) Inherent variation in daily working tasks at the construction sites, used steps and heart rate for controlling. (5) Only included large-</w:t>
            </w:r>
            <w:r w:rsidRPr="00F84CFE">
              <w:lastRenderedPageBreak/>
              <w:t>scale construction companies. (6) The difference in age and, partly, experience between the intervention and control group, used age for controlling.</w:t>
            </w:r>
            <w:r w:rsidRPr="00F84CFE">
              <w:br/>
              <w:t>Strengths: (1) Cluster RCT study design. (2) The use of technical measurements to quantify the workload rather than relying on self-reports or observations.</w:t>
            </w:r>
          </w:p>
        </w:tc>
      </w:tr>
      <w:tr w:rsidR="008958C7" w:rsidRPr="00F84CFE" w14:paraId="2AE857D3" w14:textId="77777777" w:rsidTr="008958C7">
        <w:trPr>
          <w:trHeight w:val="497"/>
        </w:trPr>
        <w:tc>
          <w:tcPr>
            <w:tcW w:w="560" w:type="pct"/>
            <w:hideMark/>
          </w:tcPr>
          <w:p w14:paraId="4023A3D7" w14:textId="78B496CD" w:rsidR="008958C7" w:rsidRPr="00F84CFE" w:rsidRDefault="008958C7" w:rsidP="00D11972">
            <w:pPr>
              <w:pStyle w:val="1"/>
            </w:pPr>
            <w:r w:rsidRPr="00F84CFE">
              <w:t xml:space="preserve">Groeneveld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Medicine","id":"ITEM-1","issue":"6","issued":{"date-parts":[["2011","6"]]},"page":"610-617","title":"Cost-effectiveness and cost-benefit of a lifestyle intervention for workers in the construction industry at risk for cardiovascular disease","type":"article-journal","volume":"53"},"uris":["http://www.mendeley.com/documents/?uuid=5ee058ec-f4bc-3346-bab5-0238e23755da"]}],"mendeley":{"formattedCitation":"[19]","plainTextFormattedCitation":"[19]","previouslyFormattedCitation":"[19]"},"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[19]</w:t>
            </w:r>
            <w:r w:rsidRPr="00F84CFE">
              <w:rPr>
                <w:rFonts w:ascii="Times" w:eastAsiaTheme="minorEastAsia" w:hAnsi="Times"/>
                <w:noProof/>
              </w:rPr>
              <w:fldChar w:fldCharType="end"/>
            </w:r>
          </w:p>
        </w:tc>
        <w:tc>
          <w:tcPr>
            <w:tcW w:w="750" w:type="pct"/>
          </w:tcPr>
          <w:p w14:paraId="32513C22" w14:textId="77777777" w:rsidR="008958C7" w:rsidRPr="00F84CFE" w:rsidRDefault="008958C7" w:rsidP="00D11972">
            <w:pPr>
              <w:pStyle w:val="1"/>
            </w:pPr>
            <w:r w:rsidRPr="00F84CFE">
              <w:t>Lifestyle intervention for workers at risk for cardiovascular disease</w:t>
            </w:r>
          </w:p>
        </w:tc>
        <w:tc>
          <w:tcPr>
            <w:tcW w:w="1200" w:type="pct"/>
            <w:hideMark/>
          </w:tcPr>
          <w:p w14:paraId="717CB3B3" w14:textId="77777777" w:rsidR="008958C7" w:rsidRPr="00F84CFE" w:rsidRDefault="008958C7" w:rsidP="00D11972">
            <w:pPr>
              <w:pStyle w:val="1"/>
            </w:pPr>
            <w:r w:rsidRPr="00F84CFE">
              <w:t>A statistically significant effect of the intervention on body weight (β = -2.0, 95% CI: (-2.9, -1.2)).</w:t>
            </w:r>
          </w:p>
        </w:tc>
        <w:tc>
          <w:tcPr>
            <w:tcW w:w="867" w:type="pct"/>
            <w:hideMark/>
          </w:tcPr>
          <w:p w14:paraId="5806C194" w14:textId="77777777" w:rsidR="008958C7" w:rsidRPr="00F84CFE" w:rsidRDefault="008958C7" w:rsidP="00D11972">
            <w:pPr>
              <w:pStyle w:val="1"/>
            </w:pPr>
            <w:r w:rsidRPr="00F84CFE">
              <w:t>The 6-month intervention had a significantly positive effect on body weight at 12-months follow-up. The intervention was more effective, but also more expensive than usual care.</w:t>
            </w:r>
          </w:p>
        </w:tc>
        <w:tc>
          <w:tcPr>
            <w:tcW w:w="1623" w:type="pct"/>
            <w:hideMark/>
          </w:tcPr>
          <w:p w14:paraId="163D25CE" w14:textId="77777777" w:rsidR="008958C7" w:rsidRPr="00F84CFE" w:rsidRDefault="008958C7" w:rsidP="00D11972">
            <w:pPr>
              <w:pStyle w:val="1"/>
            </w:pPr>
            <w:r w:rsidRPr="00F84CFE">
              <w:t>Limitations: (1) Noncompletion was relatively large and partly selective. (2) The economic evaluation was underpowered to detect differences in costs, as the sample size calculation was based on a clinical outcome. (3) The lack of data on presenteeism.</w:t>
            </w:r>
            <w:r w:rsidRPr="00F84CFE">
              <w:br/>
              <w:t>Strengths: (1) A full economic evaluation was performed within a study with RCT. (2) The cost- effectiveness of the intervention was not assessed until 6 months after the intervention had ended. (3) Sensitivity analyses were done to indicate the impact of a change in assumptions.</w:t>
            </w:r>
          </w:p>
        </w:tc>
      </w:tr>
      <w:tr w:rsidR="008958C7" w:rsidRPr="00F84CFE" w14:paraId="1F5B03F8" w14:textId="77777777" w:rsidTr="008958C7">
        <w:trPr>
          <w:trHeight w:val="2969"/>
        </w:trPr>
        <w:tc>
          <w:tcPr>
            <w:tcW w:w="560" w:type="pct"/>
            <w:hideMark/>
          </w:tcPr>
          <w:p w14:paraId="2E7E0DE0" w14:textId="44C9009F" w:rsidR="008958C7" w:rsidRPr="00F84CFE" w:rsidRDefault="008958C7" w:rsidP="00D11972">
            <w:pPr>
              <w:pStyle w:val="1"/>
            </w:pPr>
            <w:r w:rsidRPr="00F84CFE">
              <w:lastRenderedPageBreak/>
              <w:t xml:space="preserve">Oude Hengel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Medicine","id":"ITEM-1","issue":"1","issued":{"date-parts":[["2014","1"]]},"page":"56-68","title":"Prevention program at construction worksites aimed at improving health and work ability is cost-saving to the employer: Results from an RCT","type":"article-journal","volume":"57"},"uris":["http://www.mendeley.com/documents/?uuid=d222a6ef-81cc-34f4-8520-083e22838859"]}],"mendeley":{"formattedCitation":"[20]","plainTextFormattedCitation":"[20]","previouslyFormattedCitation":"[20]"},"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[20]</w:t>
            </w:r>
            <w:r w:rsidRPr="00F84CFE">
              <w:rPr>
                <w:rFonts w:ascii="Times" w:eastAsiaTheme="minorEastAsia" w:hAnsi="Times"/>
                <w:noProof/>
              </w:rPr>
              <w:fldChar w:fldCharType="end"/>
            </w:r>
          </w:p>
        </w:tc>
        <w:tc>
          <w:tcPr>
            <w:tcW w:w="750" w:type="pct"/>
          </w:tcPr>
          <w:p w14:paraId="34E70425" w14:textId="77777777" w:rsidR="008958C7" w:rsidRPr="00F84CFE" w:rsidRDefault="008958C7" w:rsidP="00D11972">
            <w:pPr>
              <w:pStyle w:val="1"/>
            </w:pPr>
            <w:r w:rsidRPr="00F84CFE">
              <w:t>Health and work ability (reduction of physical workload)</w:t>
            </w:r>
          </w:p>
        </w:tc>
        <w:tc>
          <w:tcPr>
            <w:tcW w:w="1200" w:type="pct"/>
            <w:hideMark/>
          </w:tcPr>
          <w:p w14:paraId="1D96DB02" w14:textId="77777777" w:rsidR="008958C7" w:rsidRPr="00F84CFE" w:rsidRDefault="008958C7" w:rsidP="00D11972">
            <w:pPr>
              <w:pStyle w:val="1"/>
            </w:pPr>
            <w:r w:rsidRPr="00F84CFE">
              <w:t>Mean sickness absenteeism costs per worker were significantly lower in the intervention group (-760; 95% CI: -1497; -156).</w:t>
            </w:r>
            <w:r w:rsidRPr="00F84CFE">
              <w:br/>
              <w:t>Pooled effects:</w:t>
            </w:r>
            <w:r w:rsidRPr="00F84CFE">
              <w:br/>
              <w:t>Work ability: -0.12 (-0.79, 0.54)</w:t>
            </w:r>
            <w:r w:rsidRPr="00F84CFE">
              <w:br/>
              <w:t>Physical health: -0.80 (-3.22, 1.61)</w:t>
            </w:r>
            <w:r w:rsidRPr="00F84CFE">
              <w:br/>
              <w:t>Mental health: 1.00 (-1.15, 3.15)</w:t>
            </w:r>
            <w:r w:rsidRPr="00F84CFE">
              <w:br/>
              <w:t>Musculoskeletal symptoms:</w:t>
            </w:r>
            <w:r w:rsidRPr="00F84CFE">
              <w:br/>
              <w:t>Back: -0.03 (-0.13, 0.07)</w:t>
            </w:r>
            <w:r w:rsidRPr="00F84CFE">
              <w:br/>
              <w:t>Neck /shoulder: -0.05 (-0.14, 0.05)</w:t>
            </w:r>
            <w:r w:rsidRPr="00F84CFE">
              <w:br/>
              <w:t>Upper extremities: -0.05 (-0.15, 0.04)</w:t>
            </w:r>
            <w:r w:rsidRPr="00F84CFE">
              <w:br/>
              <w:t>Lower extremities: -0.01 (-0.13, 0.10)</w:t>
            </w:r>
          </w:p>
        </w:tc>
        <w:tc>
          <w:tcPr>
            <w:tcW w:w="867" w:type="pct"/>
            <w:hideMark/>
          </w:tcPr>
          <w:p w14:paraId="3F5C8DDB" w14:textId="77777777" w:rsidR="008958C7" w:rsidRPr="00F84CFE" w:rsidRDefault="008958C7" w:rsidP="00D11972">
            <w:pPr>
              <w:pStyle w:val="1"/>
            </w:pPr>
            <w:r w:rsidRPr="00F84CFE">
              <w:t>The intervention in the present study was cost saving to the employer due to reduced sickness absenteeism costs in the intervention group compared with the control group. However, the intervention cannot be regarded as cost-effective as no significant effects were found for work ability and health.</w:t>
            </w:r>
          </w:p>
        </w:tc>
        <w:tc>
          <w:tcPr>
            <w:tcW w:w="1623" w:type="pct"/>
            <w:hideMark/>
          </w:tcPr>
          <w:p w14:paraId="5CBAD1E4" w14:textId="77777777" w:rsidR="008958C7" w:rsidRPr="00F84CFE" w:rsidRDefault="008958C7" w:rsidP="00D11972">
            <w:pPr>
              <w:pStyle w:val="1"/>
            </w:pPr>
            <w:r w:rsidRPr="00F84CFE">
              <w:t xml:space="preserve">Limitations: (1) The best way to conduct and interpret economic evaluation is still being debated. (2) High loss to follow-up on the outcomes. (3) no universal agreement about the most appropriate method for measuring or monetizing presenteeism costs. </w:t>
            </w:r>
            <w:r w:rsidRPr="00F84CFE">
              <w:br/>
              <w:t>Strengths: (1) Randomization was performed at the department level. (2) Cluster RCT study design. (3) Sickness absence data were retrieved from continuous sickness absence registration systems of the six participating companies, which eliminated information or recall bias, and limited loss-to-follow up.</w:t>
            </w:r>
          </w:p>
        </w:tc>
      </w:tr>
      <w:tr w:rsidR="008958C7" w:rsidRPr="00F84CFE" w14:paraId="1B504F4E" w14:textId="77777777" w:rsidTr="008958C7">
        <w:trPr>
          <w:trHeight w:val="315"/>
        </w:trPr>
        <w:tc>
          <w:tcPr>
            <w:tcW w:w="560" w:type="pct"/>
            <w:hideMark/>
          </w:tcPr>
          <w:p w14:paraId="01B3FF83" w14:textId="7A18274B" w:rsidR="008958C7" w:rsidRPr="00F84CFE" w:rsidRDefault="008958C7" w:rsidP="00D11972">
            <w:pPr>
              <w:pStyle w:val="1"/>
            </w:pPr>
            <w:r w:rsidRPr="00F84CFE">
              <w:t xml:space="preserve">Gram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mendeley":{"formattedCitation":"[21]","plainTextFormattedCitation":"[21]","previouslyFormattedCitation":"[21]"},"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[21]</w:t>
            </w:r>
            <w:r w:rsidRPr="00F84CFE">
              <w:rPr>
                <w:rFonts w:ascii="Times" w:eastAsiaTheme="minorEastAsia" w:hAnsi="Times"/>
                <w:noProof/>
              </w:rPr>
              <w:fldChar w:fldCharType="end"/>
            </w:r>
          </w:p>
        </w:tc>
        <w:tc>
          <w:tcPr>
            <w:tcW w:w="750" w:type="pct"/>
          </w:tcPr>
          <w:p w14:paraId="715E03D4" w14:textId="77777777" w:rsidR="008958C7" w:rsidRPr="00F84CFE" w:rsidRDefault="008958C7" w:rsidP="00D11972">
            <w:pPr>
              <w:pStyle w:val="1"/>
            </w:pPr>
            <w:r w:rsidRPr="00F84CFE">
              <w:t>Aerobic capacity and muscle strength</w:t>
            </w:r>
          </w:p>
        </w:tc>
        <w:tc>
          <w:tcPr>
            <w:tcW w:w="1200" w:type="pct"/>
            <w:hideMark/>
          </w:tcPr>
          <w:p w14:paraId="3EC5C18C" w14:textId="77777777" w:rsidR="008958C7" w:rsidRPr="00F84CFE" w:rsidRDefault="008958C7" w:rsidP="00D11972">
            <w:pPr>
              <w:pStyle w:val="1"/>
            </w:pPr>
            <w:r w:rsidRPr="00F84CFE">
              <w:t xml:space="preserve">VO2max: </w:t>
            </w:r>
            <w:r w:rsidRPr="00F84CFE">
              <w:br/>
              <w:t>IG: +0.3 (0.4)</w:t>
            </w:r>
            <w:r w:rsidRPr="00F84CFE">
              <w:br/>
              <w:t>CG: -0.0 (0.4)</w:t>
            </w:r>
            <w:r w:rsidRPr="00F84CFE">
              <w:br/>
              <w:t>Diff 0.4 (0.2, 0.5)*</w:t>
            </w:r>
            <w:r w:rsidRPr="00F84CFE">
              <w:br/>
              <w:t>HR:</w:t>
            </w:r>
            <w:r w:rsidRPr="00F84CFE">
              <w:br/>
              <w:t>IG: -10 (11)</w:t>
            </w:r>
            <w:r w:rsidRPr="00F84CFE">
              <w:br/>
              <w:t>CG: 0 (10)</w:t>
            </w:r>
            <w:r w:rsidRPr="00F84CFE">
              <w:br/>
            </w:r>
            <w:r w:rsidRPr="00F84CFE">
              <w:lastRenderedPageBreak/>
              <w:t>Diff -10 (-15.2,-4.6)*</w:t>
            </w:r>
            <w:r w:rsidRPr="00F84CFE">
              <w:br/>
              <w:t>Relative VO2max:</w:t>
            </w:r>
            <w:r w:rsidRPr="00F84CFE">
              <w:br/>
              <w:t>IG: 3.9 (4.4)</w:t>
            </w:r>
            <w:r w:rsidRPr="00F84CFE">
              <w:br/>
              <w:t>CG: 0.3 (4.5)</w:t>
            </w:r>
            <w:r w:rsidRPr="00F84CFE">
              <w:br/>
              <w:t>Diff 3.7 (1.5,5.9)*</w:t>
            </w:r>
            <w:r w:rsidRPr="00F84CFE">
              <w:br/>
              <w:t xml:space="preserve">Blood pressure, cholesterol, isomeric muscle strength, BP, BMI are insignificant. </w:t>
            </w:r>
          </w:p>
        </w:tc>
        <w:tc>
          <w:tcPr>
            <w:tcW w:w="867" w:type="pct"/>
            <w:hideMark/>
          </w:tcPr>
          <w:p w14:paraId="439EE70F" w14:textId="77777777" w:rsidR="008958C7" w:rsidRPr="00F84CFE" w:rsidRDefault="008958C7" w:rsidP="00D11972">
            <w:pPr>
              <w:pStyle w:val="1"/>
            </w:pPr>
            <w:r w:rsidRPr="00F84CFE">
              <w:lastRenderedPageBreak/>
              <w:t xml:space="preserve">Training for 20 minutes, 3 times a week significantly increased VO2max with a clinically relevant magnitude regarding risk of </w:t>
            </w:r>
            <w:r w:rsidRPr="00F84CFE">
              <w:lastRenderedPageBreak/>
              <w:t>cardiometabolic disorders. This study demonstrates a good effectiveness for integrating short exercise bouts into organizational routines among constructions workers.</w:t>
            </w:r>
          </w:p>
        </w:tc>
        <w:tc>
          <w:tcPr>
            <w:tcW w:w="1623" w:type="pct"/>
            <w:hideMark/>
          </w:tcPr>
          <w:p w14:paraId="42130410" w14:textId="77777777" w:rsidR="008958C7" w:rsidRPr="00F84CFE" w:rsidRDefault="008958C7" w:rsidP="00D11972">
            <w:pPr>
              <w:pStyle w:val="1"/>
            </w:pPr>
            <w:r w:rsidRPr="00F84CFE">
              <w:lastRenderedPageBreak/>
              <w:t xml:space="preserve">Limitations: Low acceptance within this job group to participate in exercise training. </w:t>
            </w:r>
          </w:p>
        </w:tc>
      </w:tr>
      <w:tr w:rsidR="008958C7" w:rsidRPr="00F84CFE" w14:paraId="3479266E" w14:textId="77777777" w:rsidTr="008958C7">
        <w:trPr>
          <w:trHeight w:val="3600"/>
        </w:trPr>
        <w:tc>
          <w:tcPr>
            <w:tcW w:w="560" w:type="pct"/>
            <w:hideMark/>
          </w:tcPr>
          <w:p w14:paraId="72FF3096" w14:textId="77F251D4" w:rsidR="008958C7" w:rsidRPr="00F84CFE" w:rsidRDefault="008958C7" w:rsidP="00D11972">
            <w:pPr>
              <w:pStyle w:val="1"/>
            </w:pPr>
            <w:r w:rsidRPr="00F84CFE">
              <w:t xml:space="preserve">Milner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mendeley":{"formattedCitation":"[22]","plainTextFormattedCitation":"[22]","previouslyFormattedCitation":"[22]"},"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[22]</w:t>
            </w:r>
            <w:r w:rsidRPr="00F84CFE">
              <w:rPr>
                <w:rFonts w:ascii="Times" w:eastAsiaTheme="minorEastAsia" w:hAnsi="Times"/>
                <w:noProof/>
              </w:rPr>
              <w:fldChar w:fldCharType="end"/>
            </w:r>
          </w:p>
        </w:tc>
        <w:tc>
          <w:tcPr>
            <w:tcW w:w="750" w:type="pct"/>
          </w:tcPr>
          <w:p w14:paraId="42F7CEBF" w14:textId="77777777" w:rsidR="008958C7" w:rsidRPr="00F84CFE" w:rsidRDefault="008958C7" w:rsidP="00D11972">
            <w:pPr>
              <w:pStyle w:val="1"/>
            </w:pPr>
            <w:r w:rsidRPr="00F84CFE">
              <w:t>Mental health stigma</w:t>
            </w:r>
          </w:p>
        </w:tc>
        <w:tc>
          <w:tcPr>
            <w:tcW w:w="1200" w:type="pct"/>
            <w:hideMark/>
          </w:tcPr>
          <w:p w14:paraId="37C350BA" w14:textId="77777777" w:rsidR="008958C7" w:rsidRPr="00F84CFE" w:rsidRDefault="008958C7" w:rsidP="00D11972">
            <w:pPr>
              <w:pStyle w:val="1"/>
            </w:pPr>
            <w:r w:rsidRPr="00F84CFE">
              <w:t xml:space="preserve">Adjusted mean difference: </w:t>
            </w:r>
            <w:r w:rsidRPr="00F84CFE">
              <w:br/>
              <w:t>Help-seeking inhibition:</w:t>
            </w:r>
            <w:r w:rsidRPr="00F84CFE">
              <w:br/>
              <w:t>-0.03 (-0.74, 0.68)</w:t>
            </w:r>
            <w:r w:rsidRPr="00F84CFE">
              <w:br/>
              <w:t>Shame:</w:t>
            </w:r>
            <w:r w:rsidRPr="00F84CFE">
              <w:br/>
              <w:t>-0.19 (-0.96, 0.58)</w:t>
            </w:r>
            <w:r w:rsidRPr="00F84CFE">
              <w:br/>
              <w:t>Self-blame:</w:t>
            </w:r>
            <w:r w:rsidRPr="00F84CFE">
              <w:br/>
              <w:t>-0.06 (-0.50, 0.39)</w:t>
            </w:r>
          </w:p>
        </w:tc>
        <w:tc>
          <w:tcPr>
            <w:tcW w:w="867" w:type="pct"/>
            <w:hideMark/>
          </w:tcPr>
          <w:p w14:paraId="5AFCB328" w14:textId="77777777" w:rsidR="008958C7" w:rsidRPr="00F84CFE" w:rsidRDefault="008958C7" w:rsidP="00D11972">
            <w:pPr>
              <w:pStyle w:val="1"/>
            </w:pPr>
            <w:r w:rsidRPr="00F84CFE">
              <w:t xml:space="preserve">Self-stigma was relatively low in the sample. The intervention had no significant effect on self-stigma, after adjusting for confounders. There were reductions in stigma in both the intervention and control groups at 6- week follow-up. Process evaluation indicated that </w:t>
            </w:r>
            <w:r w:rsidRPr="00F84CFE">
              <w:lastRenderedPageBreak/>
              <w:t>participants generally enjoyed the program and felt that it was beneficial to their mental health.</w:t>
            </w:r>
          </w:p>
        </w:tc>
        <w:tc>
          <w:tcPr>
            <w:tcW w:w="1623" w:type="pct"/>
            <w:hideMark/>
          </w:tcPr>
          <w:p w14:paraId="2B71D93A" w14:textId="77777777" w:rsidR="008958C7" w:rsidRPr="00F84CFE" w:rsidRDefault="008958C7" w:rsidP="00D11972">
            <w:pPr>
              <w:pStyle w:val="1"/>
            </w:pPr>
            <w:r w:rsidRPr="00F84CFE">
              <w:lastRenderedPageBreak/>
              <w:t xml:space="preserve">Limitations: (1) Considerable drop out in the present study. (2) It would have been useful to have data on a participants’ mental health and help-seeking behaviors following participation in this trial, </w:t>
            </w:r>
            <w:proofErr w:type="gramStart"/>
            <w:r w:rsidRPr="00F84CFE">
              <w:t>in order to</w:t>
            </w:r>
            <w:proofErr w:type="gramEnd"/>
            <w:r w:rsidRPr="00F84CFE">
              <w:t xml:space="preserve"> assess some of the correlates of stigma. (3) Lack of data on other possible confounders, such as education.</w:t>
            </w:r>
          </w:p>
        </w:tc>
      </w:tr>
      <w:tr w:rsidR="008958C7" w:rsidRPr="00F84CFE" w14:paraId="3A8CB8F8" w14:textId="77777777" w:rsidTr="008958C7">
        <w:trPr>
          <w:trHeight w:val="5100"/>
        </w:trPr>
        <w:tc>
          <w:tcPr>
            <w:tcW w:w="560" w:type="pct"/>
            <w:hideMark/>
          </w:tcPr>
          <w:p w14:paraId="26C41FD5" w14:textId="4B63B611" w:rsidR="008958C7" w:rsidRPr="00F84CFE" w:rsidRDefault="008958C7" w:rsidP="00D11972">
            <w:pPr>
              <w:pStyle w:val="1"/>
            </w:pPr>
            <w:proofErr w:type="spellStart"/>
            <w:r w:rsidRPr="00F84CFE">
              <w:t>Viester</w:t>
            </w:r>
            <w:proofErr w:type="spellEnd"/>
            <w:r w:rsidRPr="00F84CFE">
              <w:t xml:space="preserve">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Health","id":"ITEM-1","issue":"6","issued":{"date-parts":[["2015","8","27"]]},"page":"789-798","publisher":"Springer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mendeley":{"formattedCitation":"[23]","plainTextFormattedCitation":"[23]","previouslyFormattedCitation":"[23]"},"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[23]</w:t>
            </w:r>
            <w:r w:rsidRPr="00F84CFE">
              <w:rPr>
                <w:rFonts w:ascii="Times" w:eastAsiaTheme="minorEastAsia" w:hAnsi="Times"/>
                <w:noProof/>
              </w:rPr>
              <w:fldChar w:fldCharType="end"/>
            </w:r>
          </w:p>
        </w:tc>
        <w:tc>
          <w:tcPr>
            <w:tcW w:w="750" w:type="pct"/>
          </w:tcPr>
          <w:p w14:paraId="4D05E800" w14:textId="77777777" w:rsidR="008958C7" w:rsidRPr="00F84CFE" w:rsidRDefault="008958C7" w:rsidP="00D11972">
            <w:pPr>
              <w:pStyle w:val="1"/>
            </w:pPr>
            <w:r w:rsidRPr="00F84CFE">
              <w:t>Musculoskeletal symptoms, physical functioning, work ability, work-related vitality, work performance, and sickness absence</w:t>
            </w:r>
          </w:p>
        </w:tc>
        <w:tc>
          <w:tcPr>
            <w:tcW w:w="1200" w:type="pct"/>
            <w:hideMark/>
          </w:tcPr>
          <w:p w14:paraId="76A2159F" w14:textId="77777777" w:rsidR="008958C7" w:rsidRPr="00F84CFE" w:rsidRDefault="008958C7" w:rsidP="00D11972">
            <w:pPr>
              <w:pStyle w:val="1"/>
            </w:pPr>
            <w:r w:rsidRPr="00F84CFE">
              <w:t>Work-related vitality:</w:t>
            </w:r>
            <w:r w:rsidRPr="00F84CFE">
              <w:br/>
              <w:t>6 months: 0.19 (-0.02, 0.40)</w:t>
            </w:r>
            <w:r w:rsidRPr="00F84CFE">
              <w:br/>
              <w:t>12 months: 0.01 (-0.22, 0.23)</w:t>
            </w:r>
            <w:r w:rsidRPr="00F84CFE">
              <w:br/>
              <w:t>Work performance:</w:t>
            </w:r>
            <w:r w:rsidRPr="00F84CFE">
              <w:br/>
              <w:t>6 months: 0.13 (-0.13, 0.38)</w:t>
            </w:r>
            <w:r w:rsidRPr="00F84CFE">
              <w:br/>
              <w:t>12 months: -0.08 (-0.45, 0.28)</w:t>
            </w:r>
            <w:r w:rsidRPr="00F84CFE">
              <w:br/>
              <w:t xml:space="preserve">Work ability: </w:t>
            </w:r>
            <w:r w:rsidRPr="00F84CFE">
              <w:br/>
              <w:t>6 months: 0.72 (-0.33, 1.77)</w:t>
            </w:r>
            <w:r w:rsidRPr="00F84CFE">
              <w:br/>
              <w:t>12 months: 0.53 (-0.59, 1.65)</w:t>
            </w:r>
            <w:r w:rsidRPr="00F84CFE">
              <w:br/>
              <w:t>Physical functioning:</w:t>
            </w:r>
            <w:r w:rsidRPr="00F84CFE">
              <w:br/>
              <w:t>6 months: -0.29 (-6.38, 5.79)</w:t>
            </w:r>
            <w:r w:rsidRPr="00F84CFE">
              <w:br/>
              <w:t>12 months: 0.45 (-6.21, 7.10)</w:t>
            </w:r>
            <w:r w:rsidRPr="00F84CFE">
              <w:br/>
              <w:t>Sickness absence (OR):</w:t>
            </w:r>
            <w:r w:rsidRPr="00F84CFE">
              <w:br/>
              <w:t>6 months: 0.86 (0.47, 1.58)</w:t>
            </w:r>
            <w:r w:rsidRPr="00F84CFE">
              <w:br/>
              <w:t>12 months: 1.19 (0.66, 2.15)</w:t>
            </w:r>
            <w:r w:rsidRPr="00F84CFE">
              <w:br/>
            </w:r>
            <w:r w:rsidRPr="00F84CFE">
              <w:lastRenderedPageBreak/>
              <w:t>All 4 musculoskeletal symptoms also insignificance</w:t>
            </w:r>
          </w:p>
        </w:tc>
        <w:tc>
          <w:tcPr>
            <w:tcW w:w="867" w:type="pct"/>
            <w:hideMark/>
          </w:tcPr>
          <w:p w14:paraId="43247BDC" w14:textId="77777777" w:rsidR="008958C7" w:rsidRPr="00F84CFE" w:rsidRDefault="008958C7" w:rsidP="00D11972">
            <w:pPr>
              <w:pStyle w:val="1"/>
            </w:pPr>
            <w:r w:rsidRPr="00F84CFE">
              <w:lastRenderedPageBreak/>
              <w:t xml:space="preserve">The results of this RCT did not show effects of the </w:t>
            </w:r>
            <w:proofErr w:type="spellStart"/>
            <w:r w:rsidRPr="00F84CFE">
              <w:t>programme</w:t>
            </w:r>
            <w:proofErr w:type="spellEnd"/>
            <w:r w:rsidRPr="00F84CFE">
              <w:t xml:space="preserve"> on musculoskeletal symptoms, physical functioning, work-related vitality, work performance, work ability, or sickness absence.</w:t>
            </w:r>
          </w:p>
        </w:tc>
        <w:tc>
          <w:tcPr>
            <w:tcW w:w="1623" w:type="pct"/>
            <w:hideMark/>
          </w:tcPr>
          <w:p w14:paraId="69B06D94" w14:textId="77777777" w:rsidR="008958C7" w:rsidRPr="00F84CFE" w:rsidRDefault="008958C7" w:rsidP="00D11972">
            <w:pPr>
              <w:pStyle w:val="1"/>
            </w:pPr>
            <w:r w:rsidRPr="00F84CFE">
              <w:t xml:space="preserve">Limitations: (1) Power calculation was performed on the primary outcome measure of the study, i.e. body weight, so under power might happen for other outcomes. (2) Missing data on items of the work ability index resulted in a reduced number of complete cases. (3) All outcomes are obtained via self-report except absence record. (4) Behavior </w:t>
            </w:r>
            <w:proofErr w:type="gramStart"/>
            <w:r w:rsidRPr="00F84CFE">
              <w:t>change</w:t>
            </w:r>
            <w:proofErr w:type="gramEnd"/>
            <w:r w:rsidRPr="00F84CFE">
              <w:t xml:space="preserve"> in colleagues working at the same worksites could have influenced control participants inducing contamination.</w:t>
            </w:r>
            <w:r w:rsidRPr="00F84CFE">
              <w:br/>
              <w:t xml:space="preserve">Strengths: (1) RCT study design. (2) Obtaining sickness absence data from company records. </w:t>
            </w:r>
          </w:p>
        </w:tc>
      </w:tr>
      <w:tr w:rsidR="008958C7" w:rsidRPr="00F84CFE" w14:paraId="2DDBEC14" w14:textId="77777777" w:rsidTr="008958C7">
        <w:trPr>
          <w:trHeight w:val="5400"/>
        </w:trPr>
        <w:tc>
          <w:tcPr>
            <w:tcW w:w="560" w:type="pct"/>
            <w:hideMark/>
          </w:tcPr>
          <w:p w14:paraId="43A0E380" w14:textId="1937AEA2" w:rsidR="008958C7" w:rsidRPr="00F84CFE" w:rsidRDefault="008958C7" w:rsidP="00D11972">
            <w:pPr>
              <w:pStyle w:val="1"/>
            </w:pPr>
            <w:r w:rsidRPr="00F84CFE">
              <w:lastRenderedPageBreak/>
              <w:t xml:space="preserve">Gram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Medicine","id":"ITEM-1","issue":"12","issued":{"date-parts":[["2012","12"]]},"page":"1520-1526","title":"Does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mendeley":{"formattedCitation":"[24]","plainTextFormattedCitation":"[24]","previouslyFormattedCitation":"[24]"},"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[24]</w:t>
            </w:r>
            <w:r w:rsidRPr="00F84CFE">
              <w:rPr>
                <w:rFonts w:ascii="Times" w:eastAsiaTheme="minorEastAsia" w:hAnsi="Times"/>
                <w:noProof/>
              </w:rPr>
              <w:fldChar w:fldCharType="end"/>
            </w:r>
          </w:p>
        </w:tc>
        <w:tc>
          <w:tcPr>
            <w:tcW w:w="750" w:type="pct"/>
          </w:tcPr>
          <w:p w14:paraId="0E448470" w14:textId="77777777" w:rsidR="008958C7" w:rsidRPr="00F84CFE" w:rsidRDefault="008958C7" w:rsidP="00D11972">
            <w:pPr>
              <w:pStyle w:val="1"/>
            </w:pPr>
            <w:r w:rsidRPr="00F84CFE">
              <w:t>Aerobic capacity and muscle strength</w:t>
            </w:r>
          </w:p>
        </w:tc>
        <w:tc>
          <w:tcPr>
            <w:tcW w:w="1200" w:type="pct"/>
            <w:hideMark/>
          </w:tcPr>
          <w:p w14:paraId="7599757B" w14:textId="77777777" w:rsidR="008958C7" w:rsidRPr="00F84CFE" w:rsidRDefault="008958C7" w:rsidP="00D11972">
            <w:pPr>
              <w:pStyle w:val="1"/>
            </w:pPr>
            <w:r w:rsidRPr="00F84CFE">
              <w:t>Work ability:</w:t>
            </w:r>
            <w:r w:rsidRPr="00F84CFE">
              <w:br/>
              <w:t>IG: 0.4 (1.6)</w:t>
            </w:r>
            <w:r w:rsidRPr="00F84CFE">
              <w:br/>
              <w:t>CG: -0.1 (1.3)</w:t>
            </w:r>
            <w:r w:rsidRPr="00F84CFE">
              <w:br/>
              <w:t>Diff 0.4 (-0.2, 1.1)</w:t>
            </w:r>
            <w:r w:rsidRPr="00F84CFE">
              <w:br/>
              <w:t>Perceived exertion:</w:t>
            </w:r>
            <w:r w:rsidRPr="00F84CFE">
              <w:br/>
              <w:t>IG: 0.1 (2.2)</w:t>
            </w:r>
            <w:r w:rsidRPr="00F84CFE">
              <w:br/>
              <w:t>CG: -0.3 (1.6)</w:t>
            </w:r>
            <w:r w:rsidRPr="00F84CFE">
              <w:br/>
              <w:t>Diff 0.1 (-0.6, 0.8)</w:t>
            </w:r>
            <w:r w:rsidRPr="00F84CFE">
              <w:br/>
              <w:t xml:space="preserve">Productivity: </w:t>
            </w:r>
            <w:r w:rsidRPr="00F84CFE">
              <w:br/>
              <w:t>IG: -0.3 (2.1)</w:t>
            </w:r>
            <w:r w:rsidRPr="00F84CFE">
              <w:br/>
              <w:t>CG: -0.1 (1.1)</w:t>
            </w:r>
            <w:r w:rsidRPr="00F84CFE">
              <w:br/>
              <w:t>Diff -0.5 (-1.4, 0.4)</w:t>
            </w:r>
            <w:r w:rsidRPr="00F84CFE">
              <w:br/>
              <w:t>Sick leave:</w:t>
            </w:r>
            <w:r w:rsidRPr="00F84CFE">
              <w:br/>
              <w:t>IG: 0.7 (2.2)</w:t>
            </w:r>
            <w:r w:rsidRPr="00F84CFE">
              <w:br/>
              <w:t>CG: 0.1 (4.6)</w:t>
            </w:r>
            <w:r w:rsidRPr="00F84CFE">
              <w:br/>
              <w:t>Diff -0.1 (-1.7, 1.4)</w:t>
            </w:r>
            <w:r w:rsidRPr="00F84CFE">
              <w:br/>
              <w:t>All 8 measures of pain intensity are also insignificant.</w:t>
            </w:r>
          </w:p>
        </w:tc>
        <w:tc>
          <w:tcPr>
            <w:tcW w:w="867" w:type="pct"/>
            <w:hideMark/>
          </w:tcPr>
          <w:p w14:paraId="1B3CE3C0" w14:textId="77777777" w:rsidR="008958C7" w:rsidRPr="00F84CFE" w:rsidRDefault="008958C7" w:rsidP="00D11972">
            <w:pPr>
              <w:pStyle w:val="1"/>
            </w:pPr>
            <w:r w:rsidRPr="00F84CFE">
              <w:t>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w:t>
            </w:r>
          </w:p>
        </w:tc>
        <w:tc>
          <w:tcPr>
            <w:tcW w:w="1623" w:type="pct"/>
            <w:hideMark/>
          </w:tcPr>
          <w:p w14:paraId="09F9FE2B" w14:textId="77777777" w:rsidR="008958C7" w:rsidRPr="00F84CFE" w:rsidRDefault="008958C7" w:rsidP="00D11972">
            <w:pPr>
              <w:pStyle w:val="1"/>
            </w:pPr>
            <w:r w:rsidRPr="00F84CFE">
              <w:t>Limitations: The sample size calculation in this study was based on minimal difference in physical capacity after the intervention, study might be underpowered. A possible type 2 error concerning this variable cannot be excluded in this study.</w:t>
            </w:r>
            <w:r w:rsidRPr="00F84CFE">
              <w:br/>
              <w:t>Strengths: RCT study design.</w:t>
            </w:r>
          </w:p>
        </w:tc>
      </w:tr>
      <w:tr w:rsidR="008958C7" w:rsidRPr="00F84CFE" w14:paraId="697BA16C" w14:textId="77777777" w:rsidTr="008958C7">
        <w:trPr>
          <w:trHeight w:val="85"/>
        </w:trPr>
        <w:tc>
          <w:tcPr>
            <w:tcW w:w="560" w:type="pct"/>
            <w:hideMark/>
          </w:tcPr>
          <w:p w14:paraId="68FC8272" w14:textId="4ADDD3B5" w:rsidR="008958C7" w:rsidRPr="00F84CFE" w:rsidRDefault="008958C7" w:rsidP="00D11972">
            <w:pPr>
              <w:pStyle w:val="1"/>
            </w:pPr>
            <w:r w:rsidRPr="00F84CFE">
              <w:t xml:space="preserve">Oude Hengel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HEALTH","id":"ITEM-1","issue":"5","issued":{"date-parts":[["2013","9"]]},"page":"456-467","publisher":"SCANDINAVIAN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mendeley":{"formattedCitation":"[26]","plainTextFormattedCitation":"[26]","previouslyFormattedCitation":"[26]"},"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[26]</w:t>
            </w:r>
            <w:r w:rsidRPr="00F84CFE">
              <w:rPr>
                <w:rFonts w:ascii="Times" w:eastAsiaTheme="minorEastAsia" w:hAnsi="Times"/>
                <w:noProof/>
              </w:rPr>
              <w:fldChar w:fldCharType="end"/>
            </w:r>
          </w:p>
        </w:tc>
        <w:tc>
          <w:tcPr>
            <w:tcW w:w="750" w:type="pct"/>
          </w:tcPr>
          <w:p w14:paraId="3A253EAF" w14:textId="77777777" w:rsidR="008958C7" w:rsidRPr="00F84CFE" w:rsidRDefault="008958C7" w:rsidP="00D11972">
            <w:pPr>
              <w:pStyle w:val="1"/>
            </w:pPr>
            <w:r w:rsidRPr="00F84CFE">
              <w:t>Work ability, health, and sick leave</w:t>
            </w:r>
          </w:p>
        </w:tc>
        <w:tc>
          <w:tcPr>
            <w:tcW w:w="1200" w:type="pct"/>
            <w:hideMark/>
          </w:tcPr>
          <w:p w14:paraId="41E28F4C" w14:textId="77777777" w:rsidR="008958C7" w:rsidRPr="00F84CFE" w:rsidRDefault="008958C7" w:rsidP="00D11972">
            <w:pPr>
              <w:pStyle w:val="1"/>
            </w:pPr>
            <w:r w:rsidRPr="00F84CFE">
              <w:t>Overall effect</w:t>
            </w:r>
            <w:r w:rsidRPr="00F84CFE">
              <w:br/>
              <w:t>Work ability:</w:t>
            </w:r>
            <w:r w:rsidRPr="00F84CFE">
              <w:br/>
              <w:t>β = 0.02 (-0.34, 0.37)</w:t>
            </w:r>
            <w:r w:rsidRPr="00F84CFE">
              <w:br/>
              <w:t>Physical health status:</w:t>
            </w:r>
            <w:r w:rsidRPr="00F84CFE">
              <w:br/>
              <w:t>β = -0.04 (-1.43, 1.35)</w:t>
            </w:r>
            <w:r w:rsidRPr="00F84CFE">
              <w:br/>
              <w:t>Mental health status:</w:t>
            </w:r>
            <w:r w:rsidRPr="00F84CFE">
              <w:br/>
            </w:r>
            <w:r w:rsidRPr="00F84CFE">
              <w:lastRenderedPageBreak/>
              <w:t>β = 0.80 (-0.51, 2.11)</w:t>
            </w:r>
            <w:r w:rsidRPr="00F84CFE">
              <w:br/>
              <w:t>Musculoskeletal symptoms (OR):</w:t>
            </w:r>
            <w:r w:rsidRPr="00F84CFE">
              <w:br/>
              <w:t>from 0.68 (0.34, 1.33)</w:t>
            </w:r>
            <w:r w:rsidRPr="00F84CFE">
              <w:br/>
              <w:t>to 0.86 (0.47, 1.57)</w:t>
            </w:r>
            <w:r w:rsidRPr="00F84CFE">
              <w:br/>
              <w:t>Long-term sick leave (OR):</w:t>
            </w:r>
            <w:r w:rsidRPr="00F84CFE">
              <w:br/>
              <w:t>0.44 (0.13, 1.26)</w:t>
            </w:r>
          </w:p>
        </w:tc>
        <w:tc>
          <w:tcPr>
            <w:tcW w:w="867" w:type="pct"/>
            <w:hideMark/>
          </w:tcPr>
          <w:p w14:paraId="2BA03AA4" w14:textId="77777777" w:rsidR="008958C7" w:rsidRPr="00F84CFE" w:rsidRDefault="008958C7" w:rsidP="00D11972">
            <w:pPr>
              <w:pStyle w:val="1"/>
            </w:pPr>
            <w:r w:rsidRPr="00F84CFE">
              <w:lastRenderedPageBreak/>
              <w:t xml:space="preserve">The prevention program seemed to result in a beneficial but not statistically significant decline in the prevalence of </w:t>
            </w:r>
            <w:r w:rsidRPr="00F84CFE">
              <w:lastRenderedPageBreak/>
              <w:t xml:space="preserve">musculoskeletal symptoms and long-term sick leave among construction workers, but showed no effects </w:t>
            </w:r>
            <w:proofErr w:type="gramStart"/>
            <w:r w:rsidRPr="00F84CFE">
              <w:t>with regard to</w:t>
            </w:r>
            <w:proofErr w:type="gramEnd"/>
            <w:r w:rsidRPr="00F84CFE">
              <w:t xml:space="preserve"> work ability, physical health, and mental health.</w:t>
            </w:r>
          </w:p>
        </w:tc>
        <w:tc>
          <w:tcPr>
            <w:tcW w:w="1623" w:type="pct"/>
            <w:hideMark/>
          </w:tcPr>
          <w:p w14:paraId="3CF66BDD" w14:textId="77777777" w:rsidR="008958C7" w:rsidRPr="00F84CFE" w:rsidRDefault="008958C7" w:rsidP="00D11972">
            <w:pPr>
              <w:pStyle w:val="1"/>
            </w:pPr>
            <w:r w:rsidRPr="00F84CFE">
              <w:lastRenderedPageBreak/>
              <w:t xml:space="preserve">Limitations: (1) Most data were obtained from questionnaires collected at the worksite. (2) Limited statistical power. Power calculation was based on the number of cases needed to identify an effect on mental and physical health status and not the other </w:t>
            </w:r>
            <w:r w:rsidRPr="00F84CFE">
              <w:lastRenderedPageBreak/>
              <w:t>outcome measures. And the loss-to-follow-up was higher than expected due to the economic crisis. (3) A relative high rate of data was missing for the physical and mental health score.</w:t>
            </w:r>
            <w:r w:rsidRPr="00F84CFE">
              <w:br/>
              <w:t>Strengths: (1) Cluster RCT study design and randomization at department and company level. (2) Current study population consisted of construction workers with different professions, from all over the Netherlands and of all ages. (3) Sick leave data were gathered from the continuous registration systems, which eliminated information or recall bias and limited loss-to-follow up.</w:t>
            </w:r>
          </w:p>
        </w:tc>
      </w:tr>
      <w:tr w:rsidR="008958C7" w:rsidRPr="00F84CFE" w14:paraId="1F2FEC0B" w14:textId="77777777" w:rsidTr="008958C7">
        <w:trPr>
          <w:trHeight w:val="2700"/>
        </w:trPr>
        <w:tc>
          <w:tcPr>
            <w:tcW w:w="560" w:type="pct"/>
            <w:hideMark/>
          </w:tcPr>
          <w:p w14:paraId="46EC8BC5" w14:textId="46360A82" w:rsidR="008958C7" w:rsidRPr="00F84CFE" w:rsidRDefault="008958C7" w:rsidP="00D11972">
            <w:pPr>
              <w:pStyle w:val="1"/>
            </w:pPr>
            <w:r w:rsidRPr="00F84CFE">
              <w:t xml:space="preserve">Oude Hengel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HEALTH","id":"ITEM-1","issued":{"date-parts":[["2012","11","21"]]},"page":"1008","publisher":"BMC","publisher-place":"CAMPUS,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mendeley":{"formattedCitation":"[27]","plainTextFormattedCitation":"[27]","previouslyFormattedCitation":"[27]"},"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[27]</w:t>
            </w:r>
            <w:r w:rsidRPr="00F84CFE">
              <w:rPr>
                <w:rFonts w:ascii="Times" w:eastAsiaTheme="minorEastAsia" w:hAnsi="Times"/>
                <w:noProof/>
              </w:rPr>
              <w:fldChar w:fldCharType="end"/>
            </w:r>
          </w:p>
        </w:tc>
        <w:tc>
          <w:tcPr>
            <w:tcW w:w="750" w:type="pct"/>
          </w:tcPr>
          <w:p w14:paraId="7BBACEBE" w14:textId="77777777" w:rsidR="008958C7" w:rsidRPr="00F84CFE" w:rsidRDefault="008958C7" w:rsidP="00D11972">
            <w:pPr>
              <w:pStyle w:val="1"/>
            </w:pPr>
            <w:r w:rsidRPr="00F84CFE">
              <w:t>Work engagement, social support, physical workload, and need for recovery</w:t>
            </w:r>
          </w:p>
        </w:tc>
        <w:tc>
          <w:tcPr>
            <w:tcW w:w="1200" w:type="pct"/>
            <w:hideMark/>
          </w:tcPr>
          <w:p w14:paraId="489A487B" w14:textId="77777777" w:rsidR="008958C7" w:rsidRPr="00F84CFE" w:rsidRDefault="008958C7" w:rsidP="00D11972">
            <w:pPr>
              <w:pStyle w:val="1"/>
            </w:pPr>
            <w:r w:rsidRPr="00F84CFE">
              <w:t>Overall effect</w:t>
            </w:r>
            <w:r w:rsidRPr="00F84CFE">
              <w:br/>
              <w:t>Overall social support:</w:t>
            </w:r>
            <w:r w:rsidRPr="00F84CFE">
              <w:br/>
              <w:t>β = 0.03 (-0.39, 0.46)</w:t>
            </w:r>
            <w:r w:rsidRPr="00F84CFE">
              <w:br/>
              <w:t>Work engagement:</w:t>
            </w:r>
            <w:r w:rsidRPr="00F84CFE">
              <w:br/>
              <w:t>β = 0.02 (-0.12, 0.15)</w:t>
            </w:r>
            <w:r w:rsidRPr="00F84CFE">
              <w:br/>
              <w:t>Physical workload:</w:t>
            </w:r>
            <w:r w:rsidRPr="00F84CFE">
              <w:br/>
              <w:t>β = 0.10 (-0.02, 0.21)</w:t>
            </w:r>
          </w:p>
        </w:tc>
        <w:tc>
          <w:tcPr>
            <w:tcW w:w="867" w:type="pct"/>
            <w:hideMark/>
          </w:tcPr>
          <w:p w14:paraId="61DB8174" w14:textId="77777777" w:rsidR="008958C7" w:rsidRPr="00F84CFE" w:rsidRDefault="008958C7" w:rsidP="00D11972">
            <w:pPr>
              <w:pStyle w:val="1"/>
            </w:pPr>
            <w:r w:rsidRPr="00F84CFE">
              <w:t>The intervention neither improved social support nor work engagement, nor was it effective in reducing the physical workload and need for recovery among construction workers.</w:t>
            </w:r>
          </w:p>
        </w:tc>
        <w:tc>
          <w:tcPr>
            <w:tcW w:w="1623" w:type="pct"/>
            <w:hideMark/>
          </w:tcPr>
          <w:p w14:paraId="3D023920" w14:textId="77777777" w:rsidR="008958C7" w:rsidRPr="00F84CFE" w:rsidRDefault="008958C7" w:rsidP="00D11972">
            <w:pPr>
              <w:pStyle w:val="1"/>
            </w:pPr>
            <w:r w:rsidRPr="00F84CFE">
              <w:t xml:space="preserve">Limitations: (1) The study design was two-armed (control versus intervention), which does not allow a separate evaluation of the individual components of the prevention program. (2) Sample size calculation was based on a change in health status, which may cause underpower. (3) Data were obtained solely from questionnaires. (4) Participation in the program was voluntary, and bias due to non-response could therefore not be ruled out </w:t>
            </w:r>
            <w:r w:rsidRPr="00F84CFE">
              <w:lastRenderedPageBreak/>
              <w:t>in intervention studies. (5) Loss-to-follow-up was higher than expected due to the economic crisis and health-related absenteeism of the workers.</w:t>
            </w:r>
            <w:r w:rsidRPr="00F84CFE">
              <w:br/>
              <w:t>Strengths: (1) Cluster RCT study design. (2) High participation of construction workers. (3) Randomization at department level that minimized contamination.</w:t>
            </w:r>
          </w:p>
        </w:tc>
      </w:tr>
      <w:tr w:rsidR="008958C7" w:rsidRPr="00F84CFE" w14:paraId="5CE50B1E" w14:textId="77777777" w:rsidTr="008958C7">
        <w:trPr>
          <w:trHeight w:val="3300"/>
        </w:trPr>
        <w:tc>
          <w:tcPr>
            <w:tcW w:w="560" w:type="pct"/>
            <w:hideMark/>
          </w:tcPr>
          <w:p w14:paraId="0C7F377E" w14:textId="2B01C9FA" w:rsidR="008958C7" w:rsidRPr="00F84CFE" w:rsidRDefault="008958C7" w:rsidP="00D11972">
            <w:pPr>
              <w:pStyle w:val="1"/>
            </w:pPr>
            <w:r w:rsidRPr="00F84CFE">
              <w:t xml:space="preserve">de Boer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83) and control group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medicine","id":"ITEM-1","issue":"12","issued":{"date-parts":[["2007","12"]]},"page":"792-7","title":"The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mendeley":{"formattedCitation":"[28]","plainTextFormattedCitation":"[28]","previouslyFormattedCitation":"[28]"},"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[28]</w:t>
            </w:r>
            <w:r w:rsidRPr="00F84CFE">
              <w:rPr>
                <w:rFonts w:ascii="Times" w:eastAsiaTheme="minorEastAsia" w:hAnsi="Times"/>
                <w:noProof/>
              </w:rPr>
              <w:fldChar w:fldCharType="end"/>
            </w:r>
          </w:p>
        </w:tc>
        <w:tc>
          <w:tcPr>
            <w:tcW w:w="750" w:type="pct"/>
          </w:tcPr>
          <w:p w14:paraId="078099EB" w14:textId="77777777" w:rsidR="008958C7" w:rsidRPr="00F84CFE" w:rsidRDefault="008958C7" w:rsidP="00D11972">
            <w:pPr>
              <w:pStyle w:val="1"/>
            </w:pPr>
            <w:r w:rsidRPr="00F84CFE">
              <w:t>Work ability and work disability pension</w:t>
            </w:r>
          </w:p>
        </w:tc>
        <w:tc>
          <w:tcPr>
            <w:tcW w:w="1200" w:type="pct"/>
            <w:hideMark/>
          </w:tcPr>
          <w:p w14:paraId="6B9D883D" w14:textId="77777777" w:rsidR="008958C7" w:rsidRPr="00F84CFE" w:rsidRDefault="008958C7" w:rsidP="00D11972">
            <w:pPr>
              <w:pStyle w:val="1"/>
            </w:pPr>
            <w:r w:rsidRPr="00F84CFE">
              <w:t>Work ability (WAI score):</w:t>
            </w:r>
            <w:r w:rsidRPr="00F84CFE">
              <w:br/>
              <w:t>no overall improvement (p=0.52)</w:t>
            </w:r>
            <w:r w:rsidRPr="00F84CFE">
              <w:br/>
              <w:t>no differences in improvement over time between the groups (p=0.09)</w:t>
            </w:r>
            <w:r w:rsidRPr="00F84CFE">
              <w:br/>
              <w:t>Age-adjusted disability pension (diff in %):</w:t>
            </w:r>
            <w:r w:rsidRPr="00F84CFE">
              <w:br/>
              <w:t>9 months: 0.8 (-4.8, 6.5)</w:t>
            </w:r>
            <w:r w:rsidRPr="00F84CFE">
              <w:br/>
              <w:t>18 months: 5.4 (-3.5, 14.4)</w:t>
            </w:r>
            <w:r w:rsidRPr="00F84CFE">
              <w:br/>
              <w:t>26 months: 11.8 (0.0, 23.7)</w:t>
            </w:r>
          </w:p>
        </w:tc>
        <w:tc>
          <w:tcPr>
            <w:tcW w:w="867" w:type="pct"/>
            <w:hideMark/>
          </w:tcPr>
          <w:p w14:paraId="15806B06" w14:textId="77777777" w:rsidR="008958C7" w:rsidRPr="00F84CFE" w:rsidRDefault="008958C7" w:rsidP="00D11972">
            <w:pPr>
              <w:pStyle w:val="1"/>
            </w:pPr>
            <w:r w:rsidRPr="00F84CFE">
              <w:t xml:space="preserve">The </w:t>
            </w:r>
            <w:proofErr w:type="spellStart"/>
            <w:r w:rsidRPr="00F84CFE">
              <w:t>programme</w:t>
            </w:r>
            <w:proofErr w:type="spellEnd"/>
            <w:r w:rsidRPr="00F84CFE">
              <w:t xml:space="preserve"> was slightly effective in improving the work ability but not in reducing work disability pensions. A more comprehensive multidisciplinary intervention </w:t>
            </w:r>
            <w:proofErr w:type="spellStart"/>
            <w:r w:rsidRPr="00F84CFE">
              <w:t>programme</w:t>
            </w:r>
            <w:proofErr w:type="spellEnd"/>
            <w:r w:rsidRPr="00F84CFE">
              <w:t xml:space="preserve"> might be necessary.</w:t>
            </w:r>
          </w:p>
        </w:tc>
        <w:tc>
          <w:tcPr>
            <w:tcW w:w="1623" w:type="pct"/>
            <w:hideMark/>
          </w:tcPr>
          <w:p w14:paraId="7A967727" w14:textId="77777777" w:rsidR="008958C7" w:rsidRPr="00F84CFE" w:rsidRDefault="008958C7" w:rsidP="00D11972">
            <w:pPr>
              <w:pStyle w:val="1"/>
            </w:pPr>
            <w:r w:rsidRPr="00F84CFE">
              <w:t xml:space="preserve">Limitations: (1) Selection of participants was found to be difficult. Fewer employees than expected were selected by their occupational physician via the selection instrument during the periodic occupational health examination. (2) The majority of participants enrolled themselves in the </w:t>
            </w:r>
            <w:proofErr w:type="spellStart"/>
            <w:r w:rsidRPr="00F84CFE">
              <w:t>programme</w:t>
            </w:r>
            <w:proofErr w:type="spellEnd"/>
            <w:r w:rsidRPr="00F84CFE">
              <w:t xml:space="preserve">. This self-enrolment shows a great need for our training </w:t>
            </w:r>
            <w:proofErr w:type="spellStart"/>
            <w:r w:rsidRPr="00F84CFE">
              <w:t>programme</w:t>
            </w:r>
            <w:proofErr w:type="spellEnd"/>
            <w:r w:rsidRPr="00F84CFE">
              <w:t xml:space="preserve"> from building industry employees, but it resulted in fewer baseline data. (3) A considerable number of participants did not complete the </w:t>
            </w:r>
            <w:proofErr w:type="spellStart"/>
            <w:r w:rsidRPr="00F84CFE">
              <w:t>programme</w:t>
            </w:r>
            <w:proofErr w:type="spellEnd"/>
            <w:r w:rsidRPr="00F84CFE">
              <w:t>. (57%)</w:t>
            </w:r>
          </w:p>
        </w:tc>
      </w:tr>
      <w:tr w:rsidR="008958C7" w:rsidRPr="00F84CFE" w14:paraId="3A7B1F33" w14:textId="77777777" w:rsidTr="008958C7">
        <w:trPr>
          <w:trHeight w:val="3600"/>
        </w:trPr>
        <w:tc>
          <w:tcPr>
            <w:tcW w:w="560" w:type="pct"/>
            <w:hideMark/>
          </w:tcPr>
          <w:p w14:paraId="59E852A4" w14:textId="25174A00" w:rsidR="008958C7" w:rsidRPr="00F84CFE" w:rsidRDefault="008958C7" w:rsidP="00D11972">
            <w:pPr>
              <w:pStyle w:val="1"/>
            </w:pPr>
            <w:r w:rsidRPr="00F84CFE">
              <w:lastRenderedPageBreak/>
              <w:t xml:space="preserve">Hammer </w:t>
            </w:r>
            <w:r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STRESS","id":"ITEM-1","issue":"2,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[29]","plainTextFormattedCitation":"[29]","previouslyFormattedCitation":"[29]"},"properties":{"noteIndex":0},"schema":"https://github.com/citation-style-language/schema/raw/master/csl-citation.json"}</w:instrText>
            </w:r>
            <w:r w:rsidRPr="00F84CFE">
              <w:rPr>
                <w:rFonts w:ascii="Times" w:eastAsiaTheme="minorEastAsia" w:hAnsi="Times"/>
                <w:noProof/>
              </w:rPr>
              <w:fldChar w:fldCharType="separate"/>
            </w:r>
            <w:r w:rsidRPr="007D0AFE">
              <w:rPr>
                <w:rFonts w:ascii="Times" w:eastAsiaTheme="minorEastAsia" w:hAnsi="Times"/>
                <w:noProof/>
              </w:rPr>
              <w:t>[29]</w:t>
            </w:r>
            <w:r w:rsidRPr="00F84CFE">
              <w:rPr>
                <w:rFonts w:ascii="Times" w:eastAsiaTheme="minorEastAsia" w:hAnsi="Times"/>
                <w:noProof/>
              </w:rPr>
              <w:fldChar w:fldCharType="end"/>
            </w:r>
          </w:p>
        </w:tc>
        <w:tc>
          <w:tcPr>
            <w:tcW w:w="750" w:type="pct"/>
          </w:tcPr>
          <w:p w14:paraId="40B74820" w14:textId="77777777" w:rsidR="008958C7" w:rsidRPr="00F84CFE" w:rsidRDefault="008958C7" w:rsidP="00D11972">
            <w:pPr>
              <w:pStyle w:val="1"/>
            </w:pPr>
            <w:r w:rsidRPr="00F84CFE">
              <w:t>Organizational context</w:t>
            </w:r>
          </w:p>
        </w:tc>
        <w:tc>
          <w:tcPr>
            <w:tcW w:w="1200" w:type="pct"/>
            <w:hideMark/>
          </w:tcPr>
          <w:p w14:paraId="5256D8B4" w14:textId="77777777" w:rsidR="008958C7" w:rsidRPr="00F84CFE" w:rsidRDefault="008958C7" w:rsidP="00D11972">
            <w:pPr>
              <w:pStyle w:val="1"/>
            </w:pPr>
            <w:r w:rsidRPr="00F84CFE">
              <w:t>Family Supportive Supervisor Behaviors (FSSB):</w:t>
            </w:r>
            <w:r w:rsidRPr="00F84CFE">
              <w:br/>
              <w:t>B = -0.08, p=0.63</w:t>
            </w:r>
            <w:r w:rsidRPr="00F84CFE">
              <w:br/>
              <w:t>Team effectiveness processes:</w:t>
            </w:r>
            <w:r w:rsidRPr="00F84CFE">
              <w:br/>
              <w:t>B = 0.11, p=0.34</w:t>
            </w:r>
            <w:r w:rsidRPr="00F84CFE">
              <w:br/>
              <w:t>Work-life effectiveness indicators:</w:t>
            </w:r>
            <w:r w:rsidRPr="00F84CFE">
              <w:br/>
              <w:t>B=0.08, p=0.52</w:t>
            </w:r>
          </w:p>
        </w:tc>
        <w:tc>
          <w:tcPr>
            <w:tcW w:w="867" w:type="pct"/>
            <w:hideMark/>
          </w:tcPr>
          <w:p w14:paraId="68C44C80" w14:textId="77777777" w:rsidR="008958C7" w:rsidRPr="00F84CFE" w:rsidRDefault="008958C7" w:rsidP="00D11972">
            <w:pPr>
              <w:pStyle w:val="1"/>
            </w:pPr>
            <w:r w:rsidRPr="00F84CFE">
              <w:t>Main effects for the intervention on perceptions of family supportive supervisor behaviors, team effectiveness, and work-life effectiveness were not found. But found that the intervention was more beneficial for work crew members who had poorer pre-intervention perceptions of their supervisor (lower leader-member exchange) and lower perceived team cohesion.</w:t>
            </w:r>
          </w:p>
        </w:tc>
        <w:tc>
          <w:tcPr>
            <w:tcW w:w="1623" w:type="pct"/>
            <w:hideMark/>
          </w:tcPr>
          <w:p w14:paraId="4DB7C5E8" w14:textId="77777777" w:rsidR="008958C7" w:rsidRPr="00F84CFE" w:rsidRDefault="008958C7" w:rsidP="00D11972">
            <w:pPr>
              <w:pStyle w:val="1"/>
            </w:pPr>
            <w:r w:rsidRPr="00F84CFE">
              <w:t>Limitations: (1) Main effects not significant, and the moderation effects had small but significant effect sizes. (2) A systematic evaluation of the environment-intervention fit did not take place. Intervention demands might have created more stress than alleviated stress. (3) Self-reported data.</w:t>
            </w:r>
          </w:p>
        </w:tc>
      </w:tr>
    </w:tbl>
    <w:p w14:paraId="2068C424" w14:textId="77777777" w:rsidR="00E15F2C" w:rsidRDefault="00E15F2C">
      <w:pPr>
        <w:widowControl/>
        <w:ind w:firstLine="482"/>
        <w:jc w:val="left"/>
        <w:rPr>
          <w:rFonts w:ascii="Times" w:hAnsi="Times"/>
          <w:b/>
          <w:bCs/>
        </w:rPr>
      </w:pPr>
    </w:p>
    <w:p w14:paraId="6E396008" w14:textId="77777777" w:rsidR="00E15F2C" w:rsidRDefault="00E15F2C">
      <w:pPr>
        <w:widowControl/>
        <w:ind w:firstLine="482"/>
        <w:jc w:val="left"/>
        <w:rPr>
          <w:rFonts w:ascii="Times" w:hAnsi="Times"/>
          <w:b/>
          <w:bCs/>
        </w:rPr>
      </w:pPr>
      <w:r>
        <w:rPr>
          <w:rFonts w:ascii="Times" w:hAnsi="Times"/>
          <w:b/>
          <w:bCs/>
        </w:rPr>
        <w:br w:type="page"/>
      </w:r>
    </w:p>
    <w:p w14:paraId="2A2613A2" w14:textId="77777777" w:rsidR="00E15F2C" w:rsidRPr="00D11972" w:rsidRDefault="00E15F2C" w:rsidP="00D11972">
      <w:pPr>
        <w:pStyle w:val="Heading3"/>
      </w:pPr>
      <w:bookmarkStart w:id="34" w:name="_Toc224072704"/>
      <w:r w:rsidRPr="00D11972">
        <w:rPr>
          <w:rFonts w:hint="eastAsia"/>
        </w:rPr>
        <w:lastRenderedPageBreak/>
        <w:t>T</w:t>
      </w:r>
      <w:r w:rsidRPr="00D11972">
        <w:t xml:space="preserve">able 4 Risk of bias in included RCTs (n = </w:t>
      </w:r>
      <w:r w:rsidR="007E73D1" w:rsidRPr="00D11972">
        <w:t>19</w:t>
      </w:r>
      <w:r w:rsidRPr="00D11972">
        <w:t>)</w:t>
      </w:r>
      <w:bookmarkEnd w:id="34"/>
    </w:p>
    <w:tbl>
      <w:tblPr>
        <w:tblW w:w="5000" w:type="pct"/>
        <w:tblLook w:val="04A0" w:firstRow="1" w:lastRow="0" w:firstColumn="1" w:lastColumn="0" w:noHBand="0" w:noVBand="1"/>
      </w:tblPr>
      <w:tblGrid>
        <w:gridCol w:w="1392"/>
        <w:gridCol w:w="2156"/>
        <w:gridCol w:w="1346"/>
        <w:gridCol w:w="1429"/>
        <w:gridCol w:w="1346"/>
        <w:gridCol w:w="1346"/>
        <w:gridCol w:w="1346"/>
        <w:gridCol w:w="1346"/>
        <w:gridCol w:w="1346"/>
        <w:gridCol w:w="1347"/>
      </w:tblGrid>
      <w:tr w:rsidR="004B233F" w:rsidRPr="004B233F" w14:paraId="6064445E" w14:textId="77777777" w:rsidTr="004B233F">
        <w:trPr>
          <w:trHeight w:val="900"/>
        </w:trPr>
        <w:tc>
          <w:tcPr>
            <w:tcW w:w="497" w:type="pct"/>
            <w:tcBorders>
              <w:top w:val="single" w:sz="12" w:space="0" w:color="auto"/>
              <w:left w:val="nil"/>
              <w:bottom w:val="single" w:sz="6" w:space="0" w:color="auto"/>
              <w:right w:val="nil"/>
            </w:tcBorders>
            <w:noWrap/>
            <w:hideMark/>
          </w:tcPr>
          <w:p w14:paraId="11CC0A17" w14:textId="77777777" w:rsidR="00FE4CA1" w:rsidRPr="004B233F" w:rsidRDefault="00FE4CA1" w:rsidP="00D11972">
            <w:pPr>
              <w:pStyle w:val="1"/>
            </w:pPr>
            <w:r w:rsidRPr="004B233F">
              <w:t>Study</w:t>
            </w:r>
          </w:p>
        </w:tc>
        <w:tc>
          <w:tcPr>
            <w:tcW w:w="654" w:type="pct"/>
            <w:tcBorders>
              <w:top w:val="single" w:sz="12" w:space="0" w:color="auto"/>
              <w:left w:val="nil"/>
              <w:bottom w:val="single" w:sz="6" w:space="0" w:color="auto"/>
              <w:right w:val="nil"/>
            </w:tcBorders>
            <w:noWrap/>
            <w:hideMark/>
          </w:tcPr>
          <w:p w14:paraId="5BABDED5" w14:textId="77777777" w:rsidR="00FE4CA1" w:rsidRPr="004B233F" w:rsidRDefault="00FE4CA1" w:rsidP="00D11972">
            <w:pPr>
              <w:pStyle w:val="1"/>
            </w:pPr>
            <w:r w:rsidRPr="004B233F">
              <w:t>Randomization type</w:t>
            </w:r>
          </w:p>
        </w:tc>
        <w:tc>
          <w:tcPr>
            <w:tcW w:w="481" w:type="pct"/>
            <w:tcBorders>
              <w:top w:val="single" w:sz="12" w:space="0" w:color="auto"/>
              <w:left w:val="nil"/>
              <w:bottom w:val="single" w:sz="6" w:space="0" w:color="auto"/>
              <w:right w:val="nil"/>
            </w:tcBorders>
            <w:hideMark/>
          </w:tcPr>
          <w:p w14:paraId="6B908058" w14:textId="77777777" w:rsidR="00FE4CA1" w:rsidRPr="004B233F" w:rsidRDefault="00FE4CA1" w:rsidP="00D11972">
            <w:pPr>
              <w:pStyle w:val="1"/>
            </w:pPr>
            <w:r w:rsidRPr="004B233F">
              <w:t>Adequate sequence generation</w:t>
            </w:r>
          </w:p>
        </w:tc>
        <w:tc>
          <w:tcPr>
            <w:tcW w:w="481" w:type="pct"/>
            <w:tcBorders>
              <w:top w:val="single" w:sz="12" w:space="0" w:color="auto"/>
              <w:left w:val="nil"/>
              <w:bottom w:val="single" w:sz="6" w:space="0" w:color="auto"/>
              <w:right w:val="nil"/>
            </w:tcBorders>
            <w:hideMark/>
          </w:tcPr>
          <w:p w14:paraId="2198B08C" w14:textId="77777777" w:rsidR="00FE4CA1" w:rsidRPr="004B233F" w:rsidRDefault="00FE4CA1" w:rsidP="00D11972">
            <w:pPr>
              <w:pStyle w:val="1"/>
            </w:pPr>
            <w:r w:rsidRPr="004B233F">
              <w:t>Allocation concealment</w:t>
            </w:r>
          </w:p>
        </w:tc>
        <w:tc>
          <w:tcPr>
            <w:tcW w:w="481" w:type="pct"/>
            <w:tcBorders>
              <w:top w:val="single" w:sz="12" w:space="0" w:color="auto"/>
              <w:left w:val="nil"/>
              <w:bottom w:val="single" w:sz="6" w:space="0" w:color="auto"/>
              <w:right w:val="nil"/>
            </w:tcBorders>
            <w:hideMark/>
          </w:tcPr>
          <w:p w14:paraId="79B9B902" w14:textId="77777777" w:rsidR="00FE4CA1" w:rsidRPr="004B233F" w:rsidRDefault="00FE4CA1" w:rsidP="00D11972">
            <w:pPr>
              <w:pStyle w:val="1"/>
            </w:pPr>
            <w:r w:rsidRPr="004B233F">
              <w:t>Blinding of participants to allocation</w:t>
            </w:r>
          </w:p>
        </w:tc>
        <w:tc>
          <w:tcPr>
            <w:tcW w:w="481" w:type="pct"/>
            <w:tcBorders>
              <w:top w:val="single" w:sz="12" w:space="0" w:color="auto"/>
              <w:left w:val="nil"/>
              <w:bottom w:val="single" w:sz="6" w:space="0" w:color="auto"/>
              <w:right w:val="nil"/>
            </w:tcBorders>
            <w:hideMark/>
          </w:tcPr>
          <w:p w14:paraId="64FB6CDF" w14:textId="77777777" w:rsidR="00FE4CA1" w:rsidRPr="004B233F" w:rsidRDefault="00FE4CA1" w:rsidP="00D11972">
            <w:pPr>
              <w:pStyle w:val="1"/>
            </w:pPr>
            <w:r w:rsidRPr="004B233F">
              <w:t>Blinding of outcome</w:t>
            </w:r>
          </w:p>
        </w:tc>
        <w:tc>
          <w:tcPr>
            <w:tcW w:w="481" w:type="pct"/>
            <w:tcBorders>
              <w:top w:val="single" w:sz="12" w:space="0" w:color="auto"/>
              <w:left w:val="nil"/>
              <w:bottom w:val="single" w:sz="6" w:space="0" w:color="auto"/>
              <w:right w:val="nil"/>
            </w:tcBorders>
            <w:hideMark/>
          </w:tcPr>
          <w:p w14:paraId="1C8C9DA0" w14:textId="77777777" w:rsidR="00FE4CA1" w:rsidRPr="004B233F" w:rsidRDefault="00FE4CA1" w:rsidP="00D11972">
            <w:pPr>
              <w:pStyle w:val="1"/>
            </w:pPr>
            <w:r w:rsidRPr="004B233F">
              <w:t>Incomplete outcome data addressed</w:t>
            </w:r>
          </w:p>
        </w:tc>
        <w:tc>
          <w:tcPr>
            <w:tcW w:w="481" w:type="pct"/>
            <w:tcBorders>
              <w:top w:val="single" w:sz="12" w:space="0" w:color="auto"/>
              <w:left w:val="nil"/>
              <w:bottom w:val="single" w:sz="6" w:space="0" w:color="auto"/>
              <w:right w:val="nil"/>
            </w:tcBorders>
            <w:hideMark/>
          </w:tcPr>
          <w:p w14:paraId="5987CB34" w14:textId="77777777" w:rsidR="00FE4CA1" w:rsidRPr="004B233F" w:rsidRDefault="00FE4CA1" w:rsidP="00D11972">
            <w:pPr>
              <w:pStyle w:val="1"/>
            </w:pPr>
            <w:r w:rsidRPr="004B233F">
              <w:t>Free of selective reporting</w:t>
            </w:r>
          </w:p>
        </w:tc>
        <w:tc>
          <w:tcPr>
            <w:tcW w:w="481" w:type="pct"/>
            <w:tcBorders>
              <w:top w:val="single" w:sz="12" w:space="0" w:color="auto"/>
              <w:left w:val="nil"/>
              <w:bottom w:val="single" w:sz="6" w:space="0" w:color="auto"/>
              <w:right w:val="nil"/>
            </w:tcBorders>
            <w:hideMark/>
          </w:tcPr>
          <w:p w14:paraId="498B800D" w14:textId="77777777" w:rsidR="00FE4CA1" w:rsidRPr="004B233F" w:rsidRDefault="00FE4CA1" w:rsidP="00D11972">
            <w:pPr>
              <w:pStyle w:val="1"/>
            </w:pPr>
            <w:r w:rsidRPr="004B233F">
              <w:t>Free of other bias</w:t>
            </w:r>
          </w:p>
        </w:tc>
        <w:tc>
          <w:tcPr>
            <w:tcW w:w="481" w:type="pct"/>
            <w:tcBorders>
              <w:top w:val="single" w:sz="12" w:space="0" w:color="auto"/>
              <w:left w:val="nil"/>
              <w:bottom w:val="single" w:sz="6" w:space="0" w:color="auto"/>
              <w:right w:val="nil"/>
            </w:tcBorders>
            <w:hideMark/>
          </w:tcPr>
          <w:p w14:paraId="07BC5DB9" w14:textId="77777777" w:rsidR="00FE4CA1" w:rsidRPr="004B233F" w:rsidRDefault="00FE4CA1" w:rsidP="00D11972">
            <w:pPr>
              <w:pStyle w:val="1"/>
            </w:pPr>
            <w:r w:rsidRPr="004B233F">
              <w:t>Final evaluation</w:t>
            </w:r>
          </w:p>
        </w:tc>
      </w:tr>
      <w:tr w:rsidR="004B233F" w:rsidRPr="004B233F" w14:paraId="0FD9F829" w14:textId="77777777" w:rsidTr="004B233F">
        <w:trPr>
          <w:trHeight w:val="300"/>
        </w:trPr>
        <w:tc>
          <w:tcPr>
            <w:tcW w:w="497" w:type="pct"/>
            <w:tcBorders>
              <w:top w:val="single" w:sz="6" w:space="0" w:color="auto"/>
              <w:left w:val="nil"/>
              <w:bottom w:val="nil"/>
              <w:right w:val="nil"/>
            </w:tcBorders>
            <w:hideMark/>
          </w:tcPr>
          <w:p w14:paraId="019FB2E7" w14:textId="00D80B10" w:rsidR="00FE4CA1" w:rsidRPr="004B233F" w:rsidRDefault="00FE4CA1" w:rsidP="00D11972">
            <w:pPr>
              <w:pStyle w:val="1"/>
            </w:pPr>
            <w:r w:rsidRPr="004B233F">
              <w:t xml:space="preserve">Sparer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{"citationItems":[{"id":"ITEM-1","itemData":{"DOI":"10.5271/sjweh.3569","ISSN":"1795-990X","PMID":"27158914","abstract":"OBJECTIVES This study aimed to evaluate the efficacy of a safety communication and recognition program (B-SAFE), designed to encourage improvement of physical working conditions and hazard reduction in construction. METHODS A matched pair cluster randomized controlled trial was conducted on eight worksites (four received the B-SAFE intervention, four served as control sites) for approximately five months per site. Pre- and post-exposure worker surveys were collected at all sites (N=615, pre-exposure response rate of 74%, post-exposure response rate of 88%). Multi-level mixed effect regression models evaluated the effect of B-SAFE on safety climate as assessed from surveys. Focus groups (N=6-8 workers/site) were conducted following data collection. Transcripts were coded and analyzed for thematic content using Atlas.ti (version 6). RESULTS The mean safety climate score at intervention sites, as measured on a 0-50 point scale, increased 0.5 points (1%) between pre- and post-B-SAFE exposure, compared to control sites that decreased 0.8 points (1.6%). The intervention effect size was 1.64 (3.28%) (P-value=0.01) when adjusted for month the worker started on-site, total length of time on-site, as well as individual characteristics (trade, title, age, and race/ethnicity). At intervention sites, workers noted increased levels of safety awareness, communication, and teamwork compared to control sites. CONCLUSIONS B-SAFE led to many positive changes, including an improvement in safety climate, awareness, teambuilding, and communication. B-SAFE was a simple intervention that engaged workers through effective communication infrastructures and had a significant, positive effect on worksite safety.","author":[{"dropping-particle":"","family":"Sparer","given":"Emily H","non-dropping-particle":"","parse-names":false,"suffix":""},{"dropping-particle":"","family":"Catalano","given":"Paul J","non-dropping-particle":"","parse-names":false,"suffix":""},{"dropping-particle":"","family":"Herrick","given":"Robert F","non-dropping-particle":"","parse-names":false,"suffix":""},{"dropping-particle":"","family":"Dennerlein","given":"Jack T","non-dropping-particle":"","parse-names":false,"suffix":""}],"container-title":"Scandinavian journal of work, environment &amp; health","id":"ITEM-1","issue":"4","issued":{"date-parts":[["2016"]]},"page":"329-37","title":"Improving safety climate through a communication and recognition program for construction: a mixed methods study.","type":"article-journal","volume":"42"},"uris":["http://www.mendeley.com/documents/?uuid=36731b02-f4be-3cf5-8b6e-cc100ed2818f"]}],"mendeley":{"formattedCitation":"[13]","plainTextFormattedCitation":"[13]","previouslyFormattedCitation":"[13]"},"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[13]</w:t>
            </w:r>
            <w:r w:rsidR="004B233F" w:rsidRPr="004B233F">
              <w:rPr>
                <w:rFonts w:ascii="Times" w:eastAsiaTheme="minorEastAsia" w:hAnsi="Times"/>
                <w:noProof/>
              </w:rPr>
              <w:fldChar w:fldCharType="end"/>
            </w:r>
          </w:p>
        </w:tc>
        <w:tc>
          <w:tcPr>
            <w:tcW w:w="654" w:type="pct"/>
            <w:tcBorders>
              <w:top w:val="single" w:sz="6" w:space="0" w:color="auto"/>
              <w:left w:val="nil"/>
              <w:bottom w:val="nil"/>
              <w:right w:val="nil"/>
            </w:tcBorders>
            <w:hideMark/>
          </w:tcPr>
          <w:p w14:paraId="669EF8D8" w14:textId="77777777" w:rsidR="00FE4CA1" w:rsidRPr="004B233F" w:rsidRDefault="00FE4CA1" w:rsidP="00D11972">
            <w:pPr>
              <w:pStyle w:val="1"/>
            </w:pPr>
            <w:r w:rsidRPr="004B233F">
              <w:t>Cluster RCT</w:t>
            </w:r>
          </w:p>
        </w:tc>
        <w:tc>
          <w:tcPr>
            <w:tcW w:w="481" w:type="pct"/>
            <w:tcBorders>
              <w:top w:val="single" w:sz="6" w:space="0" w:color="auto"/>
              <w:left w:val="nil"/>
              <w:bottom w:val="nil"/>
              <w:right w:val="nil"/>
            </w:tcBorders>
            <w:hideMark/>
          </w:tcPr>
          <w:p w14:paraId="7BBD67C2" w14:textId="77777777" w:rsidR="00FE4CA1" w:rsidRPr="004B233F" w:rsidRDefault="00FE4CA1" w:rsidP="00D11972">
            <w:pPr>
              <w:pStyle w:val="1"/>
            </w:pPr>
            <w:r w:rsidRPr="004B233F">
              <w:t>+</w:t>
            </w:r>
          </w:p>
        </w:tc>
        <w:tc>
          <w:tcPr>
            <w:tcW w:w="481" w:type="pct"/>
            <w:tcBorders>
              <w:top w:val="single" w:sz="6" w:space="0" w:color="auto"/>
              <w:left w:val="nil"/>
              <w:bottom w:val="nil"/>
              <w:right w:val="nil"/>
            </w:tcBorders>
            <w:hideMark/>
          </w:tcPr>
          <w:p w14:paraId="2C427B5C" w14:textId="77777777" w:rsidR="00FE4CA1" w:rsidRPr="004B233F" w:rsidRDefault="00FE4CA1" w:rsidP="00D11972">
            <w:pPr>
              <w:pStyle w:val="1"/>
            </w:pPr>
            <w:r w:rsidRPr="004B233F">
              <w:t>-</w:t>
            </w:r>
          </w:p>
        </w:tc>
        <w:tc>
          <w:tcPr>
            <w:tcW w:w="481" w:type="pct"/>
            <w:tcBorders>
              <w:top w:val="single" w:sz="6" w:space="0" w:color="auto"/>
              <w:left w:val="nil"/>
              <w:bottom w:val="nil"/>
              <w:right w:val="nil"/>
            </w:tcBorders>
            <w:hideMark/>
          </w:tcPr>
          <w:p w14:paraId="0D8331E5" w14:textId="77777777" w:rsidR="00FE4CA1" w:rsidRPr="004B233F" w:rsidRDefault="00FE4CA1" w:rsidP="00D11972">
            <w:pPr>
              <w:pStyle w:val="1"/>
            </w:pPr>
            <w:r w:rsidRPr="004B233F">
              <w:t>-</w:t>
            </w:r>
          </w:p>
        </w:tc>
        <w:tc>
          <w:tcPr>
            <w:tcW w:w="481" w:type="pct"/>
            <w:tcBorders>
              <w:top w:val="single" w:sz="6" w:space="0" w:color="auto"/>
              <w:left w:val="nil"/>
              <w:bottom w:val="nil"/>
              <w:right w:val="nil"/>
            </w:tcBorders>
            <w:hideMark/>
          </w:tcPr>
          <w:p w14:paraId="7D1DDDE1" w14:textId="77777777" w:rsidR="00FE4CA1" w:rsidRPr="004B233F" w:rsidRDefault="00FE4CA1" w:rsidP="00D11972">
            <w:pPr>
              <w:pStyle w:val="1"/>
            </w:pPr>
            <w:r w:rsidRPr="004B233F">
              <w:t>-</w:t>
            </w:r>
          </w:p>
        </w:tc>
        <w:tc>
          <w:tcPr>
            <w:tcW w:w="481" w:type="pct"/>
            <w:tcBorders>
              <w:top w:val="single" w:sz="6" w:space="0" w:color="auto"/>
              <w:left w:val="nil"/>
              <w:bottom w:val="nil"/>
              <w:right w:val="nil"/>
            </w:tcBorders>
            <w:hideMark/>
          </w:tcPr>
          <w:p w14:paraId="7DD5E9B6" w14:textId="77777777" w:rsidR="00FE4CA1" w:rsidRPr="004B233F" w:rsidRDefault="00FE4CA1" w:rsidP="00D11972">
            <w:pPr>
              <w:pStyle w:val="1"/>
            </w:pPr>
            <w:r w:rsidRPr="004B233F">
              <w:t>+</w:t>
            </w:r>
          </w:p>
        </w:tc>
        <w:tc>
          <w:tcPr>
            <w:tcW w:w="481" w:type="pct"/>
            <w:tcBorders>
              <w:top w:val="single" w:sz="6" w:space="0" w:color="auto"/>
              <w:left w:val="nil"/>
              <w:bottom w:val="nil"/>
              <w:right w:val="nil"/>
            </w:tcBorders>
            <w:hideMark/>
          </w:tcPr>
          <w:p w14:paraId="1273D764" w14:textId="77777777" w:rsidR="00FE4CA1" w:rsidRPr="004B233F" w:rsidRDefault="00FE4CA1" w:rsidP="00D11972">
            <w:pPr>
              <w:pStyle w:val="1"/>
            </w:pPr>
            <w:r w:rsidRPr="004B233F">
              <w:t>+</w:t>
            </w:r>
          </w:p>
        </w:tc>
        <w:tc>
          <w:tcPr>
            <w:tcW w:w="481" w:type="pct"/>
            <w:tcBorders>
              <w:top w:val="single" w:sz="6" w:space="0" w:color="auto"/>
              <w:left w:val="nil"/>
              <w:bottom w:val="nil"/>
              <w:right w:val="nil"/>
            </w:tcBorders>
            <w:hideMark/>
          </w:tcPr>
          <w:p w14:paraId="011ADCF1" w14:textId="77777777" w:rsidR="00FE4CA1" w:rsidRPr="004B233F" w:rsidRDefault="00FE4CA1" w:rsidP="00D11972">
            <w:pPr>
              <w:pStyle w:val="1"/>
            </w:pPr>
            <w:r w:rsidRPr="009D5104">
              <w:t>-</w:t>
            </w:r>
          </w:p>
        </w:tc>
        <w:tc>
          <w:tcPr>
            <w:tcW w:w="481" w:type="pct"/>
            <w:tcBorders>
              <w:top w:val="single" w:sz="6" w:space="0" w:color="auto"/>
              <w:left w:val="nil"/>
              <w:bottom w:val="nil"/>
              <w:right w:val="nil"/>
            </w:tcBorders>
            <w:hideMark/>
          </w:tcPr>
          <w:p w14:paraId="7E9AB335" w14:textId="77777777" w:rsidR="00FE4CA1" w:rsidRPr="004B233F" w:rsidRDefault="00FE4CA1" w:rsidP="00D11972">
            <w:pPr>
              <w:pStyle w:val="1"/>
            </w:pPr>
            <w:r w:rsidRPr="004B233F">
              <w:t>-</w:t>
            </w:r>
          </w:p>
        </w:tc>
      </w:tr>
      <w:tr w:rsidR="004B233F" w:rsidRPr="004B233F" w14:paraId="760C1A1F" w14:textId="77777777" w:rsidTr="004B233F">
        <w:trPr>
          <w:trHeight w:val="300"/>
        </w:trPr>
        <w:tc>
          <w:tcPr>
            <w:tcW w:w="497" w:type="pct"/>
            <w:tcBorders>
              <w:top w:val="nil"/>
              <w:left w:val="nil"/>
              <w:bottom w:val="nil"/>
              <w:right w:val="nil"/>
            </w:tcBorders>
            <w:hideMark/>
          </w:tcPr>
          <w:p w14:paraId="3811FE4F" w14:textId="3923942B" w:rsidR="00FE4CA1" w:rsidRPr="004B233F" w:rsidRDefault="00FE4CA1" w:rsidP="00D11972">
            <w:pPr>
              <w:pStyle w:val="1"/>
            </w:pPr>
            <w:r w:rsidRPr="004B233F">
              <w:t>Seixas</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{"citationItems":[{"id":"ITEM-1","itemData":{"DOI":"10.3109/14992027.2010.525754","ISSN":"1708-8186","PMID":"21091403","abstract":"Hearing protection devices (HPD) remain a primary method of prevention of noise-induced hearing loss despite their well-known limitations. A three-pronged intervention to increase HPD use was conducted among construction workers and included a baseline hearing loss prevention training, follow-up 'toolbox' (TB) reinforcement trainings, and use of a personal noise level indicator (NLI). A total of 176 subjects on eight sites completed three assessments. Prior to intervention, HPDs were used an average of 34.5% of the time and increased significantly, up about 12.1% after intervention and 7.5% two months after interventions were completed. The increase in HPD use was greatest among the group receiving both TB and NLI interventions; up about 25% from baseline, and this group was about two times more likely to use HPDs than the BL (baseline) training only group. This study demonstrates the mild impact of a well-constructed HPD use training and provides support for the additional use of a personal NLI to increase use of HPDs among construction workers. The most effective procedures for using such instruments require further exploration.","author":[{"dropping-particle":"","family":"Seixas","given":"Noah S","non-dropping-particle":"","parse-names":false,"suffix":""},{"dropping-particle":"","family":"Neitzel","given":"Rick","non-dropping-particle":"","parse-names":false,"suffix":""},{"dropping-particle":"","family":"Stover","given":"Bert","non-dropping-particle":"","parse-names":false,"suffix":""},{"dropping-particle":"","family":"Sheppard","given":"Lianne","non-dropping-particle":"","parse-names":false,"suffix":""},{"dropping-particle":"","family":"Daniell","given":"Bill","non-dropping-particle":"","parse-names":false,"suffix":""},{"dropping-particle":"","family":"Edelson","given":"Jane","non-dropping-particle":"","parse-names":false,"suffix":""},{"dropping-particle":"","family":"Meischke","given":"Hendrika","non-dropping-particle":"","parse-names":false,"suffix":""}],"container-title":"International journal of audiology","id":"ITEM-1","issued":{"date-parts":[["2011","3"]]},"page":"S46-56","title":"A multi-component intervention to promote hearing protector use among construction workers.","type":"article-journal","volume":"50 Suppl 1"},"uris":["http://www.mendeley.com/documents/?uuid=cf92ede2-9a4c-35ed-8a9c-af0d23a3a05b"]}],"mendeley":{"formattedCitation":"[25]","plainTextFormattedCitation":"[25]","previouslyFormattedCitation":"[25]"},"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[25]</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2555E622" w14:textId="77777777" w:rsidR="00FE4CA1" w:rsidRPr="004B233F" w:rsidRDefault="00FE4CA1" w:rsidP="00D11972">
            <w:pPr>
              <w:pStyle w:val="1"/>
            </w:pPr>
            <w:r w:rsidRPr="004B233F">
              <w:t>Cluster RCT and RCT</w:t>
            </w:r>
          </w:p>
        </w:tc>
        <w:tc>
          <w:tcPr>
            <w:tcW w:w="481" w:type="pct"/>
            <w:tcBorders>
              <w:top w:val="nil"/>
              <w:left w:val="nil"/>
              <w:bottom w:val="nil"/>
              <w:right w:val="nil"/>
            </w:tcBorders>
            <w:hideMark/>
          </w:tcPr>
          <w:p w14:paraId="6B6A5A20"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A106B2B"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2EC400B"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C619D4C"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7DC2209"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3127A4C"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6EABD4E" w14:textId="410342C6" w:rsidR="00FE4CA1" w:rsidRPr="004B233F" w:rsidRDefault="005658DE" w:rsidP="00D11972">
            <w:pPr>
              <w:pStyle w:val="1"/>
            </w:pPr>
            <w:r>
              <w:rPr>
                <w:rFonts w:hint="eastAsia"/>
              </w:rPr>
              <w:t>-</w:t>
            </w:r>
          </w:p>
        </w:tc>
        <w:tc>
          <w:tcPr>
            <w:tcW w:w="481" w:type="pct"/>
            <w:tcBorders>
              <w:top w:val="nil"/>
              <w:left w:val="nil"/>
              <w:bottom w:val="nil"/>
              <w:right w:val="nil"/>
            </w:tcBorders>
            <w:hideMark/>
          </w:tcPr>
          <w:p w14:paraId="166D3161" w14:textId="77777777" w:rsidR="00FE4CA1" w:rsidRPr="004B233F" w:rsidRDefault="00FE4CA1" w:rsidP="00D11972">
            <w:pPr>
              <w:pStyle w:val="1"/>
            </w:pPr>
            <w:r w:rsidRPr="004B233F">
              <w:t>-</w:t>
            </w:r>
          </w:p>
        </w:tc>
      </w:tr>
      <w:tr w:rsidR="004B233F" w:rsidRPr="004B233F" w14:paraId="63936B3C" w14:textId="77777777" w:rsidTr="004B233F">
        <w:trPr>
          <w:trHeight w:val="300"/>
        </w:trPr>
        <w:tc>
          <w:tcPr>
            <w:tcW w:w="497" w:type="pct"/>
            <w:tcBorders>
              <w:top w:val="nil"/>
              <w:left w:val="nil"/>
              <w:bottom w:val="nil"/>
              <w:right w:val="nil"/>
            </w:tcBorders>
            <w:hideMark/>
          </w:tcPr>
          <w:p w14:paraId="495306D4" w14:textId="46636BE6" w:rsidR="00FE4CA1" w:rsidRPr="004B233F" w:rsidRDefault="00FE4CA1" w:rsidP="00D11972">
            <w:pPr>
              <w:pStyle w:val="1"/>
            </w:pPr>
            <w:proofErr w:type="spellStart"/>
            <w:r w:rsidRPr="004B233F">
              <w:t>Deurssen</w:t>
            </w:r>
            <w:proofErr w:type="spellEnd"/>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{"citationItems":[{"id":"ITEM-1","itemData":{"DOI":"10.1093/annhyg/mev037","ISSN":"14753162","abstract":"There is little evidence with respect to the effectiveness of intervention programs that focus on the reduction of occupational quartz exposure in the construction industry. This article evaluates the effectiveness of a multidimensional intervention which was aimed at reducing occupational quartz exposure among construction workers by increasing the use of technical control measures. Eight companies participating in the cluster randomized controlled trial were randomly allocated to the intervention (four companies) or control condition (four companies). The multidimensional intervention included engineering, organizational, and behavioural elements at both organizational and individual level. Full-shift personal quartz exposure measurements and detailed observations were conducted before and after the intervention among bricklayers, carpenters, concrete drillers, demolishers, and tuck pointers (n = 282). About 59% of these workers measured at baseline were reassessed during follow-up. Bayesian hierarchical models were used to evaluate the intervention effect on exposure levels. Concrete drillers in the intervention group used technical control measures, particularly water suppression, for a significantly greater proportion of the time spent on abrasive tasks during follow-up compared to baseline (93 versus 62%; P &lt; 0.05). A similar effect, although not statistically significant, was observed among demolishers. A substantial overall reduction in quartz exposure (73 versus 40% in the intervention and control group respectively; P &lt; 0.001) was observed for concrete drillers, demolishers, and tuck pointers. The decrease in exposure in the intervention group compared to controls was significantly larger for demolishers and tuck pointers, but not for concrete drillers. The observed effect could at least partly be explained by the introduced interventions; the statistically significant increased use of control measures among concrete drillers explains the observed effect to some extent in this job category only. Sensitivity analyses indicated that the observed decrease in exposure may also partly be attributable to changes in work location and abrasiveness of the tasks performed. Despite the difficulties in assessing the exact magnitude of the intervention, this study showed that the structured intervention approach at least partly contributed to a substantial reduction in quartz exposure among high exposed construction workers.","author":[{"dropping-particle":"","family":"Deurssen","given":"Erik","non-dropping-particle":"Van","parse-names":false,"suffix":""},{"dropping-particle":"","family":"Meijster","given":"Tim","non-dropping-particle":"","parse-names":false,"suffix":""},{"dropping-particle":"","family":"Oude Hengel","given":"Karen M.","non-dropping-particle":"","parse-names":false,"suffix":""},{"dropping-particle":"","family":"Boessen","given":"Ruud","non-dropping-particle":"","parse-names":false,"suffix":""},{"dropping-particle":"","family":"Spaan","given":"Suzanne","non-dropping-particle":"","parse-names":false,"suffix":""},{"dropping-particle":"","family":"Tielemans","given":"Erik","non-dropping-particle":"","parse-names":false,"suffix":""},{"dropping-particle":"","family":"Heederik","given":"Dick","non-dropping-particle":"","parse-names":false,"suffix":""},{"dropping-particle":"","family":"Pronk","given":"Anjoeka","non-dropping-particle":"","parse-names":false,"suffix":""}],"container-title":"Annals of Occupational Hygiene","id":"ITEM-1","issue":"8","issued":{"date-parts":[["2015","1","5"]]},"page":"959-971","publisher":"Oxford University Press","title":"Effectiveness of a Multidimensional Randomized Control Intervention to Reduce Quartz Exposure among Construction Workers","type":"article-journal","volume":"59"},"uris":["http://www.mendeley.com/documents/?uuid=84447cbe-67e1-3d50-b1fe-b7b5b75bb3e0"]}],"mendeley":{"formattedCitation":"[31]","plainTextFormattedCitation":"[31]","previouslyFormattedCitation":"[31]"},"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[31]</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1139DEB1" w14:textId="77777777" w:rsidR="00FE4CA1" w:rsidRPr="004B233F" w:rsidRDefault="00FE4CA1" w:rsidP="00D11972">
            <w:pPr>
              <w:pStyle w:val="1"/>
            </w:pPr>
            <w:r w:rsidRPr="004B233F">
              <w:t>Cluster RCT</w:t>
            </w:r>
          </w:p>
        </w:tc>
        <w:tc>
          <w:tcPr>
            <w:tcW w:w="481" w:type="pct"/>
            <w:tcBorders>
              <w:top w:val="nil"/>
              <w:left w:val="nil"/>
              <w:bottom w:val="nil"/>
              <w:right w:val="nil"/>
            </w:tcBorders>
            <w:hideMark/>
          </w:tcPr>
          <w:p w14:paraId="7420E073"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C4F85C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1CCE437"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C5BC42F"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7820D60"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348059A"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D0BA3BC" w14:textId="77777777" w:rsidR="00FE4CA1" w:rsidRPr="004B233F" w:rsidRDefault="00FE4CA1" w:rsidP="00D11972">
            <w:pPr>
              <w:pStyle w:val="1"/>
            </w:pPr>
            <w:r w:rsidRPr="009D5104">
              <w:rPr>
                <w:shd w:val="pct15" w:color="auto" w:fill="FFFFFF"/>
              </w:rPr>
              <w:t>-</w:t>
            </w:r>
          </w:p>
        </w:tc>
        <w:tc>
          <w:tcPr>
            <w:tcW w:w="481" w:type="pct"/>
            <w:tcBorders>
              <w:top w:val="nil"/>
              <w:left w:val="nil"/>
              <w:bottom w:val="nil"/>
              <w:right w:val="nil"/>
            </w:tcBorders>
            <w:hideMark/>
          </w:tcPr>
          <w:p w14:paraId="72954560" w14:textId="77777777" w:rsidR="00FE4CA1" w:rsidRPr="004B233F" w:rsidRDefault="00FE4CA1" w:rsidP="00D11972">
            <w:pPr>
              <w:pStyle w:val="1"/>
            </w:pPr>
            <w:r w:rsidRPr="004B233F">
              <w:t>+</w:t>
            </w:r>
          </w:p>
        </w:tc>
      </w:tr>
      <w:tr w:rsidR="004B233F" w:rsidRPr="004B233F" w14:paraId="751FB20C" w14:textId="77777777" w:rsidTr="004B233F">
        <w:trPr>
          <w:trHeight w:val="320"/>
        </w:trPr>
        <w:tc>
          <w:tcPr>
            <w:tcW w:w="497" w:type="pct"/>
            <w:tcBorders>
              <w:top w:val="nil"/>
              <w:left w:val="nil"/>
              <w:bottom w:val="nil"/>
              <w:right w:val="nil"/>
            </w:tcBorders>
            <w:hideMark/>
          </w:tcPr>
          <w:p w14:paraId="2985C446" w14:textId="5D41E2DE" w:rsidR="00FE4CA1" w:rsidRPr="004B233F" w:rsidRDefault="00FE4CA1" w:rsidP="00D11972">
            <w:pPr>
              <w:pStyle w:val="1"/>
            </w:pPr>
            <w:r w:rsidRPr="004B233F">
              <w:t>Sorensen</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M.","non-dropping-particle":"","parse-names":false,"suffix":""}],"container-title":"Ergonomics","id":"ITEM-1","issue":"2","issued":{"date-parts":[["2009"]]},"page":"232-244","title":"A longitudinal analysis of the effects of a preventive exercise programme on the factors that predict shoulder pain in construction apprentices","type":"article-journal","volume":"52"},"uris":["http://www.mendeley.com/documents/?uuid=e69a6492-d203-34d8-bf52-a3ee6464a3e0"]}],"mendeley":{"formattedCitation":"[33]","plainTextFormattedCitation":"[33]","previouslyFormattedCitation":"[33]"},"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[33]</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0BC7855A"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005391F6"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11329B0"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7331BE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EC35D43"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7DDD172"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3B8D0D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4318EF1" w14:textId="5DC69F58"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5C459987" w14:textId="77777777" w:rsidR="00FE4CA1" w:rsidRPr="004B233F" w:rsidRDefault="00FE4CA1" w:rsidP="00D11972">
            <w:pPr>
              <w:pStyle w:val="1"/>
            </w:pPr>
            <w:r w:rsidRPr="004B233F">
              <w:t>-</w:t>
            </w:r>
          </w:p>
        </w:tc>
      </w:tr>
      <w:tr w:rsidR="004B233F" w:rsidRPr="004B233F" w14:paraId="2562B313" w14:textId="77777777" w:rsidTr="004B233F">
        <w:trPr>
          <w:trHeight w:val="320"/>
        </w:trPr>
        <w:tc>
          <w:tcPr>
            <w:tcW w:w="497" w:type="pct"/>
            <w:tcBorders>
              <w:top w:val="nil"/>
              <w:left w:val="nil"/>
              <w:bottom w:val="nil"/>
              <w:right w:val="nil"/>
            </w:tcBorders>
            <w:hideMark/>
          </w:tcPr>
          <w:p w14:paraId="5BFE66AD" w14:textId="771EB576" w:rsidR="00FE4CA1" w:rsidRPr="004B233F" w:rsidRDefault="00FE4CA1" w:rsidP="00D11972">
            <w:pPr>
              <w:pStyle w:val="1"/>
            </w:pPr>
            <w:r w:rsidRPr="004B233F">
              <w:t>Peters</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{"citationItems":[{"id":"ITEM-1","itemData":{"DOI":"10.3390/ijerph15112354","ISSN":"1660-4601 (Electronic)","PMID":"30366387","abstract":"This study evaluated the efficacy of an integrated Total Worker Health((R)) program, \"All the Right Moves\", designed to target the conditions of work and workers' health behaviors through an ergonomics program combined with a worksite-based health promotion Health Week intervention. A matched-pair cluster randomized controlled trial was conducted on ten worksites (five intervention (n = 324); five control sites (n = 283)). Worker surveys were collected at all sites pre- and post- exposure at one- and six-months. Linear and logistic regression models evaluated the effect of the intervention on pain and injury, dietary and physical activity behaviors, smoking, ergonomic practices, and work limitations. Worker focus groups and manager interviews supplemented the evaluation. After controlling for matched intervention and control pairs as well as covariates, at one-month following the ergonomics program we observed a significant improvement in ergonomic practices (B = 0.20, p = 0.002), and a reduction in incidences of pain and injury (OR = 0.58, p = 0.012) in the intervention group. At six months, we observed differences in favor of the intervention group for a reduction in physically demanding work (B = -0.25, p = 0.008), increased recreational physical activity (B = 35.2, p = 0.026) and higher consumption of fruits and vegetables (B = 0.87, p = 0.008). Process evaluation revealed barriers to intervention implementation fidelity and uptake, including a fissured multiemployer worksite, the itinerant nature of workers, competing production pressures, management support, and inclement weather. The All the Right Moves program had a positive impact at the individual level on the worksites with the program. For the longer term, the multi-organizational structure in the construction work environment needs to be considered to facilitate more upstream, long-term changes.","author":[{"dropping-particle":"","family":"Peters","given":"Susan E.","non-dropping-particle":"","parse-names":false,"suffix":""},{"dropping-particle":"","family":"Grant","given":"Michael P.","non-dropping-particle":"","parse-names":false,"suffix":""},{"dropping-particle":"","family":"Rodgers","given":"Justin","non-dropping-particle":"","parse-names":false,"suffix":""},{"dropping-particle":"","family":"Manjourides","given":"Justin","non-dropping-particle":"","parse-names":false,"suffix":""},{"dropping-particle":"","family":"Okechukwu","given":"Cassandra A.","non-dropping-particle":"","parse-names":false,"suffix":""},{"dropping-particle":"","family":"Dennerlein","given":"Jack T.","non-dropping-particle":"","parse-names":false,"suffix":""}],"container-title":"International journal of environmental research and public health","id":"ITEM-1","issue":"11","issued":{"date-parts":[["2018","10","1"]]},"language":"eng","publisher":"MDPI AG","publisher-place":"Switzerland","title":"A Cluster Randomized Controlled Trial of a Total Worker Health((R)) Intervention  on Commercial Construction Sites.","type":"article-journal","volume":"15"},"uris":["http://www.mendeley.com/documents/?uuid=021ad140-e4c9-4d61-a389-8e31453d109e"]}],"mendeley":{"formattedCitation":"[35]","plainTextFormattedCitation":"[35]","previouslyFormattedCitation":"[35]"},"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[35]</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49B5DF7A" w14:textId="77777777" w:rsidR="00FE4CA1" w:rsidRPr="004B233F" w:rsidRDefault="00FE4CA1" w:rsidP="00D11972">
            <w:pPr>
              <w:pStyle w:val="1"/>
            </w:pPr>
            <w:r w:rsidRPr="004B233F">
              <w:t>Cluster RCT</w:t>
            </w:r>
          </w:p>
        </w:tc>
        <w:tc>
          <w:tcPr>
            <w:tcW w:w="481" w:type="pct"/>
            <w:tcBorders>
              <w:top w:val="nil"/>
              <w:left w:val="nil"/>
              <w:bottom w:val="nil"/>
              <w:right w:val="nil"/>
            </w:tcBorders>
            <w:hideMark/>
          </w:tcPr>
          <w:p w14:paraId="614B22FC"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A8A0B52"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CE1003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ED2E786"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C08BE79"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67FE3A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34E34C5" w14:textId="77777777" w:rsidR="00FE4CA1" w:rsidRPr="004B233F" w:rsidRDefault="00FE4CA1" w:rsidP="00D11972">
            <w:pPr>
              <w:pStyle w:val="1"/>
            </w:pPr>
            <w:r w:rsidRPr="009D5104">
              <w:rPr>
                <w:shd w:val="pct15" w:color="auto" w:fill="FFFFFF"/>
              </w:rPr>
              <w:t>-</w:t>
            </w:r>
          </w:p>
        </w:tc>
        <w:tc>
          <w:tcPr>
            <w:tcW w:w="481" w:type="pct"/>
            <w:tcBorders>
              <w:top w:val="nil"/>
              <w:left w:val="nil"/>
              <w:bottom w:val="nil"/>
              <w:right w:val="nil"/>
            </w:tcBorders>
            <w:hideMark/>
          </w:tcPr>
          <w:p w14:paraId="2A4B4A00" w14:textId="77777777" w:rsidR="00FE4CA1" w:rsidRPr="004B233F" w:rsidRDefault="00FE4CA1" w:rsidP="00D11972">
            <w:pPr>
              <w:pStyle w:val="1"/>
            </w:pPr>
            <w:r w:rsidRPr="004B233F">
              <w:t>-</w:t>
            </w:r>
          </w:p>
        </w:tc>
      </w:tr>
      <w:tr w:rsidR="004B233F" w:rsidRPr="004B233F" w14:paraId="3FBDC808" w14:textId="77777777" w:rsidTr="004B233F">
        <w:trPr>
          <w:trHeight w:val="320"/>
        </w:trPr>
        <w:tc>
          <w:tcPr>
            <w:tcW w:w="497" w:type="pct"/>
            <w:tcBorders>
              <w:top w:val="nil"/>
              <w:left w:val="nil"/>
              <w:bottom w:val="nil"/>
              <w:right w:val="nil"/>
            </w:tcBorders>
            <w:hideMark/>
          </w:tcPr>
          <w:p w14:paraId="567CA7E8" w14:textId="5094DB75" w:rsidR="00FE4CA1" w:rsidRPr="004B233F" w:rsidRDefault="00FE4CA1" w:rsidP="00D11972">
            <w:pPr>
              <w:pStyle w:val="1"/>
            </w:pPr>
            <w:r w:rsidRPr="004B233F">
              <w:t>Ludewig</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{"citationItems":[{"id":"ITEM-1","itemData":{"DOI":"10.1136/oem.60.11.841","ISSN":"13510711","PMID":"14573714","abstract":"Background: Repetitive or sustained elevated shoulder postures have been identified as a significant risk factor for occupationally related shoulder musculoskeletal disorders. Construction workers exposed to routine overhead work have high rates of shoulder pain that frequently progresses to functional loss and disability. Exercise interventions have potential for slowing this progression. Aims: To evaluate a therapeutic exercise programme intended to reduce pain and improve shoulder function. Methods: Construction worker volunteers were screened by history and clinical examination to test for inclusion/exclusion criteria consistent with shoulder pain and impingement syndrome. Sixty seven male symptomatic workers (mean age 49) were randomised into a treatment intervention group (n = 34) and a control group (n = 33); asymptomatic subjects (n = 25) participated as an additional control group. Subjects in the intervention group were instructed in a standardised eight week home exercise programme of five shoulder stretching and strengthening exercises. Subjects in the control groups received no intervention. Subjects returned after 8-12 weeks for follow up testing. Results: The intervention group showed significantly greater improvements in the Shoulder Rating Questionnaire (SRQ) score and shoulder satisfaction score than the control groups. Average post-test SRQ scores for the exercise group remained below levels for asymptomatic workers. Intervention subjects also reported significantly greater reductions in pain and disability than controls. Conclusions: Results suggest a home exercise programme can be effective in reducing symptoms and improving function in construction workers with shoulder pain.","author":[{"dropping-particle":"","family":"Ludewig","given":"P. M.","non-dropping-particle":"","parse-names":false,"suffix":""},{"dropping-particle":"","family":"Borstad","given":"J. D.","non-dropping-particle":"","parse-names":false,"suffix":""}],"container-title":"Occupational and Environmental Medicine","id":"ITEM-1","issue":"11","issued":{"date-parts":[["2003","11"]]},"page":"841-849","title":"Effects of a home exercise programme on shoulder pain and functional status in construction workers","type":"article-journal","volume":"60"},"uris":["http://www.mendeley.com/documents/?uuid=f254f1d0-df89-3954-b4d1-31386b9add1e"]}],"mendeley":{"formattedCitation":"[36]","plainTextFormattedCitation":"[36]","previouslyFormattedCitation":"[36]"},"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[36]</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07425E7B"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182F3714"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660BC0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81B2AFF"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54D3E2C"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F56E709"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3EA484A"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DE4412E" w14:textId="36F3AB5F"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38A57D1E" w14:textId="77777777" w:rsidR="00FE4CA1" w:rsidRPr="004B233F" w:rsidRDefault="00FE4CA1" w:rsidP="00D11972">
            <w:pPr>
              <w:pStyle w:val="1"/>
            </w:pPr>
            <w:r w:rsidRPr="004B233F">
              <w:t>-</w:t>
            </w:r>
          </w:p>
        </w:tc>
      </w:tr>
      <w:tr w:rsidR="004B233F" w:rsidRPr="004B233F" w14:paraId="3A544BEA" w14:textId="77777777" w:rsidTr="004B233F">
        <w:trPr>
          <w:trHeight w:val="320"/>
        </w:trPr>
        <w:tc>
          <w:tcPr>
            <w:tcW w:w="497" w:type="pct"/>
            <w:tcBorders>
              <w:top w:val="nil"/>
              <w:left w:val="nil"/>
              <w:bottom w:val="nil"/>
              <w:right w:val="nil"/>
            </w:tcBorders>
            <w:hideMark/>
          </w:tcPr>
          <w:p w14:paraId="6EAFB677" w14:textId="4A838A9E" w:rsidR="00FE4CA1" w:rsidRPr="004B233F" w:rsidRDefault="00FE4CA1" w:rsidP="00D11972">
            <w:pPr>
              <w:pStyle w:val="1"/>
            </w:pPr>
            <w:proofErr w:type="spellStart"/>
            <w:r w:rsidRPr="004B233F">
              <w:t>Viester</w:t>
            </w:r>
            <w:proofErr w:type="spellEnd"/>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{"citationItems":[{"id":"ITEM-1","itemData":{"DOI":"10.1177/0890117117694450","ISSN":"2168-6602 (Electronic)","PMID":"28730841","abstract":"PURPOSE: To evaluate the effectiveness of an individually tailored intervention for improvement in lifestyle behavior, health indicators, and prevention and reduction of overweight among construction workers. DESIGN: Randomized controlled trial. SETTING: Various blue-collar departments of a large construction company in the Netherlands. PARTICIPANTS: Blue-collar workers randomized to an intervention (n = 162) or a control group (n = 152). INTERVENTION: The intervention group received individual coaching sessions, tailored information, and materials to improve lifestyle behavior during a 6-month period, and the control group received usual care. MEASURES: Body weight, body mass index (BMI), waist circumference, physical activity (PA) levels, dietary behavior, blood pressure, and blood cholesterol were assessed. ANALYSIS: Effectiveness of the intervention on outcome measures at 6- and 12-month follow-up was assessed by using linear and logistic regression models adjusting for baseline levels. RESULTS: After 6 months, a statistically significant intervention effect was found on body weight ( B = -1.06, P = .010), BMI ( B = -0.32, P = .010), and waist circumference ( B = -1.38, P = .032). At 6 months, the percentage of those meeting public health guidelines for PA increased significantly in the intervention group compared to the control group ( B = 2.06, P = .032), and for sugar-sweetened beverages, an intervention effect was found at 6 months as well ( B = -2.82, P = .003). At 12 months, for weight-related outcomes, these differences were slightly smaller and no longer statistically significant. The intervention was not effective on the total amount of moderate to vigorous PA and other dietary and health outcomes. CONCLUSION: Intervention participants showed positive changes in vigorous PA and intake of sugar-sweetened beverages compared to controls, as well as effects on weight-related outcomes at 6 months. Long-term effects were still promising but not statistically significant.","author":[{"dropping-particle":"","family":"Viester","given":"Laura","non-dropping-particle":"","parse-names":false,"suffix":""},{"dropping-particle":"","family":"Verhagen","given":"Evert A L M","non-dropping-particle":"","parse-names":false,"suffix":""},{"dropping-particle":"","family":"Bongers","given":"Paulien M","non-dropping-particle":"","parse-names":false,"suffix":""},{"dropping-particle":"","family":"Beek","given":"Allard J","non-dropping-particle":"van der","parse-names":false,"suffix":""}],"container-title":"American journal of health promotion : AJHP","id":"ITEM-1","issue":"3","issued":{"date-parts":[["2018","3"]]},"language":"eng","page":"795-805","publisher-place":"United States","title":"Effectiveness of a Worksite Intervention for Male Construction Workers on Dietary and Physical Activity Behaviors, Body Mass Index, and Health Outcomes: Results of a Randomized Controlled Trial.","type":"article-journal","volume":"32"},"uris":["http://www.mendeley.com/documents/?uuid=b7e2a0c4-06e5-48cf-8095-6e9aaf7b508c"]}],"mendeley":{"formattedCitation":"[15]","plainTextFormattedCitation":"[15]","previouslyFormattedCitation":"[15]"},"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[15]</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65F7F215"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740EFD6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E1C0FD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5997B03"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C10E0F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E92D9B0"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2B6281B" w14:textId="6FA0632F" w:rsidR="00FE4CA1" w:rsidRPr="004B233F" w:rsidRDefault="00C25C76" w:rsidP="00D11972">
            <w:pPr>
              <w:pStyle w:val="1"/>
            </w:pPr>
            <w:r>
              <w:rPr>
                <w:rFonts w:hint="eastAsia"/>
              </w:rPr>
              <w:t>？</w:t>
            </w:r>
          </w:p>
        </w:tc>
        <w:tc>
          <w:tcPr>
            <w:tcW w:w="481" w:type="pct"/>
            <w:tcBorders>
              <w:top w:val="nil"/>
              <w:left w:val="nil"/>
              <w:bottom w:val="nil"/>
              <w:right w:val="nil"/>
            </w:tcBorders>
            <w:hideMark/>
          </w:tcPr>
          <w:p w14:paraId="712D4E53" w14:textId="17611F68"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7222C108" w14:textId="77777777" w:rsidR="00FE4CA1" w:rsidRPr="004B233F" w:rsidRDefault="00FE4CA1" w:rsidP="00D11972">
            <w:pPr>
              <w:pStyle w:val="1"/>
            </w:pPr>
            <w:r w:rsidRPr="004B233F">
              <w:t>+</w:t>
            </w:r>
          </w:p>
        </w:tc>
      </w:tr>
      <w:tr w:rsidR="004B233F" w:rsidRPr="004B233F" w14:paraId="65348D8B" w14:textId="77777777" w:rsidTr="004B233F">
        <w:trPr>
          <w:trHeight w:val="320"/>
        </w:trPr>
        <w:tc>
          <w:tcPr>
            <w:tcW w:w="497" w:type="pct"/>
            <w:tcBorders>
              <w:top w:val="nil"/>
              <w:left w:val="nil"/>
              <w:bottom w:val="nil"/>
              <w:right w:val="nil"/>
            </w:tcBorders>
            <w:hideMark/>
          </w:tcPr>
          <w:p w14:paraId="4EF11B29" w14:textId="2221942C" w:rsidR="00FE4CA1" w:rsidRPr="004B233F" w:rsidRDefault="00FE4CA1" w:rsidP="00D11972">
            <w:pPr>
              <w:pStyle w:val="1"/>
            </w:pPr>
            <w:r w:rsidRPr="004B233F">
              <w:t>Groeneveld</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{"citationItems":[{"id":"ITEM-1","itemData":{"DOI":"10.1016/j.ypmed.2010.07.021","ISSN":"00917435","abstract":"Objective: To evaluate the effectiveness of a lifestyle intervention for male workers in the construction industry at risk of cardiovascular disease (CVD). Methods: In a randomized controlled trial performed in the Netherlands between 2007 and 2009, usual care was compared to 6 months of individual counseling using motivational interviewing techniques, delivered face to face and by telephone. Participants aimed at improving energy balance-related behavior or smoking cessation. Linear regression analyses were performed to determine the effects. Results: Body weight had significantly decreased at 6 (β= -1.9, 95% CI -2.6; -1.2) and 12 months (β= -1.8, 95%CI -2.8; -1.1). The intervention effects were also significant for diastolic blood pressure at 6 months (β = -1.7, 95% CI -3.3; -0.1). Among participants who had aimed at energy balance, the intervention had a significant favorable effect on body weight at 6 (β= -2.1, 95% CI -2.9; -1.3) and 12 months (β= -2.2, 95% CI -3.1; -1.3) and at HDL cholesterol (β=0.05, 95% CI 0.01; 0.10) and HbA1c (β= -0.06, 95%CI -0.12; -0.001) at 12 months, although there was no intervention effect on these variables over time. Conclusion: Individual-based counseling resulted in significant beneficial long-term effects on body weight. This is an important finding for occupational health, considering the rising prevalence of obesity and CVD. © 2010 Elsevier Inc.","author":[{"dropping-particle":"","family":"Groeneveld","given":"Iris F.","non-dropping-particle":"","parse-names":false,"suffix":""},{"dropping-particle":"","family":"Proper","given":"Karin I.","non-dropping-particle":"","parse-names":false,"suffix":""},{"dropping-particle":"","family":"Beek","given":"Allard J.","non-dropping-particle":"van der","parse-names":false,"suffix":""},{"dropping-particle":"","family":"Mechelen","given":"Willem","non-dropping-particle":"van","parse-names":false,"suffix":""}],"container-title":"Preventive Medicine","id":"ITEM-1","issue":"3-4","issued":{"date-parts":[["2010","9"]]},"page":"240-246","title":"Sustained body weight reduction by an individual-based lifestyle intervention for workers in the construction industry at risk for cardiovascular disease: Results of a randomized controlled trial","type":"article-journal","volume":"51"},"uris":["http://www.mendeley.com/documents/?uuid=a703dce4-1fbe-3139-b5fd-db79d0368e0b"]}],"mendeley":{"formattedCitation":"[16]","plainTextFormattedCitation":"[16]","previouslyFormattedCitation":"[16]"},"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[16]</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12ABD4DB"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65118AA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D022D18"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788E38A"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98DD550"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13D3009"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368982B"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EA28DBA" w14:textId="033908EE"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7D23E5D1" w14:textId="77777777" w:rsidR="00FE4CA1" w:rsidRPr="004B233F" w:rsidRDefault="00FE4CA1" w:rsidP="00D11972">
            <w:pPr>
              <w:pStyle w:val="1"/>
            </w:pPr>
            <w:r w:rsidRPr="004B233F">
              <w:t>+</w:t>
            </w:r>
          </w:p>
        </w:tc>
      </w:tr>
      <w:tr w:rsidR="004B233F" w:rsidRPr="004B233F" w14:paraId="0E8501C6" w14:textId="77777777" w:rsidTr="004B233F">
        <w:trPr>
          <w:trHeight w:val="320"/>
        </w:trPr>
        <w:tc>
          <w:tcPr>
            <w:tcW w:w="497" w:type="pct"/>
            <w:tcBorders>
              <w:top w:val="nil"/>
              <w:left w:val="nil"/>
              <w:bottom w:val="nil"/>
              <w:right w:val="nil"/>
            </w:tcBorders>
            <w:hideMark/>
          </w:tcPr>
          <w:p w14:paraId="2C26E8D6" w14:textId="5C54D4C3" w:rsidR="00FE4CA1" w:rsidRPr="004B233F" w:rsidRDefault="00FE4CA1" w:rsidP="00D11972">
            <w:pPr>
              <w:pStyle w:val="1"/>
            </w:pPr>
            <w:r w:rsidRPr="004B233F">
              <w:t>Groeneveld</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{"citationItems":[{"id":"ITEM-1","itemData":{"DOI":"10.1186/1471-2458-11-836","ISSN":"14712458","abstract":"Background: The prevalence of overweight and elevated cardiovascular disease (CVD) risk among workers in the construction industry is relatively high. Improving lifestyle lowers CVD risk and may have work-related benefits. The purpose of the study was to evaluate the effects on physical activity (PA), diet, and smoking of a lifestyle intervention consisting of individual counseling among male workers in the construction industry with an elevated risk of cardiovascular disease (CVD). Methods. In a randomized controlled trial including 816 male blue- and white-collar workers in the construction industry with an elevated risk of CVD, usual care was compared to a 6-month lifestyle intervention. The intervention consisted of individual counseling using motivational interviewing techniques, and was delivered by an occupational physician or occupational nurse. In three face to face and four telephone contacts, the participant's risk profile, personal determinants, and barriers for behavior change were discussed, and personal goals were set. Participants chose to aim at either diet and PA, or smoking. Data were collected at baseline and after six and 12 months, by means of a questionnaire. To analyse the data, linear and logistic regression analyses were performed. Results: The intervention had a statistically significant beneficial effect on snack intake (-1.9, 95%CI -3.7; -0.02) and fruit intake ( 1.7, 95%CI 0.6; 2.9) at 6 months. The effect on snack intake was sustained until 12 months; 6 months after the intervention had ended ( -1.9, 95%CI -3.6; -0.2). The intervention effects on leisure time PA and metabolic equivalent-minutes were not statistically significant. The beneficial effect on smoking was statistically significant at 6 (OR smoking 0.3, 95%CI 0.1;0.7), but not at 12 months (OR 0.8, 95%CI 0.4; 1.6). Conclusions: Beneficial effects on smoking, fruit, and snack intake can be achieved by an individual-based lifestyle intervention among male construction workers with an elevated risk of CVD. Future research should be done on strategies to improve leisure time PA and on determinants of maintenance of changed behavior. Considering the rising prevalence of unhealthy lifestyle and CVD, especially in the aging population, implementation of this intervention in the occupational health care setting is recommended. Trial registration. Current Controlled Trials ISRCTN60545588. © 2011 Groeneveld et al; licensee BioMed Central Ltd.","author":[{"dropping-particle":"","family":"Groeneveld","given":"Iris F.","non-dropping-particle":"","parse-names":false,"suffix":""},{"dropping-particle":"","family":"Proper","given":"Karin I.","non-dropping-particle":"","parse-names":false,"suffix":""},{"dropping-particle":"","family":"Beek","given":"Allard J.","non-dropping-particle":"Van Der","parse-names":false,"suffix":""},{"dropping-particle":"","family":"Hildebrandt","given":"Vincent H.","non-dropping-particle":"","parse-names":false,"suffix":""},{"dropping-particle":"","family":"Mechelen","given":"Willem","non-dropping-particle":"Van","parse-names":false,"suffix":""}],"container-title":"BMC Public Health","id":"ITEM-1","issued":{"date-parts":[["2011"]]},"title":"Short and long term effects of a lifestyle intervention for construction workers at risk for cardiovascular disease: A randomized controlled trial","type":"article-journal","volume":"11"},"uris":["http://www.mendeley.com/documents/?uuid=2e6b89ed-e8fc-35a7-ad11-f593da8ab192"]}],"mendeley":{"formattedCitation":"[17]","plainTextFormattedCitation":"[17]","previouslyFormattedCitation":"[17]"},"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[17]</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6BBF1D53"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1DD4F337"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D83346A"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D7E7928"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7FAEBA3"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02ED302"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F61EB3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A8A5235" w14:textId="591DBD37"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2780AD4C" w14:textId="77777777" w:rsidR="00FE4CA1" w:rsidRPr="004B233F" w:rsidRDefault="00FE4CA1" w:rsidP="00D11972">
            <w:pPr>
              <w:pStyle w:val="1"/>
            </w:pPr>
            <w:r w:rsidRPr="004B233F">
              <w:t>-</w:t>
            </w:r>
          </w:p>
        </w:tc>
      </w:tr>
      <w:tr w:rsidR="004B233F" w:rsidRPr="004B233F" w14:paraId="7F662E4B" w14:textId="77777777" w:rsidTr="004B233F">
        <w:trPr>
          <w:trHeight w:val="320"/>
        </w:trPr>
        <w:tc>
          <w:tcPr>
            <w:tcW w:w="497" w:type="pct"/>
            <w:tcBorders>
              <w:top w:val="nil"/>
              <w:left w:val="nil"/>
              <w:bottom w:val="nil"/>
              <w:right w:val="nil"/>
            </w:tcBorders>
            <w:hideMark/>
          </w:tcPr>
          <w:p w14:paraId="1FA1AF25" w14:textId="1DE3A13C" w:rsidR="00FE4CA1" w:rsidRPr="004B233F" w:rsidRDefault="00FE4CA1" w:rsidP="00D11972">
            <w:pPr>
              <w:pStyle w:val="1"/>
            </w:pPr>
            <w:r w:rsidRPr="004B233F">
              <w:t>Brandt</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{"citationItems":[{"id":"ITEM-1","itemData":{"DOI":"10.2196/10272","ISSN":"14388871","abstract":"Background: Construction work frequently involves heavy physical work, and a reduction of the physical workload should have high priority. Technological development has made it possible to obtain field measurements with surface electromyography (sEMG), kinematics measured with inertial measurement units (IMUs), and video recordings. However, no studies have used these methods simultaneously to detect situations with excessive physical workload (events) during a working day. Thus, knowledge about these specific events may combat work-related risk factors. Participatory ergonomics (PE) has shown promising results, but whether it can be used as a tool to reduce the physical workload during construction work remains unknown. Objective: This cluster randomized controlled trial investigated whether a PE intervention with technical measurements consisting of IMUs, sEMG, heart rate monitoring, and video recordings of physical workload could reduce the number of events with excessive physical workload during a working day. Furthermore, other outcomes were obtained from questionnaires. Methods: A total of 80 male full-time construction workers (aged 19 to 67 years) were randomized at the cluster level (gang) to a PE intervention consisting of 3 workshops (7 gangs and 32 workers) or to a control group (8 gangs and 48 workers). The physical workload was recorded by technical measurements, that is, IMUs, sEMG, heart rate monitoring, and video recordings during a full working day at baseline and 3 and 6 months' follow-up. On the basis of the technical measurements, a custom-made computer program detected the situations (events) where the construction workers were exposed to excessive physical workload and used in the intervention. Differences in the number of events from baseline to follow-up between intervention and control were evaluated using linear mixed models (intention-to-treat), with individual nested in cluster as a random factor. Furthermore, questionnaires were filled out on test days. Results: The results of the primary outcome showed no change in the number of events with excessive physical workload. However, compared with the control group, the other outcomes showed decreased general fatigue after a typical working day (P=.001) and increased influence on own work (P=.04). Conclusions: This PE intervention with technical measurements did not reduce the number of events with excessive physical workload during construction work. However, the intervention l…","author":[{"dropping-particle":"","family":"Brandt","given":"Mikkel","non-dropping-particle":"","parse-names":false,"suffix":""},{"dropping-particle":"","family":"Madeleine","given":"Pascal","non-dropping-particle":"","parse-names":false,"suffix":""},{"dropping-particle":"","family":"Samani","given":"Afshin","non-dropping-particle":"","parse-names":false,"suffix":""},{"dropping-particle":"","family":"Ajslev","given":"Jeppe Z.N.","non-dropping-particle":"","parse-names":false,"suffix":""},{"dropping-particle":"","family":"Jakobsen","given":"Markus D.","non-dropping-particle":"","parse-names":false,"suffix":""},{"dropping-particle":"","family":"Sundstrup","given":"Emil","non-dropping-particle":"","parse-names":false,"suffix":""},{"dropping-particle":"","family":"Andersen","given":"Lars L.","non-dropping-particle":"","parse-names":false,"suffix":""}],"container-title":"Journal of Medical Internet Research","id":"ITEM-1","issue":"12","issued":{"date-parts":[["2018"]]},"publisher":"Journal of Medical Internet Research","title":"Effects of a participatory ergonomics intervention with wearable technical measurements of physical workload in the construction industry: Cluster randomized controlled trial","type":"article-journal","volume":"20"},"uris":["http://www.mendeley.com/documents/?uuid=a4dda10c-be46-3920-829a-5ee433c15bcf"]}],"mendeley":{"formattedCitation":"[18]","plainTextFormattedCitation":"[18]","previouslyFormattedCitation":"[18]"},"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[18]</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18C8EA59" w14:textId="77777777" w:rsidR="00FE4CA1" w:rsidRPr="004B233F" w:rsidRDefault="00FE4CA1" w:rsidP="00D11972">
            <w:pPr>
              <w:pStyle w:val="1"/>
            </w:pPr>
            <w:r w:rsidRPr="004B233F">
              <w:t>Cluster RCT</w:t>
            </w:r>
          </w:p>
        </w:tc>
        <w:tc>
          <w:tcPr>
            <w:tcW w:w="481" w:type="pct"/>
            <w:tcBorders>
              <w:top w:val="nil"/>
              <w:left w:val="nil"/>
              <w:bottom w:val="nil"/>
              <w:right w:val="nil"/>
            </w:tcBorders>
            <w:hideMark/>
          </w:tcPr>
          <w:p w14:paraId="6ED30BE1"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17BB5B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1F80F5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4725EB7"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2A87D1B"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4D43A7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CD4CAC3" w14:textId="44FD9154"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3A73969F" w14:textId="77777777" w:rsidR="00FE4CA1" w:rsidRPr="004B233F" w:rsidRDefault="00FE4CA1" w:rsidP="00D11972">
            <w:pPr>
              <w:pStyle w:val="1"/>
            </w:pPr>
            <w:r w:rsidRPr="004B233F">
              <w:t>+</w:t>
            </w:r>
          </w:p>
        </w:tc>
      </w:tr>
      <w:tr w:rsidR="004B233F" w:rsidRPr="004B233F" w14:paraId="0DFF40BF" w14:textId="77777777" w:rsidTr="004B233F">
        <w:trPr>
          <w:trHeight w:val="320"/>
        </w:trPr>
        <w:tc>
          <w:tcPr>
            <w:tcW w:w="497" w:type="pct"/>
            <w:tcBorders>
              <w:top w:val="nil"/>
              <w:left w:val="nil"/>
              <w:bottom w:val="nil"/>
              <w:right w:val="nil"/>
            </w:tcBorders>
            <w:hideMark/>
          </w:tcPr>
          <w:p w14:paraId="0E0AFFF7" w14:textId="0D36A5D2" w:rsidR="00FE4CA1" w:rsidRPr="004B233F" w:rsidRDefault="00FE4CA1" w:rsidP="00D11972">
            <w:pPr>
              <w:pStyle w:val="1"/>
            </w:pPr>
            <w:r w:rsidRPr="004B233F">
              <w:t>Groeneveld</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{"citationItems":[{"id":"ITEM-1","itemData":{"DOI":"10.1097/JOM.0b013e31821b9c24","ISSN":"10762752","abstract":"OBJECTIVE: To investigate the cost-effectiveness and cost-benefit of a lifestyle intervention for construction workers with an elevated risk of cardiovascular disease. METHODS: In this randomized controlled trial, usual care was compared to a 6-month individual-based lifestyle intervention. At 6 and 12 months, weight, absenteeism, health care use, and lifestyle-related expenses were determined. Missing data were imputed. A cost-effectiveness analysis was performed from a societal perspective. Uncertainty around the incremental cost-effectiveness ratio (ICER) was estimated by bootstrapped cost-effect pairs. A cost-benefit analysis was performed from an employer's perspective, subtracting the incremental costs from the incremental benefits. RESULTS: The ICER was €145/kg weight loss. The difference between intervention and control group in net employer costs was €254 (95% CI: -1070 to 1536). CONCLUSION: Implementation of this important and effective intervention depends on the societal and employer's willingness to pay. ©2011The American College of Occupational and Environmental Medicine.","author":[{"dropping-particle":"","family":"Groeneveld","given":"Iris F.","non-dropping-particle":"","parse-names":false,"suffix":""},{"dropping-particle":"","family":"Wier","given":"Marieke F.","non-dropping-particle":"Van","parse-names":false,"suffix":""},{"dropping-particle":"","family":"Proper","given":"Karin I.","non-dropping-particle":"","parse-names":false,"suffix":""},{"dropping-particle":"","family":"Bosmans","given":"Judith E.","non-dropping-particle":"","parse-names":false,"suffix":""},{"dropping-particle":"","family":"Mechelen","given":"Willem","non-dropping-particle":"Van","parse-names":false,"suffix":""},{"dropping-particle":"","family":"Beek","given":"Allard J.","non-dropping-particle":"Van Der","parse-names":false,"suffix":""}],"container-title":"Journal of Occupational and Environmental Medicine","id":"ITEM-1","issue":"6","issued":{"date-parts":[["2011","6"]]},"page":"610-617","title":"Cost-effectiveness and cost-benefit of a lifestyle intervention for workers in the construction industry at risk for cardiovascular disease","type":"article-journal","volume":"53"},"uris":["http://www.mendeley.com/documents/?uuid=5ee058ec-f4bc-3346-bab5-0238e23755da"]}],"mendeley":{"formattedCitation":"[19]","plainTextFormattedCitation":"[19]","previouslyFormattedCitation":"[19]"},"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[19]</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570A5F00"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43EB6CA6"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9B3FA7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89D739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B691E9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AC71E1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3D9F14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B0B29E9"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6538AC3" w14:textId="77777777" w:rsidR="00FE4CA1" w:rsidRPr="004B233F" w:rsidRDefault="00FE4CA1" w:rsidP="00D11972">
            <w:pPr>
              <w:pStyle w:val="1"/>
            </w:pPr>
            <w:r w:rsidRPr="004B233F">
              <w:t>+</w:t>
            </w:r>
          </w:p>
        </w:tc>
      </w:tr>
      <w:tr w:rsidR="004B233F" w:rsidRPr="004B233F" w14:paraId="5F4FDE94" w14:textId="77777777" w:rsidTr="004B233F">
        <w:trPr>
          <w:trHeight w:val="320"/>
        </w:trPr>
        <w:tc>
          <w:tcPr>
            <w:tcW w:w="497" w:type="pct"/>
            <w:tcBorders>
              <w:top w:val="nil"/>
              <w:left w:val="nil"/>
              <w:bottom w:val="nil"/>
              <w:right w:val="nil"/>
            </w:tcBorders>
            <w:hideMark/>
          </w:tcPr>
          <w:p w14:paraId="14639410" w14:textId="14694FC2" w:rsidR="00FE4CA1" w:rsidRPr="004B233F" w:rsidRDefault="00FE4CA1" w:rsidP="00D11972">
            <w:pPr>
              <w:pStyle w:val="1"/>
            </w:pPr>
            <w:r w:rsidRPr="004B233F">
              <w:lastRenderedPageBreak/>
              <w:t>Oude Hengel</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{"citationItems":[{"id":"ITEM-1","itemData":{"DOI":"10.1002/ajim.22267","ISSN":"02713586","PMID":"24166711","abstract":"Background: To prolong sustainable healthy working lives of construction workers, a prevention program was developed which aimed to improve the health and work ability of construction workers. The objective of this study was to analyze the cost-effectiveness and financial return from the employers' perspective of this program. Methods: A total of 293 workers in 15 departments were randomized to the intervention (n=8 departments) or control group (n=7). Data on work ability and health were collected using questionnaires. Sick leave data were obtained from the companies. Both the cost-effectiveness analyses and return on investment analyses were performed. Results: After 12 months, the absenteeism costs were significantly lower in the intervention group than in the control group. At 12-month follow-up, no significant differences were found with respect to the primary outcomes (work ability, mental and physical health status) and secondary outcomes (musculoskeletal symptoms), meaning that the intervention was not cost-effective in comparison with the control group. The net-benefit was €641 per worker, and the intervention generated a positive financial return to the employer. Conclusion: The intervention in the present study was cost-saving to the employer due to reduced sickness absenteeism costs in the intervention group compared with the control group. However, the intervention cannot be regarded as cost-effective as no significant effects were found for work ability and health. Am. J. Ind. Med. 57:56-68, 2014. © 2013 Wiley Periodicals, Inc.","author":[{"dropping-particle":"","family":"Oude Hengel","given":"K. M.","non-dropping-particle":"","parse-names":false,"suffix":""},{"dropping-particle":"","family":"Bosmans","given":"J. E.","non-dropping-particle":"","parse-names":false,"suffix":""},{"dropping-particle":"","family":"Dongen","given":"J. M.","non-dropping-particle":"Van","parse-names":false,"suffix":""},{"dropping-particle":"","family":"Bongers","given":"P. M.","non-dropping-particle":"","parse-names":false,"suffix":""},{"dropping-particle":"","family":"Beek","given":"A. J.","non-dropping-particle":"Van der","parse-names":false,"suffix":""},{"dropping-particle":"","family":"Blatter","given":"B. M.","non-dropping-particle":"","parse-names":false,"suffix":""}],"container-title":"American Journal of Industrial Medicine","id":"ITEM-1","issue":"1","issued":{"date-parts":[["2014","1"]]},"page":"56-68","title":"Prevention program at construction worksites aimed at improving health and work ability is cost-saving to the employer: Results from an RCT","type":"article-journal","volume":"57"},"uris":["http://www.mendeley.com/documents/?uuid=d222a6ef-81cc-34f4-8520-083e22838859"]}],"mendeley":{"formattedCitation":"[20]","plainTextFormattedCitation":"[20]","previouslyFormattedCitation":"[20]"},"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[20]</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4B33F7E3" w14:textId="77777777" w:rsidR="00FE4CA1" w:rsidRPr="004B233F" w:rsidRDefault="00FE4CA1" w:rsidP="00D11972">
            <w:pPr>
              <w:pStyle w:val="1"/>
            </w:pPr>
            <w:r w:rsidRPr="004B233F">
              <w:t>Cluster RCT</w:t>
            </w:r>
          </w:p>
        </w:tc>
        <w:tc>
          <w:tcPr>
            <w:tcW w:w="481" w:type="pct"/>
            <w:tcBorders>
              <w:top w:val="nil"/>
              <w:left w:val="nil"/>
              <w:bottom w:val="nil"/>
              <w:right w:val="nil"/>
            </w:tcBorders>
            <w:hideMark/>
          </w:tcPr>
          <w:p w14:paraId="23B9A3A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3C7C52A"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1E39607"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2FF661B"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AFCF24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4E83B4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1C37F62E" w14:textId="3A4BFB31"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29EC0A32" w14:textId="77777777" w:rsidR="00FE4CA1" w:rsidRPr="004B233F" w:rsidRDefault="00FE4CA1" w:rsidP="00D11972">
            <w:pPr>
              <w:pStyle w:val="1"/>
            </w:pPr>
            <w:r w:rsidRPr="004B233F">
              <w:t>+</w:t>
            </w:r>
          </w:p>
        </w:tc>
      </w:tr>
      <w:tr w:rsidR="004B233F" w:rsidRPr="004B233F" w14:paraId="66264D89" w14:textId="77777777" w:rsidTr="004B233F">
        <w:trPr>
          <w:trHeight w:val="320"/>
        </w:trPr>
        <w:tc>
          <w:tcPr>
            <w:tcW w:w="497" w:type="pct"/>
            <w:tcBorders>
              <w:top w:val="nil"/>
              <w:left w:val="nil"/>
              <w:bottom w:val="nil"/>
              <w:right w:val="nil"/>
            </w:tcBorders>
            <w:hideMark/>
          </w:tcPr>
          <w:p w14:paraId="161AB95F" w14:textId="0C6D5FF7" w:rsidR="00FE4CA1" w:rsidRPr="004B233F" w:rsidRDefault="00FE4CA1" w:rsidP="00D11972">
            <w:pPr>
              <w:pStyle w:val="1"/>
            </w:pPr>
            <w:r w:rsidRPr="004B233F">
              <w:t>Gram</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{"citationItems":[{"id":"ITEM-1","itemData":{"DOI":"10.5271/sjweh.3260","ISSN":"03553140","abstract":"Objectives The combination of high physical work demands and low physical capacity has been shown to increase the risk for cardiovascular disease and musculoskeletal disorders. The aim of this study was to assess the physical capacity of construction workers and evaluate the effect of individually tailored exercise programs on their physical fitness and muscular capacity. Method The study was a randomized controlled trial of male constructions workers allocated to either an exercise or control group. The intervention lasted 12 weeks, and the exercise group trained 3 × 20 minutes a week. The participants completed health checks before and after the intervention period. Data from the first health check were used to tailor the exercise in the interventions. Results At baseline, participants had maximal oxygen consumption (VO2max) of 2.9 [standard deviation (SD) 0.7] l/min and body mass index (BMI) of 28.3 (SD 4.7). Compared to representative data on employees in Denmark (N=78), this study population (N=67) had significantly lower relative aerobic capacity [difference in z-score -1.13, standard error (SE) 0.1, P&lt;0.001] and higher BMI [difference in z-score 1.10, SE 0.2, P&lt;0.001] at baseline. With respect to the intervention, group × time analyses showed a significant difference in estimated change in VO2max of 0.4 l/min for the exercise group and 0.0 l/min for the control group (P&lt;0.001). Body mass and other general health measures remained unchanged. Conclusion Training for 20 minutes, 3 times a week significantly increased VO2max with a clinically relevant magnitude regarding risk of cardiometabolic disorders. This study demonstrates a good effectiveness for integrating short exercise bouts into organizational routines among constructions workers.","author":[{"dropping-particle":"","family":"Gram","given":"Bibi","non-dropping-particle":"","parse-names":false,"suffix":""},{"dropping-particle":"","family":"Holtermann","given":"Andreas","non-dropping-particle":"","parse-names":false,"suffix":""},{"dropping-particle":"","family":"Søgaard","given":"Karen","non-dropping-particle":"","parse-names":false,"suffix":""},{"dropping-particle":"","family":"Sjøgaard","given":"Gisela","non-dropping-particle":"","parse-names":false,"suffix":""}],"container-title":"Scandinavian Journal of Work, Environment and Health","id":"ITEM-1","issue":"5","issued":{"date-parts":[["2012","9"]]},"page":"467-475","title":"Effect of individualized worksite exercise training on aerobic capacity and muscle strength among construction workers - a randomized controlled intervention study","type":"article-journal","volume":"38"},"uris":["http://www.mendeley.com/documents/?uuid=8d0916d6-8f8c-3d4f-a5e4-5a3fddc72235"]}],"mendeley":{"formattedCitation":"[21]","plainTextFormattedCitation":"[21]","previouslyFormattedCitation":"[21]"},"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[21]</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1A4630AE"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11C63B69"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CE1E77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1797C2D"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C9D89D0"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2BCC4A2"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ED0588D" w14:textId="29DFBDCD" w:rsidR="00FE4CA1" w:rsidRPr="004B233F" w:rsidRDefault="002B23CA" w:rsidP="00D11972">
            <w:pPr>
              <w:pStyle w:val="1"/>
            </w:pPr>
            <w:r>
              <w:rPr>
                <w:rFonts w:hint="eastAsia"/>
              </w:rPr>
              <w:t>?</w:t>
            </w:r>
          </w:p>
        </w:tc>
        <w:tc>
          <w:tcPr>
            <w:tcW w:w="481" w:type="pct"/>
            <w:tcBorders>
              <w:top w:val="nil"/>
              <w:left w:val="nil"/>
              <w:bottom w:val="nil"/>
              <w:right w:val="nil"/>
            </w:tcBorders>
            <w:hideMark/>
          </w:tcPr>
          <w:p w14:paraId="69E1E54F" w14:textId="12CC8FDC"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1A270638" w14:textId="77777777" w:rsidR="00FE4CA1" w:rsidRPr="004B233F" w:rsidRDefault="00FE4CA1" w:rsidP="00D11972">
            <w:pPr>
              <w:pStyle w:val="1"/>
            </w:pPr>
            <w:r w:rsidRPr="004B233F">
              <w:t>+</w:t>
            </w:r>
          </w:p>
        </w:tc>
      </w:tr>
      <w:tr w:rsidR="004B233F" w:rsidRPr="004B233F" w14:paraId="4E6BE74C" w14:textId="77777777" w:rsidTr="004B233F">
        <w:trPr>
          <w:trHeight w:val="320"/>
        </w:trPr>
        <w:tc>
          <w:tcPr>
            <w:tcW w:w="497" w:type="pct"/>
            <w:tcBorders>
              <w:top w:val="nil"/>
              <w:left w:val="nil"/>
              <w:bottom w:val="nil"/>
              <w:right w:val="nil"/>
            </w:tcBorders>
            <w:hideMark/>
          </w:tcPr>
          <w:p w14:paraId="66796DA3" w14:textId="6C7664C7" w:rsidR="00FE4CA1" w:rsidRPr="004B233F" w:rsidRDefault="00FE4CA1" w:rsidP="00D11972">
            <w:pPr>
              <w:pStyle w:val="1"/>
            </w:pPr>
            <w:r w:rsidRPr="004B233F">
              <w:t>Milner</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{"citationItems":[{"id":"ITEM-1","itemData":{"DOI":"10.1016/j.ssmph.2017.12.007","ISSN":"2352-8273","abstract":"Background: High levels of self-stigma are associated with a range of\nadverse mental health, treatment, and functional outcomes. This\nprospective study examined the effects of an electronic mental health\nstigma reduction intervention on self-stigma (self-blame, shame, and\nhelp-seeking inhibition) among male construction workers in Australia.\nMethod: Male construction workers (N = 682) were randomly assigned to\nreceive either the intervention condition or the wait list control over\na six-week period. Self-stigma was assessed using the Self-Stigma of\nDepression Scale at post-intervention. We conducted linear regression to\nassess the effectiveness of the intervention on self-stigma, adjusting\nfor relevant covariates.\nResults: Self-stigma was relatively low in the sample. The intervention\nhad no significant effect on self-stigma, after adjusting for\nconfounders. There were reductions in stigma in both the intervention\nand control groups at 6-week follow-up. Process evaluation indicated\nthat participants generally enjoyed the program and felt that it was\nbeneficial to their mental health.\nConclusions: These observations underscore the need for further research\nto elucidate understanding of the experience of self-stigma among\nemployed males.","author":[{"dropping-particle":"","family":"Milner","given":"A","non-dropping-particle":"","parse-names":false,"suffix":""},{"dropping-particle":"","family":"Law","given":"P C F","non-dropping-particle":"","parse-names":false,"suffix":""},{"dropping-particle":"","family":"Mann","given":"C","non-dropping-particle":"","parse-names":false,"suffix":""},{"dropping-particle":"","family":"Cooper","given":"T","non-dropping-particle":"","parse-names":false,"suffix":""},{"dropping-particle":"","family":"Witt","given":"K","non-dropping-particle":"","parse-names":false,"suffix":""},{"dropping-particle":"","family":"LaMontagne","given":"A D","non-dropping-particle":"","parse-names":false,"suffix":""}],"container-title":"SSM-POPULATION HEALTH","id":"ITEM-1","issued":{"date-parts":[["2018","4"]]},"page":"164-168","publisher":"ELSEVIER SCI LTD","publisher-place":"THE BOULEVARD, LANGFORD LANE, KIDLINGTON, OXFORD OX5 1GB, OXON, ENGLAND","title":"A smart-phone intervention to address mental health stigma in the construction industry: A two-arm randomised controlled trial","type":"article-journal","volume":"4"},"uris":["http://www.mendeley.com/documents/?uuid=c2e8b6e1-bb41-4d17-94d8-9b1ad3c54167"]}],"mendeley":{"formattedCitation":"[22]","plainTextFormattedCitation":"[22]","previouslyFormattedCitation":"[22]"},"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[22]</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5B70037E"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7342ED9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9A17426"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1F1BBE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1C38967"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57B1CA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F06B2D0"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F06E3B4" w14:textId="3A198E2D"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065A39E6" w14:textId="77777777" w:rsidR="00FE4CA1" w:rsidRPr="004B233F" w:rsidRDefault="00FE4CA1" w:rsidP="00D11972">
            <w:pPr>
              <w:pStyle w:val="1"/>
            </w:pPr>
            <w:r w:rsidRPr="004B233F">
              <w:t>+</w:t>
            </w:r>
          </w:p>
        </w:tc>
      </w:tr>
      <w:tr w:rsidR="004B233F" w:rsidRPr="004B233F" w14:paraId="4B780B05" w14:textId="77777777" w:rsidTr="004B233F">
        <w:trPr>
          <w:trHeight w:val="320"/>
        </w:trPr>
        <w:tc>
          <w:tcPr>
            <w:tcW w:w="497" w:type="pct"/>
            <w:tcBorders>
              <w:top w:val="nil"/>
              <w:left w:val="nil"/>
              <w:bottom w:val="nil"/>
              <w:right w:val="nil"/>
            </w:tcBorders>
            <w:hideMark/>
          </w:tcPr>
          <w:p w14:paraId="1C953809" w14:textId="58F0DA23" w:rsidR="00FE4CA1" w:rsidRPr="004B233F" w:rsidRDefault="00FE4CA1" w:rsidP="00D11972">
            <w:pPr>
              <w:pStyle w:val="1"/>
            </w:pPr>
            <w:proofErr w:type="spellStart"/>
            <w:r w:rsidRPr="004B233F">
              <w:t>Viester</w:t>
            </w:r>
            <w:proofErr w:type="spellEnd"/>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{"citationItems":[{"id":"ITEM-1","itemData":{"DOI":"10.1007/s00420-014-1007-9","ISSN":"03400131","abstract":"Purpose: The objective of the present study is to investigate the effects of a worksite health promotion intervention on musculoskeletal symptoms, physical functioning, work ability, work-related vitality, work performance, and sickness absence. Methods: In a randomized controlled design, 314 construction workers were randomized into an intervention group (n = 162) receiving personal coaching, tailored information, and materials, and a control group (n = 152) receiving usual care. Sickness absence was recorded continuously in company records, and questionnaires were completed before, directly after the 6-month intervention period, and 12 months after baseline measurements. Linear and logistic regression analyses were performed to determine intervention effects. Results: No significant changes at 6 or 12 months of follow-up were observed in musculoskeletal symptoms, physical functioning, work ability, work-related vitality, work performance, and sickness absence as a result of the intervention. Conclusions: This study shows that the intervention was not statistically significantly effective on secondary outcomes. Although the intervention improved physical activity, dietary, and weight-related outcomes, it was not successful in decreasing musculoskeletal symptoms and improving other work-related measures. Presumably, more multifaceted interventions are required to establish significant change in these outcomes.","author":[{"dropping-particle":"","family":"Viester","given":"Laura","non-dropping-particle":"","parse-names":false,"suffix":""},{"dropping-particle":"","family":"Verhagen","given":"Evert A.L.M.","non-dropping-particle":"","parse-names":false,"suffix":""},{"dropping-particle":"","family":"Bongers","given":"Paulien M.","non-dropping-particle":"","parse-names":false,"suffix":""},{"dropping-particle":"","family":"Beek","given":"Allard J.","non-dropping-particle":"van der","parse-names":false,"suffix":""}],"container-title":"International Archives of Occupational and Environmental Health","id":"ITEM-1","issue":"6","issued":{"date-parts":[["2015","8","27"]]},"page":"789-798","publisher":"Springer Verlag","title":"The effect of a health promotion intervention for construction workers on work-related outcomes: results from a randomized controlled trial","type":"article-journal","volume":"88"},"uris":["http://www.mendeley.com/documents/?uuid=4dd9443c-004d-3142-9560-33a15d195b1b"]}],"mendeley":{"formattedCitation":"[23]","plainTextFormattedCitation":"[23]","previouslyFormattedCitation":"[23]"},"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[23]</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23937A8D"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6BD13F6C"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57B080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BEF965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1673802"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4FDC8BC1"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AEA3B96" w14:textId="53C74967" w:rsidR="00FE4CA1" w:rsidRPr="004B233F" w:rsidRDefault="00C25C76" w:rsidP="00D11972">
            <w:pPr>
              <w:pStyle w:val="1"/>
            </w:pPr>
            <w:r>
              <w:rPr>
                <w:rFonts w:hint="eastAsia"/>
              </w:rPr>
              <w:t>？</w:t>
            </w:r>
          </w:p>
        </w:tc>
        <w:tc>
          <w:tcPr>
            <w:tcW w:w="481" w:type="pct"/>
            <w:tcBorders>
              <w:top w:val="nil"/>
              <w:left w:val="nil"/>
              <w:bottom w:val="nil"/>
              <w:right w:val="nil"/>
            </w:tcBorders>
            <w:hideMark/>
          </w:tcPr>
          <w:p w14:paraId="66FCC67A" w14:textId="77777777" w:rsidR="00FE4CA1" w:rsidRPr="004B233F" w:rsidRDefault="00FE4CA1" w:rsidP="00D11972">
            <w:pPr>
              <w:pStyle w:val="1"/>
            </w:pPr>
            <w:r w:rsidRPr="009D5104">
              <w:rPr>
                <w:shd w:val="pct15" w:color="auto" w:fill="FFFFFF"/>
              </w:rPr>
              <w:t>-</w:t>
            </w:r>
          </w:p>
        </w:tc>
        <w:tc>
          <w:tcPr>
            <w:tcW w:w="481" w:type="pct"/>
            <w:tcBorders>
              <w:top w:val="nil"/>
              <w:left w:val="nil"/>
              <w:bottom w:val="nil"/>
              <w:right w:val="nil"/>
            </w:tcBorders>
            <w:hideMark/>
          </w:tcPr>
          <w:p w14:paraId="0A57201F" w14:textId="77777777" w:rsidR="00FE4CA1" w:rsidRPr="004B233F" w:rsidRDefault="00FE4CA1" w:rsidP="00D11972">
            <w:pPr>
              <w:pStyle w:val="1"/>
            </w:pPr>
            <w:r w:rsidRPr="004B233F">
              <w:t>-</w:t>
            </w:r>
          </w:p>
        </w:tc>
      </w:tr>
      <w:tr w:rsidR="004B233F" w:rsidRPr="004B233F" w14:paraId="0736C55E" w14:textId="77777777" w:rsidTr="004B233F">
        <w:trPr>
          <w:trHeight w:val="320"/>
        </w:trPr>
        <w:tc>
          <w:tcPr>
            <w:tcW w:w="497" w:type="pct"/>
            <w:tcBorders>
              <w:top w:val="nil"/>
              <w:left w:val="nil"/>
              <w:bottom w:val="nil"/>
              <w:right w:val="nil"/>
            </w:tcBorders>
            <w:hideMark/>
          </w:tcPr>
          <w:p w14:paraId="574B9CC6" w14:textId="26C5A5C5" w:rsidR="00FE4CA1" w:rsidRPr="004B233F" w:rsidRDefault="00FE4CA1" w:rsidP="00D11972">
            <w:pPr>
              <w:pStyle w:val="1"/>
            </w:pPr>
            <w:r w:rsidRPr="004B233F">
              <w:t>Gram</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{"citationItems":[{"id":"ITEM-1","itemData":{"DOI":"10.1097/JOM.0b013e318266484a","ISSN":"10762752","abstract":"OBJECTIVE: To investigate whether an exercise intervention shown to increase aerobic capacity, would also lead to less musculoskeletal pain; improved work ability, productivity, and perceived physical exertion; and less sick leave. METHODS: Sixty-seven construction workers were randomized into an exercise group training 3 × 20 minutes per week and a control group. Questionnaires and text messages were completed before and after the 12-week intervention. RESULTS: No significant changes were found in musculoskeletal pain, work ability, productivity, perceived physical exertion, and sick leave with the intervention. Questionnaires and text messages provided similar results of pain and work ability. CONCLUSIONS: Although the intervention improved aerobic capacity, it was not successful in improving musculoskeletal pain and other work-related factors. A detectable improvement presumably requires a more multifaceted intervention, larger sample size, or longer follow-up. Text messages may be a convenient data-collection method in future studies. Copyright © 2012 by American College of Occupational and Environmental Medicine.","author":[{"dropping-particle":"","family":"Gram","given":"Bibi","non-dropping-particle":"","parse-names":false,"suffix":""},{"dropping-particle":"","family":"Holtermann","given":"Andreas","non-dropping-particle":"","parse-names":false,"suffix":""},{"dropping-particle":"","family":"Bültmann","given":"Ute","non-dropping-particle":"","parse-names":false,"suffix":""},{"dropping-particle":"","family":"Sjøgaard","given":"Gisela","non-dropping-particle":"","parse-names":false,"suffix":""},{"dropping-particle":"","family":"Søgaard","given":"Karen","non-dropping-particle":"","parse-names":false,"suffix":""}],"container-title":"Journal of Occupational and Environmental Medicine","id":"ITEM-1","issue":"12","issued":{"date-parts":[["2012","12"]]},"page":"1520-1526","title":"Does an exercise intervention improving aerobic capacity among construction workers also improve musculoskeletal pain, work ability, productivity, perceived physical exertion, and sick leave?: A randomized controlled trial","type":"article-journal","volume":"54"},"uris":["http://www.mendeley.com/documents/?uuid=e26885f3-f325-3ba4-81f8-8310ba530c3f"]}],"mendeley":{"formattedCitation":"[24]","plainTextFormattedCitation":"[24]","previouslyFormattedCitation":"[24]"},"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[24]</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0ACA4F98" w14:textId="77777777" w:rsidR="00FE4CA1" w:rsidRPr="004B233F" w:rsidRDefault="00FE4CA1" w:rsidP="00D11972">
            <w:pPr>
              <w:pStyle w:val="1"/>
            </w:pPr>
            <w:r w:rsidRPr="004B233F">
              <w:t>RCT</w:t>
            </w:r>
          </w:p>
        </w:tc>
        <w:tc>
          <w:tcPr>
            <w:tcW w:w="481" w:type="pct"/>
            <w:tcBorders>
              <w:top w:val="nil"/>
              <w:left w:val="nil"/>
              <w:bottom w:val="nil"/>
              <w:right w:val="nil"/>
            </w:tcBorders>
            <w:hideMark/>
          </w:tcPr>
          <w:p w14:paraId="0E5C30C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1C7B20A"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505CD26"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2A9C0865"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EFAD026"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7102A41" w14:textId="008E831D" w:rsidR="00FE4CA1" w:rsidRPr="004B233F" w:rsidRDefault="002B23CA" w:rsidP="00D11972">
            <w:pPr>
              <w:pStyle w:val="1"/>
            </w:pPr>
            <w:r>
              <w:rPr>
                <w:rFonts w:hint="eastAsia"/>
              </w:rPr>
              <w:t>?</w:t>
            </w:r>
          </w:p>
        </w:tc>
        <w:tc>
          <w:tcPr>
            <w:tcW w:w="481" w:type="pct"/>
            <w:tcBorders>
              <w:top w:val="nil"/>
              <w:left w:val="nil"/>
              <w:bottom w:val="nil"/>
              <w:right w:val="nil"/>
            </w:tcBorders>
            <w:hideMark/>
          </w:tcPr>
          <w:p w14:paraId="0231E166" w14:textId="48946E81"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4EA0BB1A" w14:textId="77777777" w:rsidR="00FE4CA1" w:rsidRPr="004B233F" w:rsidRDefault="00FE4CA1" w:rsidP="00D11972">
            <w:pPr>
              <w:pStyle w:val="1"/>
            </w:pPr>
            <w:r w:rsidRPr="004B233F">
              <w:t>-</w:t>
            </w:r>
          </w:p>
        </w:tc>
      </w:tr>
      <w:tr w:rsidR="004B233F" w:rsidRPr="004B233F" w14:paraId="1811ABE9" w14:textId="77777777" w:rsidTr="004B233F">
        <w:trPr>
          <w:trHeight w:val="320"/>
        </w:trPr>
        <w:tc>
          <w:tcPr>
            <w:tcW w:w="497" w:type="pct"/>
            <w:tcBorders>
              <w:top w:val="nil"/>
              <w:left w:val="nil"/>
              <w:bottom w:val="nil"/>
              <w:right w:val="nil"/>
            </w:tcBorders>
            <w:hideMark/>
          </w:tcPr>
          <w:p w14:paraId="5B3E675C" w14:textId="1C216773" w:rsidR="00FE4CA1" w:rsidRPr="004B233F" w:rsidRDefault="00FE4CA1" w:rsidP="00D11972">
            <w:pPr>
              <w:pStyle w:val="1"/>
            </w:pPr>
            <w:r w:rsidRPr="004B233F">
              <w:t>Oude Hengel</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{"citationItems":[{"id":"ITEM-1","itemData":{"DOI":"10.5271/sjweh.3361","ISSN":"0355-3140","abstract":"Objective This study aimed to investigate the effectiveness of a\nprevention program on work ability, health, and sick leave targeted at\nconstruction worksites.\nMethods A total of 15 departments (N=297 workers) from 6 construction\ncompanies participated in this cluster randomized controlled trial and\nwere randomly allocated to the intervention (8 departments; N=171\nworkers) or control (7 departments; N=122 workers) group. The\nintervention consisted of two individual training sessions with a\nphysical therapist aimed at lowering the physical workload, a rest-break\ntool to improve the balance between work and recovery, and two\nempowerment training sessions to increase the worker's influence at the\nworksite. Data on workability, physical and mental health status, and\nmusculoskeletal symptoms were collected at baseline, and at 3, 6, and 12\nmonths follow-up. Sick leave data were obtained from the companies.\nResults Overall, no differences in work ability {[}beta 0.02, 95%\nconfidence interval (95% CI) -0.34-0.37] or physical and mental health\nstatus (beta -0.04, 95% CI -1.43-1.35, and beta 0.80 95% CI\n-0.51-2.11, respectively) were found between the intervention and\ncontrol group. The intervention showed an overall decline in\nmusculoskeletal symptoms (ranging from OR 0.68, 95% CI 0.34-1.33, to OR\n0.86, 95% CI 0.47-1.57) and long-term sick leave (OR 0.44, 95% CI\n0.13-1.26) among construction workers. Both reductions were not\nstatistically significant.\nConclusion The prevention program seemed to result in a beneficial but\nnot statistically significant decline in the prevalence of\nmusculoskeletal symptoms and long-term sick leave among construction\nworkers, but showed no effects with regard to work ability, physical\nhealth, and mental health.","author":[{"dropping-particle":"","family":"Hengel","given":"Karen M Oude","non-dropping-particle":"","parse-names":false,"suffix":""},{"dropping-particle":"","family":"Blatter","given":"Brigitte M","non-dropping-particle":"","parse-names":false,"suffix":""},{"dropping-particle":"","family":"Molen","given":"Henk F","non-dropping-particle":"van der","parse-names":false,"suffix":""},{"dropping-particle":"","family":"Bongers","given":"Paulen M","non-dropping-particle":"","parse-names":false,"suffix":""},{"dropping-particle":"","family":"Beek","given":"Allard J","non-dropping-particle":"van der","parse-names":false,"suffix":""}],"container-title":"SCANDINAVIAN JOURNAL OF WORK ENVIRONMENT &amp; HEALTH","id":"ITEM-1","issue":"5","issued":{"date-parts":[["2013","9"]]},"page":"456-467","publisher":"SCANDINAVIAN JOURNAL WORK ENVIRONMENT &amp; HEALTH","publisher-place":"TOPELIUKSENKATU 41A, SF-00250 HELSINKI, FINLAND","title":"The effectiveness of a construction worksite prevention program on work ability, health, and sick leave: results from a cluster randomized controlled trial","type":"article-journal","volume":"39"},"uris":["http://www.mendeley.com/documents/?uuid=1477b517-2454-4122-9f8c-23daf29d61bd"]}],"mendeley":{"formattedCitation":"[26]","plainTextFormattedCitation":"[26]","previouslyFormattedCitation":"[26]"},"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[26]</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041027D1" w14:textId="77777777" w:rsidR="00FE4CA1" w:rsidRPr="004B233F" w:rsidRDefault="00FE4CA1" w:rsidP="00D11972">
            <w:pPr>
              <w:pStyle w:val="1"/>
            </w:pPr>
            <w:r w:rsidRPr="004B233F">
              <w:t>Cluster RCT</w:t>
            </w:r>
          </w:p>
        </w:tc>
        <w:tc>
          <w:tcPr>
            <w:tcW w:w="481" w:type="pct"/>
            <w:tcBorders>
              <w:top w:val="nil"/>
              <w:left w:val="nil"/>
              <w:bottom w:val="nil"/>
              <w:right w:val="nil"/>
            </w:tcBorders>
            <w:hideMark/>
          </w:tcPr>
          <w:p w14:paraId="7AD425E9"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7BF4332"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3F81B034"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D5188F7"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C004FE8"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30671F0" w14:textId="355DE585" w:rsidR="00FE4CA1" w:rsidRPr="004B233F" w:rsidRDefault="000F65F2" w:rsidP="00D11972">
            <w:pPr>
              <w:pStyle w:val="1"/>
            </w:pPr>
            <w:r>
              <w:rPr>
                <w:rFonts w:hint="eastAsia"/>
              </w:rPr>
              <w:t>？</w:t>
            </w:r>
          </w:p>
        </w:tc>
        <w:tc>
          <w:tcPr>
            <w:tcW w:w="481" w:type="pct"/>
            <w:tcBorders>
              <w:top w:val="nil"/>
              <w:left w:val="nil"/>
              <w:bottom w:val="nil"/>
              <w:right w:val="nil"/>
            </w:tcBorders>
            <w:hideMark/>
          </w:tcPr>
          <w:p w14:paraId="094DEB5E" w14:textId="61755EA0"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0D4B2D33" w14:textId="77777777" w:rsidR="00FE4CA1" w:rsidRPr="004B233F" w:rsidRDefault="00FE4CA1" w:rsidP="00D11972">
            <w:pPr>
              <w:pStyle w:val="1"/>
            </w:pPr>
            <w:r w:rsidRPr="004B233F">
              <w:t>+</w:t>
            </w:r>
          </w:p>
        </w:tc>
      </w:tr>
      <w:tr w:rsidR="004B233F" w:rsidRPr="004B233F" w14:paraId="189D0800" w14:textId="77777777" w:rsidTr="004B233F">
        <w:trPr>
          <w:trHeight w:val="320"/>
        </w:trPr>
        <w:tc>
          <w:tcPr>
            <w:tcW w:w="497" w:type="pct"/>
            <w:tcBorders>
              <w:top w:val="nil"/>
              <w:left w:val="nil"/>
              <w:bottom w:val="nil"/>
              <w:right w:val="nil"/>
            </w:tcBorders>
            <w:hideMark/>
          </w:tcPr>
          <w:p w14:paraId="78FCCDD3" w14:textId="701FEE57" w:rsidR="00FE4CA1" w:rsidRPr="004B233F" w:rsidRDefault="00FE4CA1" w:rsidP="00D11972">
            <w:pPr>
              <w:pStyle w:val="1"/>
            </w:pPr>
            <w:r w:rsidRPr="004B233F">
              <w:t>Oude Hengel</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{"citationItems":[{"id":"ITEM-1","itemData":{"DOI":"10.1186/1471-2458-12-1008","ISSN":"1471-2458","PMID":"23171354","abstract":"Background: To prolong sustainable healthy working lives of construction\nworkers, a worksite prevention program was developed which aimed to\nimprove the health and work ability of construction workers. The aim of\nthe current study was to investigate the effectiveness of this program\non social support at work, work engagement, physical workload and need\nfor recovery.\nMethods: Fifteen departments from six construction companies\nparticipated in this cluster randomized controlled trial; 8 departments\n( n=171 workers) were randomized to an intervention group and 7\ndepartments ( n=122 workers) to a control group. The intervention\nconsisted of two individual training sessions of a physical therapist to\nlower the physical workload, a Rest-Break tool to improve the balance\nbetween work and recovery, and two empowerment training sessions to\nincrease the influence of the construction workers at the worksite. Data\non work engagement, social support at work, physical workload, and need\nfor recovery were collected at baseline, and at three, six and 12 months\nafter the start of the intervention using questionnaires.\nResults: No differences between the intervention and control group were\nfound for work engagement, social support at work, and need for\nrecovery. At 6 months follow-up, the control group reported a small but\nstatistically significant reduction of physical workload.\nConclusion: The intervention neither improved social support nor work\nengagement, nor was it effective in reducing the physical workload and\nneed for recovery among construction workers.","author":[{"dropping-particle":"","family":"Hengel","given":"Karen M Oude","non-dropping-particle":"","parse-names":false,"suffix":""},{"dropping-particle":"","family":"Blatter","given":"Birgitte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M","non-dropping-particle":"","parse-names":false,"suffix":""},{"dropping-particle":"","family":"Oude Hengel","given":"Karen M","non-dropping-particle":"","parse-names":false,"suffix":""},{"dropping-particle":"","family":"Blatter","given":"Birgitte M","non-dropping-particle":"","parse-names":false,"suffix":""},{"dropping-particle":"","family":"Joling","given":"Catelijne I","non-dropping-particle":"","parse-names":false,"suffix":""},{"dropping-particle":"","family":"Beek","given":"Allard J","non-dropping-particle":"van der","parse-names":false,"suffix":""},{"dropping-particle":"","family":"Bongers","given":"Paulien M","non-dropping-particle":"","parse-names":false,"suffix":""}],"container-title":"BMC PUBLIC HEALTH","id":"ITEM-1","issued":{"date-parts":[["2012","11","21"]]},"page":"1008","publisher":"BMC","publisher-place":"CAMPUS, 4 CRINAN ST, LONDON N1 9XW, ENGLAND","title":"Effectiveness of an intervention at construction worksites on work engagement, social support, physical workload, and need for recovery: results from a cluster randomized controlled trial","type":"article-journal","volume":"12"},"uris":["http://www.mendeley.com/documents/?uuid=5352ffa7-86f9-4626-a8d9-22388b4d2b35"]}],"mendeley":{"formattedCitation":"[27]","plainTextFormattedCitation":"[27]","previouslyFormattedCitation":"[27]"},"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[27]</w:t>
            </w:r>
            <w:r w:rsidR="004B233F" w:rsidRPr="004B233F">
              <w:rPr>
                <w:rFonts w:ascii="Times" w:eastAsiaTheme="minorEastAsia" w:hAnsi="Times"/>
                <w:noProof/>
              </w:rPr>
              <w:fldChar w:fldCharType="end"/>
            </w:r>
          </w:p>
        </w:tc>
        <w:tc>
          <w:tcPr>
            <w:tcW w:w="654" w:type="pct"/>
            <w:tcBorders>
              <w:top w:val="nil"/>
              <w:left w:val="nil"/>
              <w:bottom w:val="nil"/>
              <w:right w:val="nil"/>
            </w:tcBorders>
            <w:hideMark/>
          </w:tcPr>
          <w:p w14:paraId="15712319" w14:textId="77777777" w:rsidR="00FE4CA1" w:rsidRPr="004B233F" w:rsidRDefault="00FE4CA1" w:rsidP="00D11972">
            <w:pPr>
              <w:pStyle w:val="1"/>
            </w:pPr>
            <w:r w:rsidRPr="004B233F">
              <w:t>Cluster RCT</w:t>
            </w:r>
          </w:p>
        </w:tc>
        <w:tc>
          <w:tcPr>
            <w:tcW w:w="481" w:type="pct"/>
            <w:tcBorders>
              <w:top w:val="nil"/>
              <w:left w:val="nil"/>
              <w:bottom w:val="nil"/>
              <w:right w:val="nil"/>
            </w:tcBorders>
            <w:hideMark/>
          </w:tcPr>
          <w:p w14:paraId="305C2AE8"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5AE6E24B"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6684332E"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8AC670A"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08F9EA17" w14:textId="77777777" w:rsidR="00FE4CA1" w:rsidRPr="004B233F" w:rsidRDefault="00FE4CA1" w:rsidP="00D11972">
            <w:pPr>
              <w:pStyle w:val="1"/>
            </w:pPr>
            <w:r w:rsidRPr="004B233F">
              <w:t>?</w:t>
            </w:r>
          </w:p>
        </w:tc>
        <w:tc>
          <w:tcPr>
            <w:tcW w:w="481" w:type="pct"/>
            <w:tcBorders>
              <w:top w:val="nil"/>
              <w:left w:val="nil"/>
              <w:bottom w:val="nil"/>
              <w:right w:val="nil"/>
            </w:tcBorders>
            <w:hideMark/>
          </w:tcPr>
          <w:p w14:paraId="769626C7" w14:textId="51BAA4E0" w:rsidR="00FE4CA1" w:rsidRPr="004B233F" w:rsidRDefault="000F65F2" w:rsidP="00D11972">
            <w:pPr>
              <w:pStyle w:val="1"/>
            </w:pPr>
            <w:r>
              <w:rPr>
                <w:rFonts w:hint="eastAsia"/>
              </w:rPr>
              <w:t>？</w:t>
            </w:r>
          </w:p>
        </w:tc>
        <w:tc>
          <w:tcPr>
            <w:tcW w:w="481" w:type="pct"/>
            <w:tcBorders>
              <w:top w:val="nil"/>
              <w:left w:val="nil"/>
              <w:bottom w:val="nil"/>
              <w:right w:val="nil"/>
            </w:tcBorders>
            <w:hideMark/>
          </w:tcPr>
          <w:p w14:paraId="795AA9DC" w14:textId="4198BA82" w:rsidR="00FE4CA1" w:rsidRPr="004B233F" w:rsidRDefault="008958C7" w:rsidP="00D11972">
            <w:pPr>
              <w:pStyle w:val="1"/>
            </w:pPr>
            <w:r>
              <w:rPr>
                <w:rFonts w:hint="eastAsia"/>
              </w:rPr>
              <w:t>+</w:t>
            </w:r>
          </w:p>
        </w:tc>
        <w:tc>
          <w:tcPr>
            <w:tcW w:w="481" w:type="pct"/>
            <w:tcBorders>
              <w:top w:val="nil"/>
              <w:left w:val="nil"/>
              <w:bottom w:val="nil"/>
              <w:right w:val="nil"/>
            </w:tcBorders>
            <w:hideMark/>
          </w:tcPr>
          <w:p w14:paraId="263349A5" w14:textId="77777777" w:rsidR="00FE4CA1" w:rsidRPr="004B233F" w:rsidRDefault="00FE4CA1" w:rsidP="00D11972">
            <w:pPr>
              <w:pStyle w:val="1"/>
            </w:pPr>
            <w:r w:rsidRPr="004B233F">
              <w:t>+</w:t>
            </w:r>
          </w:p>
        </w:tc>
      </w:tr>
      <w:tr w:rsidR="004B233F" w:rsidRPr="004B233F" w14:paraId="09C23938" w14:textId="77777777" w:rsidTr="004B233F">
        <w:trPr>
          <w:trHeight w:val="320"/>
        </w:trPr>
        <w:tc>
          <w:tcPr>
            <w:tcW w:w="497" w:type="pct"/>
            <w:tcBorders>
              <w:top w:val="nil"/>
              <w:left w:val="nil"/>
              <w:bottom w:val="single" w:sz="12" w:space="0" w:color="auto"/>
              <w:right w:val="nil"/>
            </w:tcBorders>
            <w:hideMark/>
          </w:tcPr>
          <w:p w14:paraId="5B489F4C" w14:textId="0591AA04" w:rsidR="00FE4CA1" w:rsidRPr="004B233F" w:rsidRDefault="00FE4CA1" w:rsidP="00D11972">
            <w:pPr>
              <w:pStyle w:val="1"/>
            </w:pPr>
            <w:r w:rsidRPr="004B233F">
              <w:t>Hammer</w:t>
            </w:r>
            <w:r w:rsidR="004B233F" w:rsidRPr="004B233F">
              <w:t xml:space="preserve"> </w:t>
            </w:r>
            <w:r w:rsidR="004B233F" w:rsidRPr="004B233F">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{"citationItems":[{"id":"ITEM-1","itemData":{"DOI":"10.1080/02678373.2018.1496159","ISSN":"0267-8373","abstract":"The Safety and Health Improvement Program (SHIP) was designed to\nincrease workers' safety and health using supervisor/leadership\ntraining. SHIP was implemented and evaluated in a cluster randomized\ncontrolled trial with 20 supervisors and 292 construction crew members\nrepresenting a high-risk industry. The intervention had three\ncomponents: (1) computer-based training to teach supervisors ways to\nbetter support worker safety and work-life challenges; (2) supervisor\nbehavioural self-monitoring to facilitate transfer of training to\npractice; and (3) team-based discussions with supervisors and work crew\nmembers to identify challenges and opportunities for improvement with\n30, 60, and 90 day follow-up check-in meetings. Main effects for the\nintervention on perceptions of family supportive supervisor behaviors,\nteam effectiveness, and work-life effectiveness were not found,\nsuggesting that the pre-intervention context could help explain the lack\nof intervention effects. We found that the intervention was more\nbeneficial for work crew members who had poorer pre-intervention\nperceptions of their supervisor (lower leader-member exchange) and lower\nperceived team cohesion, suggesting the important impact of the\norganisational context on intervention effects. We argue that perhaps\nthese work crews were more ready for change and improvements in\nfunctioning than were the crews that were already functioning well.","author":[{"dropping-particle":"","family":"Hammer","given":"Leslie B","non-dropping-particle":"","parse-names":false,"suffix":""},{"dropping-particle":"","family":"Truxillo","given":"Donald M","non-dropping-particle":"","parse-names":false,"suffix":""},{"dropping-particle":"","family":"Bodner","given":"Todd","non-dropping-particle":"","parse-names":false,"suffix":""},{"dropping-particle":"","family":"Pytlovany","given":"Amy C","non-dropping-particle":"","parse-names":false,"suffix":""},{"dropping-particle":"","family":"Richman","given":"Amy","non-dropping-particle":"","parse-names":false,"suffix":""}],"container-title":"WORK AND STRESS","id":"ITEM-1","issue":"2, SI","issued":{"date-parts":[["2019","4"]]},"page":"192-210","publisher":"TAYLOR &amp; FRANCIS LTD","publisher-place":"2-4 PARK SQUARE, MILTON PARK, ABINGDON OR14 4RN, OXON, ENGLAND","title":"Exploration of the impact of organisational context on a workplace safety and health intervention","type":"article-journal","volume":"33"},"uris":["http://www.mendeley.com/documents/?uuid=f86448be-152b-400b-8727-e2e050545248"]}],"mendeley":{"formattedCitation":"[29]","plainTextFormattedCitation":"[29]","previouslyFormattedCitation":"[29]"},"properties":{"noteIndex":0},"schema":"https://github.com/citation-style-language/schema/raw/master/csl-citation.json"}</w:instrText>
            </w:r>
            <w:r w:rsidR="004B233F" w:rsidRPr="004B233F">
              <w:rPr>
                <w:rFonts w:ascii="Times" w:eastAsiaTheme="minorEastAsia" w:hAnsi="Times"/>
                <w:noProof/>
              </w:rPr>
              <w:fldChar w:fldCharType="separate"/>
            </w:r>
            <w:r w:rsidR="007D0AFE" w:rsidRPr="007D0AFE">
              <w:rPr>
                <w:rFonts w:ascii="Times" w:eastAsiaTheme="minorEastAsia" w:hAnsi="Times"/>
                <w:noProof/>
              </w:rPr>
              <w:t>[29]</w:t>
            </w:r>
            <w:r w:rsidR="004B233F" w:rsidRPr="004B233F">
              <w:rPr>
                <w:rFonts w:ascii="Times" w:eastAsiaTheme="minorEastAsia" w:hAnsi="Times"/>
                <w:noProof/>
              </w:rPr>
              <w:fldChar w:fldCharType="end"/>
            </w:r>
          </w:p>
        </w:tc>
        <w:tc>
          <w:tcPr>
            <w:tcW w:w="654" w:type="pct"/>
            <w:tcBorders>
              <w:top w:val="nil"/>
              <w:left w:val="nil"/>
              <w:bottom w:val="single" w:sz="12" w:space="0" w:color="auto"/>
              <w:right w:val="nil"/>
            </w:tcBorders>
            <w:hideMark/>
          </w:tcPr>
          <w:p w14:paraId="0C140266" w14:textId="77777777" w:rsidR="00FE4CA1" w:rsidRPr="004B233F" w:rsidRDefault="00FE4CA1" w:rsidP="00D11972">
            <w:pPr>
              <w:pStyle w:val="1"/>
            </w:pPr>
            <w:r w:rsidRPr="004B233F">
              <w:t>Cluster RCT</w:t>
            </w:r>
          </w:p>
        </w:tc>
        <w:tc>
          <w:tcPr>
            <w:tcW w:w="481" w:type="pct"/>
            <w:tcBorders>
              <w:top w:val="nil"/>
              <w:left w:val="nil"/>
              <w:bottom w:val="single" w:sz="12" w:space="0" w:color="auto"/>
              <w:right w:val="nil"/>
            </w:tcBorders>
            <w:hideMark/>
          </w:tcPr>
          <w:p w14:paraId="76ACCA15" w14:textId="77777777" w:rsidR="00FE4CA1" w:rsidRPr="004B233F" w:rsidRDefault="00FE4CA1" w:rsidP="00D11972">
            <w:pPr>
              <w:pStyle w:val="1"/>
            </w:pPr>
            <w:r w:rsidRPr="004B233F">
              <w:t>+</w:t>
            </w:r>
          </w:p>
        </w:tc>
        <w:tc>
          <w:tcPr>
            <w:tcW w:w="481" w:type="pct"/>
            <w:tcBorders>
              <w:top w:val="nil"/>
              <w:left w:val="nil"/>
              <w:bottom w:val="single" w:sz="12" w:space="0" w:color="auto"/>
              <w:right w:val="nil"/>
            </w:tcBorders>
            <w:hideMark/>
          </w:tcPr>
          <w:p w14:paraId="5DD18F53" w14:textId="77777777" w:rsidR="00FE4CA1" w:rsidRPr="004B233F" w:rsidRDefault="00FE4CA1" w:rsidP="00D11972">
            <w:pPr>
              <w:pStyle w:val="1"/>
            </w:pPr>
            <w:r w:rsidRPr="004B233F">
              <w:t>-</w:t>
            </w:r>
          </w:p>
        </w:tc>
        <w:tc>
          <w:tcPr>
            <w:tcW w:w="481" w:type="pct"/>
            <w:tcBorders>
              <w:top w:val="nil"/>
              <w:left w:val="nil"/>
              <w:bottom w:val="single" w:sz="12" w:space="0" w:color="auto"/>
              <w:right w:val="nil"/>
            </w:tcBorders>
            <w:hideMark/>
          </w:tcPr>
          <w:p w14:paraId="4B743B31" w14:textId="77777777" w:rsidR="00FE4CA1" w:rsidRPr="004B233F" w:rsidRDefault="00FE4CA1" w:rsidP="00D11972">
            <w:pPr>
              <w:pStyle w:val="1"/>
            </w:pPr>
            <w:r w:rsidRPr="004B233F">
              <w:t>-</w:t>
            </w:r>
          </w:p>
        </w:tc>
        <w:tc>
          <w:tcPr>
            <w:tcW w:w="481" w:type="pct"/>
            <w:tcBorders>
              <w:top w:val="nil"/>
              <w:left w:val="nil"/>
              <w:bottom w:val="single" w:sz="12" w:space="0" w:color="auto"/>
              <w:right w:val="nil"/>
            </w:tcBorders>
            <w:hideMark/>
          </w:tcPr>
          <w:p w14:paraId="450FB10D" w14:textId="77777777" w:rsidR="00FE4CA1" w:rsidRPr="004B233F" w:rsidRDefault="00FE4CA1" w:rsidP="00D11972">
            <w:pPr>
              <w:pStyle w:val="1"/>
            </w:pPr>
            <w:r w:rsidRPr="004B233F">
              <w:t>-</w:t>
            </w:r>
          </w:p>
        </w:tc>
        <w:tc>
          <w:tcPr>
            <w:tcW w:w="481" w:type="pct"/>
            <w:tcBorders>
              <w:top w:val="nil"/>
              <w:left w:val="nil"/>
              <w:bottom w:val="single" w:sz="12" w:space="0" w:color="auto"/>
              <w:right w:val="nil"/>
            </w:tcBorders>
            <w:hideMark/>
          </w:tcPr>
          <w:p w14:paraId="060808EE" w14:textId="77777777" w:rsidR="00FE4CA1" w:rsidRPr="004B233F" w:rsidRDefault="00FE4CA1" w:rsidP="00D11972">
            <w:pPr>
              <w:pStyle w:val="1"/>
            </w:pPr>
            <w:r w:rsidRPr="004B233F">
              <w:t>+</w:t>
            </w:r>
          </w:p>
        </w:tc>
        <w:tc>
          <w:tcPr>
            <w:tcW w:w="481" w:type="pct"/>
            <w:tcBorders>
              <w:top w:val="nil"/>
              <w:left w:val="nil"/>
              <w:bottom w:val="single" w:sz="12" w:space="0" w:color="auto"/>
              <w:right w:val="nil"/>
            </w:tcBorders>
            <w:hideMark/>
          </w:tcPr>
          <w:p w14:paraId="7D4B57B1" w14:textId="77777777" w:rsidR="00FE4CA1" w:rsidRPr="004B233F" w:rsidRDefault="00FE4CA1" w:rsidP="00D11972">
            <w:pPr>
              <w:pStyle w:val="1"/>
            </w:pPr>
            <w:r w:rsidRPr="004B233F">
              <w:t>+</w:t>
            </w:r>
          </w:p>
        </w:tc>
        <w:tc>
          <w:tcPr>
            <w:tcW w:w="481" w:type="pct"/>
            <w:tcBorders>
              <w:top w:val="nil"/>
              <w:left w:val="nil"/>
              <w:bottom w:val="single" w:sz="12" w:space="0" w:color="auto"/>
              <w:right w:val="nil"/>
            </w:tcBorders>
            <w:hideMark/>
          </w:tcPr>
          <w:p w14:paraId="4E701B35" w14:textId="77777777" w:rsidR="00FE4CA1" w:rsidRPr="004B233F" w:rsidRDefault="00FE4CA1" w:rsidP="00D11972">
            <w:pPr>
              <w:pStyle w:val="1"/>
            </w:pPr>
            <w:r w:rsidRPr="009D5104">
              <w:rPr>
                <w:shd w:val="pct15" w:color="auto" w:fill="FFFFFF"/>
              </w:rPr>
              <w:t>-</w:t>
            </w:r>
          </w:p>
        </w:tc>
        <w:tc>
          <w:tcPr>
            <w:tcW w:w="481" w:type="pct"/>
            <w:tcBorders>
              <w:top w:val="nil"/>
              <w:left w:val="nil"/>
              <w:bottom w:val="single" w:sz="12" w:space="0" w:color="auto"/>
              <w:right w:val="nil"/>
            </w:tcBorders>
            <w:hideMark/>
          </w:tcPr>
          <w:p w14:paraId="3DD0AE79" w14:textId="77777777" w:rsidR="00FE4CA1" w:rsidRPr="004B233F" w:rsidRDefault="00FE4CA1" w:rsidP="00D11972">
            <w:pPr>
              <w:pStyle w:val="1"/>
            </w:pPr>
            <w:r w:rsidRPr="004B233F">
              <w:t>-</w:t>
            </w:r>
          </w:p>
        </w:tc>
      </w:tr>
    </w:tbl>
    <w:p w14:paraId="7B19C3FA" w14:textId="77777777" w:rsidR="008D6567" w:rsidRDefault="008D6567">
      <w:pPr>
        <w:widowControl/>
        <w:ind w:firstLine="482"/>
        <w:jc w:val="left"/>
        <w:rPr>
          <w:rFonts w:ascii="Times" w:hAnsi="Times"/>
          <w:b/>
          <w:bCs/>
        </w:rPr>
      </w:pPr>
    </w:p>
    <w:p w14:paraId="26803539" w14:textId="77777777" w:rsidR="00E15F2C" w:rsidRDefault="00E15F2C">
      <w:pPr>
        <w:widowControl/>
        <w:ind w:firstLine="482"/>
        <w:jc w:val="left"/>
        <w:rPr>
          <w:rFonts w:ascii="Times" w:hAnsi="Times"/>
          <w:b/>
          <w:bCs/>
        </w:rPr>
      </w:pPr>
      <w:r>
        <w:rPr>
          <w:rFonts w:ascii="Times" w:hAnsi="Times"/>
          <w:b/>
          <w:bCs/>
        </w:rPr>
        <w:br w:type="page"/>
      </w:r>
    </w:p>
    <w:p w14:paraId="1F8698A9" w14:textId="77777777" w:rsidR="00E15F2C" w:rsidRPr="00D11972" w:rsidRDefault="00E15F2C" w:rsidP="00D11972">
      <w:pPr>
        <w:pStyle w:val="Heading3"/>
      </w:pPr>
      <w:bookmarkStart w:id="35" w:name="_Toc224072705"/>
      <w:r w:rsidRPr="00D11972">
        <w:rPr>
          <w:rFonts w:hint="eastAsia"/>
        </w:rPr>
        <w:lastRenderedPageBreak/>
        <w:t>T</w:t>
      </w:r>
      <w:r w:rsidRPr="00D11972">
        <w:t xml:space="preserve">able 5 Risk of bias in included non-randomized studies (n = </w:t>
      </w:r>
      <w:r w:rsidR="007E73D1" w:rsidRPr="00D11972">
        <w:t>5</w:t>
      </w:r>
      <w:r w:rsidRPr="00D11972">
        <w:t>)</w:t>
      </w:r>
      <w:bookmarkEnd w:id="35"/>
    </w:p>
    <w:tbl>
      <w:tblPr>
        <w:tblW w:w="5000" w:type="pct"/>
        <w:tblBorders>
          <w:top w:val="single" w:sz="12" w:space="0" w:color="auto"/>
          <w:bottom w:val="single" w:sz="12" w:space="0" w:color="auto"/>
        </w:tblBorders>
        <w:tblLook w:val="04A0" w:firstRow="1" w:lastRow="0" w:firstColumn="1" w:lastColumn="0" w:noHBand="0" w:noVBand="1"/>
      </w:tblPr>
      <w:tblGrid>
        <w:gridCol w:w="1800"/>
        <w:gridCol w:w="1800"/>
        <w:gridCol w:w="1800"/>
        <w:gridCol w:w="1800"/>
        <w:gridCol w:w="1800"/>
        <w:gridCol w:w="1800"/>
        <w:gridCol w:w="1800"/>
        <w:gridCol w:w="1800"/>
      </w:tblGrid>
      <w:tr w:rsidR="00FE4CA1" w:rsidRPr="00FE4CA1" w14:paraId="661FBFA2" w14:textId="77777777" w:rsidTr="00BB47FA">
        <w:trPr>
          <w:trHeight w:val="55"/>
        </w:trPr>
        <w:tc>
          <w:tcPr>
            <w:tcW w:w="625" w:type="pct"/>
            <w:tcBorders>
              <w:top w:val="single" w:sz="12" w:space="0" w:color="auto"/>
              <w:bottom w:val="single" w:sz="6" w:space="0" w:color="auto"/>
            </w:tcBorders>
            <w:hideMark/>
          </w:tcPr>
          <w:p w14:paraId="099B53C7" w14:textId="77777777" w:rsidR="00FE4CA1" w:rsidRPr="00F84CFE" w:rsidRDefault="00FE4CA1" w:rsidP="00D11972">
            <w:pPr>
              <w:pStyle w:val="1"/>
            </w:pPr>
            <w:r w:rsidRPr="00F84CFE">
              <w:t>Study</w:t>
            </w:r>
          </w:p>
        </w:tc>
        <w:tc>
          <w:tcPr>
            <w:tcW w:w="625" w:type="pct"/>
            <w:tcBorders>
              <w:top w:val="single" w:sz="12" w:space="0" w:color="auto"/>
              <w:bottom w:val="single" w:sz="6" w:space="0" w:color="auto"/>
            </w:tcBorders>
            <w:hideMark/>
          </w:tcPr>
          <w:p w14:paraId="26E9BE9A" w14:textId="77777777" w:rsidR="00FE4CA1" w:rsidRPr="00FE4CA1" w:rsidRDefault="00FE4CA1" w:rsidP="00D11972">
            <w:pPr>
              <w:pStyle w:val="1"/>
            </w:pPr>
            <w:r w:rsidRPr="00FE4CA1">
              <w:t xml:space="preserve">Selection of participants </w:t>
            </w:r>
          </w:p>
        </w:tc>
        <w:tc>
          <w:tcPr>
            <w:tcW w:w="625" w:type="pct"/>
            <w:tcBorders>
              <w:top w:val="single" w:sz="12" w:space="0" w:color="auto"/>
              <w:bottom w:val="single" w:sz="6" w:space="0" w:color="auto"/>
            </w:tcBorders>
            <w:hideMark/>
          </w:tcPr>
          <w:p w14:paraId="7041F475" w14:textId="77777777" w:rsidR="00FE4CA1" w:rsidRPr="00FE4CA1" w:rsidRDefault="00FE4CA1" w:rsidP="00D11972">
            <w:pPr>
              <w:pStyle w:val="1"/>
            </w:pPr>
            <w:r w:rsidRPr="00FE4CA1">
              <w:t>Confounding variables</w:t>
            </w:r>
          </w:p>
        </w:tc>
        <w:tc>
          <w:tcPr>
            <w:tcW w:w="625" w:type="pct"/>
            <w:tcBorders>
              <w:top w:val="single" w:sz="12" w:space="0" w:color="auto"/>
              <w:bottom w:val="single" w:sz="6" w:space="0" w:color="auto"/>
            </w:tcBorders>
            <w:hideMark/>
          </w:tcPr>
          <w:p w14:paraId="2D4C1687" w14:textId="77777777" w:rsidR="00FE4CA1" w:rsidRPr="00FE4CA1" w:rsidRDefault="00F455A0" w:rsidP="00D11972">
            <w:pPr>
              <w:pStyle w:val="1"/>
            </w:pPr>
            <w:r w:rsidRPr="00FE4CA1">
              <w:t>Measurement</w:t>
            </w:r>
            <w:r w:rsidR="00FE4CA1" w:rsidRPr="00FE4CA1">
              <w:t xml:space="preserve"> of intervention (exposure)</w:t>
            </w:r>
          </w:p>
        </w:tc>
        <w:tc>
          <w:tcPr>
            <w:tcW w:w="625" w:type="pct"/>
            <w:tcBorders>
              <w:top w:val="single" w:sz="12" w:space="0" w:color="auto"/>
              <w:bottom w:val="single" w:sz="6" w:space="0" w:color="auto"/>
            </w:tcBorders>
            <w:hideMark/>
          </w:tcPr>
          <w:p w14:paraId="5B0913C8" w14:textId="77777777" w:rsidR="00FE4CA1" w:rsidRPr="00FE4CA1" w:rsidRDefault="00FE4CA1" w:rsidP="00D11972">
            <w:pPr>
              <w:pStyle w:val="1"/>
            </w:pPr>
            <w:r w:rsidRPr="00FE4CA1">
              <w:t>Blinding of outcome assessment</w:t>
            </w:r>
          </w:p>
        </w:tc>
        <w:tc>
          <w:tcPr>
            <w:tcW w:w="625" w:type="pct"/>
            <w:tcBorders>
              <w:top w:val="single" w:sz="12" w:space="0" w:color="auto"/>
              <w:bottom w:val="single" w:sz="6" w:space="0" w:color="auto"/>
            </w:tcBorders>
            <w:hideMark/>
          </w:tcPr>
          <w:p w14:paraId="0648B83A" w14:textId="77777777" w:rsidR="00FE4CA1" w:rsidRPr="00FE4CA1" w:rsidRDefault="00FE4CA1" w:rsidP="00D11972">
            <w:pPr>
              <w:pStyle w:val="1"/>
            </w:pPr>
            <w:r w:rsidRPr="00FE4CA1">
              <w:t>Incomplete outcome data</w:t>
            </w:r>
          </w:p>
        </w:tc>
        <w:tc>
          <w:tcPr>
            <w:tcW w:w="625" w:type="pct"/>
            <w:tcBorders>
              <w:top w:val="single" w:sz="12" w:space="0" w:color="auto"/>
              <w:bottom w:val="single" w:sz="6" w:space="0" w:color="auto"/>
            </w:tcBorders>
            <w:hideMark/>
          </w:tcPr>
          <w:p w14:paraId="2ED03102" w14:textId="77777777" w:rsidR="00FE4CA1" w:rsidRPr="00FE4CA1" w:rsidRDefault="00FE4CA1" w:rsidP="00D11972">
            <w:pPr>
              <w:pStyle w:val="1"/>
            </w:pPr>
            <w:r w:rsidRPr="00FE4CA1">
              <w:t>Selective outcome reporting</w:t>
            </w:r>
          </w:p>
        </w:tc>
        <w:tc>
          <w:tcPr>
            <w:tcW w:w="625" w:type="pct"/>
            <w:tcBorders>
              <w:top w:val="single" w:sz="12" w:space="0" w:color="auto"/>
              <w:bottom w:val="single" w:sz="6" w:space="0" w:color="auto"/>
            </w:tcBorders>
            <w:hideMark/>
          </w:tcPr>
          <w:p w14:paraId="03F4EC74" w14:textId="77777777" w:rsidR="00FE4CA1" w:rsidRPr="00FE4CA1" w:rsidRDefault="00FE4CA1" w:rsidP="00D11972">
            <w:pPr>
              <w:pStyle w:val="1"/>
            </w:pPr>
            <w:r w:rsidRPr="00FE4CA1">
              <w:t>Final evaluation</w:t>
            </w:r>
          </w:p>
        </w:tc>
      </w:tr>
      <w:tr w:rsidR="00FE4CA1" w:rsidRPr="00FE4CA1" w14:paraId="5B448489" w14:textId="77777777" w:rsidTr="00FE4CA1">
        <w:trPr>
          <w:trHeight w:val="300"/>
        </w:trPr>
        <w:tc>
          <w:tcPr>
            <w:tcW w:w="625" w:type="pct"/>
            <w:tcBorders>
              <w:top w:val="single" w:sz="6" w:space="0" w:color="auto"/>
            </w:tcBorders>
            <w:noWrap/>
            <w:hideMark/>
          </w:tcPr>
          <w:p w14:paraId="6B078B1B" w14:textId="4879E258" w:rsidR="00F84CFE" w:rsidRPr="00F84CFE" w:rsidRDefault="00FE4CA1" w:rsidP="00D11972">
            <w:pPr>
              <w:pStyle w:val="1"/>
              <w:rPr>
                <w:rFonts w:ascii="Times" w:hAnsi="Times"/>
                <w:noProof/>
              </w:rPr>
            </w:pPr>
            <w:r w:rsidRPr="00F84CFE">
              <w:t>Marín</w:t>
            </w:r>
            <w:r w:rsidR="00F84CFE" w:rsidRPr="00F84CFE">
              <w:t xml:space="preserve"> </w:t>
            </w:r>
            <w:r w:rsidR="00F84CFE"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{"citationItems":[{"id":"ITEM-1","itemData":{"DOI":"10.1061/(ASCE)CO.1943-7862.0001330","ISSN":"0733-9364","abstract":"Hispanic workers may be more likely to experience a deficient safety\nclimate on construction worksites and it may account for their\ndisproportionate injury rates. As part of a large study, the authors\ndeveloped and implemented a 5-h training program to improve construction\nsupervisors' safety-efficacy, in order to enhance the safety climate on\nconstruction worksites. The training program covered fall prevention,\nsilica exposure, leadership, communication, and safety planning. This\nstudy evaluated pretraining and posttraining changes and safety-efficacy\nsix months posttraining. A total of 118 supervisors, contractors, and\nworkers from more than 50 construction firms in Massachusetts attended\nthe training. Statistically significant improvements were observed in\nparticipants' safety knowledge, skills, and attitudes. Six-months\npostintervention, 58% of supervisors, contractors, or both, perceived\nthat the training contributed ``a lot{''} to their ability to\ncommunicate effectively with Spanish-speaking workers, to take on a\nsafety leadership role (52%), and to conduct effective training (62%).\nThis study determined that when supervisors perceive that they have the\nknowledge, skills, and confidence to make changes, they may better\nfulfill their role as a safety leader. Construction supervisor training\ncourses might be revised to include leadership and effective\ncommunication topics. This work is made available under the terms of the\nCreative Commons Attribution 4.0 International license,\nhttp://creativecommons.org/licenses/by/4.0/.","author":[{"dropping-particle":"","family":"Marin","given":"Luz S","non-dropping-particle":"","parse-names":false,"suffix":""},{"dropping-particle":"","family":"Roelofs","given":"Cora","non-dropping-particle":"","parse-names":false,"suffix":""}],"container-title":"JOURNAL OF CONSTRUCTION ENGINEERING AND MANAGEMENT","id":"ITEM-1","issue":"8","issued":{"date-parts":[["2017","8"]]},"publisher":"ASCE-AMER SOC CIVIL ENGINEERS","publisher-place":"1801 ALEXANDER BELL DR, RESTON, VA 20191-4400 USA","title":"Promoting Construction Supervisors' Safety-Efficacy to Improve Safety Climate: Training Intervention Trial","type":"article-journal","volume":"143"},"uris":["http://www.mendeley.com/documents/?uuid=e2b6b5e1-27a2-4b68-a0c2-5c85a2fb682f"]}],"mendeley":{"formattedCitation":"[14]","plainTextFormattedCitation":"[14]","previouslyFormattedCitation":"[14]"},"properties":{"noteIndex":0},"schema":"https://github.com/citation-style-language/schema/raw/master/csl-citation.json"}</w:instrText>
            </w:r>
            <w:r w:rsidR="00F84CFE" w:rsidRPr="00F84CFE">
              <w:rPr>
                <w:rFonts w:ascii="Times" w:eastAsiaTheme="minorEastAsia" w:hAnsi="Times"/>
                <w:noProof/>
              </w:rPr>
              <w:fldChar w:fldCharType="separate"/>
            </w:r>
            <w:r w:rsidR="007D0AFE" w:rsidRPr="007D0AFE">
              <w:rPr>
                <w:rFonts w:ascii="Times" w:eastAsiaTheme="minorEastAsia" w:hAnsi="Times"/>
                <w:noProof/>
              </w:rPr>
              <w:t>[14]</w:t>
            </w:r>
            <w:r w:rsidR="00F84CFE" w:rsidRPr="00F84CFE">
              <w:rPr>
                <w:rFonts w:ascii="Times" w:eastAsiaTheme="minorEastAsia" w:hAnsi="Times"/>
                <w:noProof/>
              </w:rPr>
              <w:fldChar w:fldCharType="end"/>
            </w:r>
            <w:r w:rsidR="00F84CFE" w:rsidRPr="00F84CFE">
              <w:rPr>
                <w:rFonts w:ascii="Times" w:eastAsiaTheme="minorEastAsia" w:hAnsi="Times"/>
                <w:noProof/>
              </w:rPr>
              <w:t xml:space="preserve"> </w:t>
            </w:r>
          </w:p>
          <w:p w14:paraId="1B70822C" w14:textId="77777777" w:rsidR="00FE4CA1" w:rsidRPr="00F84CFE" w:rsidRDefault="00FE4CA1" w:rsidP="00D11972">
            <w:pPr>
              <w:pStyle w:val="1"/>
            </w:pPr>
          </w:p>
        </w:tc>
        <w:tc>
          <w:tcPr>
            <w:tcW w:w="625" w:type="pct"/>
            <w:tcBorders>
              <w:top w:val="single" w:sz="6" w:space="0" w:color="auto"/>
            </w:tcBorders>
            <w:hideMark/>
          </w:tcPr>
          <w:p w14:paraId="463E9319" w14:textId="77777777" w:rsidR="00FE4CA1" w:rsidRPr="00FE4CA1" w:rsidRDefault="00FE4CA1" w:rsidP="00D11972">
            <w:pPr>
              <w:pStyle w:val="1"/>
            </w:pPr>
            <w:r w:rsidRPr="00FE4CA1">
              <w:t>-</w:t>
            </w:r>
          </w:p>
        </w:tc>
        <w:tc>
          <w:tcPr>
            <w:tcW w:w="625" w:type="pct"/>
            <w:tcBorders>
              <w:top w:val="single" w:sz="6" w:space="0" w:color="auto"/>
            </w:tcBorders>
            <w:hideMark/>
          </w:tcPr>
          <w:p w14:paraId="699DFA00" w14:textId="77777777" w:rsidR="00FE4CA1" w:rsidRPr="00FE4CA1" w:rsidRDefault="00FE4CA1" w:rsidP="00D11972">
            <w:pPr>
              <w:pStyle w:val="1"/>
            </w:pPr>
            <w:r w:rsidRPr="00FE4CA1">
              <w:t>-</w:t>
            </w:r>
          </w:p>
        </w:tc>
        <w:tc>
          <w:tcPr>
            <w:tcW w:w="625" w:type="pct"/>
            <w:tcBorders>
              <w:top w:val="single" w:sz="6" w:space="0" w:color="auto"/>
            </w:tcBorders>
            <w:hideMark/>
          </w:tcPr>
          <w:p w14:paraId="6C8CBC9F" w14:textId="77777777" w:rsidR="00FE4CA1" w:rsidRPr="00FE4CA1" w:rsidRDefault="00FE4CA1" w:rsidP="00D11972">
            <w:pPr>
              <w:pStyle w:val="1"/>
            </w:pPr>
            <w:r w:rsidRPr="00FE4CA1">
              <w:t>+</w:t>
            </w:r>
          </w:p>
        </w:tc>
        <w:tc>
          <w:tcPr>
            <w:tcW w:w="625" w:type="pct"/>
            <w:tcBorders>
              <w:top w:val="single" w:sz="6" w:space="0" w:color="auto"/>
            </w:tcBorders>
            <w:hideMark/>
          </w:tcPr>
          <w:p w14:paraId="6E2D0BCE" w14:textId="77777777" w:rsidR="00FE4CA1" w:rsidRPr="00FE4CA1" w:rsidRDefault="00FE4CA1" w:rsidP="00D11972">
            <w:pPr>
              <w:pStyle w:val="1"/>
            </w:pPr>
            <w:r w:rsidRPr="00FE4CA1">
              <w:t>-</w:t>
            </w:r>
          </w:p>
        </w:tc>
        <w:tc>
          <w:tcPr>
            <w:tcW w:w="625" w:type="pct"/>
            <w:tcBorders>
              <w:top w:val="single" w:sz="6" w:space="0" w:color="auto"/>
            </w:tcBorders>
            <w:hideMark/>
          </w:tcPr>
          <w:p w14:paraId="512ADB57" w14:textId="77777777" w:rsidR="00FE4CA1" w:rsidRPr="00FE4CA1" w:rsidRDefault="00FE4CA1" w:rsidP="00D11972">
            <w:pPr>
              <w:pStyle w:val="1"/>
            </w:pPr>
            <w:r w:rsidRPr="00FE4CA1">
              <w:t>+</w:t>
            </w:r>
          </w:p>
        </w:tc>
        <w:tc>
          <w:tcPr>
            <w:tcW w:w="625" w:type="pct"/>
            <w:tcBorders>
              <w:top w:val="single" w:sz="6" w:space="0" w:color="auto"/>
            </w:tcBorders>
            <w:hideMark/>
          </w:tcPr>
          <w:p w14:paraId="742D7C08" w14:textId="77777777" w:rsidR="00FE4CA1" w:rsidRPr="00FE4CA1" w:rsidRDefault="00FE4CA1" w:rsidP="00D11972">
            <w:pPr>
              <w:pStyle w:val="1"/>
            </w:pPr>
            <w:r w:rsidRPr="00FE4CA1">
              <w:t>+</w:t>
            </w:r>
          </w:p>
        </w:tc>
        <w:tc>
          <w:tcPr>
            <w:tcW w:w="625" w:type="pct"/>
            <w:tcBorders>
              <w:top w:val="single" w:sz="6" w:space="0" w:color="auto"/>
            </w:tcBorders>
            <w:hideMark/>
          </w:tcPr>
          <w:p w14:paraId="0FFC4089" w14:textId="77777777" w:rsidR="00FE4CA1" w:rsidRPr="00FE4CA1" w:rsidRDefault="00FE4CA1" w:rsidP="00D11972">
            <w:pPr>
              <w:pStyle w:val="1"/>
            </w:pPr>
            <w:r w:rsidRPr="00FE4CA1">
              <w:t>-</w:t>
            </w:r>
          </w:p>
        </w:tc>
      </w:tr>
      <w:tr w:rsidR="00FE4CA1" w:rsidRPr="00FE4CA1" w14:paraId="033CB58C" w14:textId="77777777" w:rsidTr="00FE4CA1">
        <w:trPr>
          <w:trHeight w:val="300"/>
        </w:trPr>
        <w:tc>
          <w:tcPr>
            <w:tcW w:w="625" w:type="pct"/>
            <w:hideMark/>
          </w:tcPr>
          <w:p w14:paraId="6E9D6185" w14:textId="06373BA8" w:rsidR="00FE4CA1" w:rsidRPr="00F84CFE" w:rsidRDefault="00FE4CA1" w:rsidP="00D11972">
            <w:pPr>
              <w:pStyle w:val="1"/>
            </w:pPr>
            <w:proofErr w:type="spellStart"/>
            <w:r w:rsidRPr="00F84CFE">
              <w:t>Houdmont</w:t>
            </w:r>
            <w:proofErr w:type="spellEnd"/>
            <w:r w:rsidR="00F84CFE" w:rsidRPr="00F84CFE">
              <w:t xml:space="preserve"> </w:t>
            </w:r>
            <w:r w:rsidR="00F84CFE"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{"citationItems":[{"id":"ITEM-1","itemData":{"DOI":"10.1093/occmed/kqv140","ISSN":"14718405","abstract":"Background: Interventions to promote sun safety in the UK construction sector are warranted given the high incidence of skin cancer attributable to sun exposure relative to other occupational groups. Aims: To evaluate change in sun safety knowledge and practices among construction workers in response to an educational intervention.Methods: A baseline questionnaire was administered, followed by a bespoke sector-specific DVD-based intervention. At 12-month follow-up, participants completed a further questionnaire. Results: Analyses were conducted on a sample of 120 workers (intervention group, n = 70; comparison group, n = 50). At follow-up, the proportion of intervention group participants that reported correct sun safety knowledge was not significantly greater than at baseline. However, the intervention group demonstrated significant positive change on 9 out of 10 behavioural measures, the greatest change being use of a shade/cover when working in the sun followed by regularly checking skin for moles or unusual changes. Conclusions: Exposure to this intervention was linked to some specific positive changes in construction workers' self-reported sun safety practices. These findings highlight the potential for educational interventions to contribute to tackling skin cancer in the UK construction sector. The findings support the development of bespoke educational interventions for other high-risk outdoor worker groups.","author":[{"dropping-particle":"","family":"Houdmont","given":"J.","non-dropping-particle":"","parse-names":false,"suffix":""},{"dropping-particle":"","family":"Madgwick","given":"P.","non-dropping-particle":"","parse-names":false,"suffix":""},{"dropping-particle":"","family":"Randall","given":"R.","non-dropping-particle":"","parse-names":false,"suffix":""}],"container-title":"Occupational Medicine","id":"ITEM-1","issue":"1","issued":{"date-parts":[["2016","1","1"]]},"page":"20-26","publisher":"Oxford University Press","title":"Sun safety in construction: A UK intervention study","type":"article-journal","volume":"66"},"uris":["http://www.mendeley.com/documents/?uuid=a64811eb-a662-3609-b660-a6f13046ad21"]}],"mendeley":{"formattedCitation":"[30]","plainTextFormattedCitation":"[30]","previouslyFormattedCitation":"[30]"},"properties":{"noteIndex":0},"schema":"https://github.com/citation-style-language/schema/raw/master/csl-citation.json"}</w:instrText>
            </w:r>
            <w:r w:rsidR="00F84CFE" w:rsidRPr="00F84CFE">
              <w:rPr>
                <w:rFonts w:ascii="Times" w:eastAsiaTheme="minorEastAsia" w:hAnsi="Times"/>
                <w:noProof/>
              </w:rPr>
              <w:fldChar w:fldCharType="separate"/>
            </w:r>
            <w:r w:rsidR="007D0AFE" w:rsidRPr="007D0AFE">
              <w:rPr>
                <w:rFonts w:ascii="Times" w:eastAsiaTheme="minorEastAsia" w:hAnsi="Times"/>
                <w:noProof/>
              </w:rPr>
              <w:t>[30]</w:t>
            </w:r>
            <w:r w:rsidR="00F84CFE" w:rsidRPr="00F84CFE">
              <w:rPr>
                <w:rFonts w:ascii="Times" w:eastAsiaTheme="minorEastAsia" w:hAnsi="Times"/>
                <w:noProof/>
              </w:rPr>
              <w:fldChar w:fldCharType="end"/>
            </w:r>
            <w:r w:rsidR="00F84CFE" w:rsidRPr="00F84CFE">
              <w:rPr>
                <w:rFonts w:ascii="Times" w:eastAsiaTheme="minorEastAsia" w:hAnsi="Times"/>
                <w:noProof/>
              </w:rPr>
              <w:t xml:space="preserve"> </w:t>
            </w:r>
          </w:p>
        </w:tc>
        <w:tc>
          <w:tcPr>
            <w:tcW w:w="625" w:type="pct"/>
            <w:hideMark/>
          </w:tcPr>
          <w:p w14:paraId="26B31EC8" w14:textId="77777777" w:rsidR="00FE4CA1" w:rsidRPr="00FE4CA1" w:rsidRDefault="00FE4CA1" w:rsidP="00D11972">
            <w:pPr>
              <w:pStyle w:val="1"/>
            </w:pPr>
            <w:r w:rsidRPr="00FE4CA1">
              <w:t>-</w:t>
            </w:r>
          </w:p>
        </w:tc>
        <w:tc>
          <w:tcPr>
            <w:tcW w:w="625" w:type="pct"/>
            <w:hideMark/>
          </w:tcPr>
          <w:p w14:paraId="40B0B50D" w14:textId="77777777" w:rsidR="00FE4CA1" w:rsidRPr="00FE4CA1" w:rsidRDefault="00FE4CA1" w:rsidP="00D11972">
            <w:pPr>
              <w:pStyle w:val="1"/>
            </w:pPr>
            <w:r w:rsidRPr="00FE4CA1">
              <w:t>?</w:t>
            </w:r>
          </w:p>
        </w:tc>
        <w:tc>
          <w:tcPr>
            <w:tcW w:w="625" w:type="pct"/>
            <w:hideMark/>
          </w:tcPr>
          <w:p w14:paraId="561E77C2" w14:textId="77777777" w:rsidR="00FE4CA1" w:rsidRPr="00FE4CA1" w:rsidRDefault="00FE4CA1" w:rsidP="00D11972">
            <w:pPr>
              <w:pStyle w:val="1"/>
            </w:pPr>
            <w:r w:rsidRPr="00FE4CA1">
              <w:t>+</w:t>
            </w:r>
          </w:p>
        </w:tc>
        <w:tc>
          <w:tcPr>
            <w:tcW w:w="625" w:type="pct"/>
            <w:hideMark/>
          </w:tcPr>
          <w:p w14:paraId="69E5249E" w14:textId="77777777" w:rsidR="00FE4CA1" w:rsidRPr="00FE4CA1" w:rsidRDefault="00FE4CA1" w:rsidP="00D11972">
            <w:pPr>
              <w:pStyle w:val="1"/>
            </w:pPr>
            <w:r w:rsidRPr="00FE4CA1">
              <w:t>-</w:t>
            </w:r>
          </w:p>
        </w:tc>
        <w:tc>
          <w:tcPr>
            <w:tcW w:w="625" w:type="pct"/>
            <w:hideMark/>
          </w:tcPr>
          <w:p w14:paraId="16BAA4C2" w14:textId="77777777" w:rsidR="00FE4CA1" w:rsidRPr="00FE4CA1" w:rsidRDefault="00FE4CA1" w:rsidP="00D11972">
            <w:pPr>
              <w:pStyle w:val="1"/>
            </w:pPr>
            <w:r w:rsidRPr="00FE4CA1">
              <w:t>+</w:t>
            </w:r>
          </w:p>
        </w:tc>
        <w:tc>
          <w:tcPr>
            <w:tcW w:w="625" w:type="pct"/>
            <w:hideMark/>
          </w:tcPr>
          <w:p w14:paraId="114F5469" w14:textId="77777777" w:rsidR="00FE4CA1" w:rsidRPr="00FE4CA1" w:rsidRDefault="00FE4CA1" w:rsidP="00D11972">
            <w:pPr>
              <w:pStyle w:val="1"/>
            </w:pPr>
            <w:r w:rsidRPr="00FE4CA1">
              <w:t>+</w:t>
            </w:r>
          </w:p>
        </w:tc>
        <w:tc>
          <w:tcPr>
            <w:tcW w:w="625" w:type="pct"/>
            <w:hideMark/>
          </w:tcPr>
          <w:p w14:paraId="2B6600E2" w14:textId="77777777" w:rsidR="00FE4CA1" w:rsidRPr="00FE4CA1" w:rsidRDefault="00FE4CA1" w:rsidP="00D11972">
            <w:pPr>
              <w:pStyle w:val="1"/>
            </w:pPr>
            <w:r w:rsidRPr="00FE4CA1">
              <w:t>+</w:t>
            </w:r>
          </w:p>
        </w:tc>
      </w:tr>
      <w:tr w:rsidR="00FE4CA1" w:rsidRPr="00FE4CA1" w14:paraId="76CB7C38" w14:textId="77777777" w:rsidTr="00FE4CA1">
        <w:trPr>
          <w:trHeight w:val="300"/>
        </w:trPr>
        <w:tc>
          <w:tcPr>
            <w:tcW w:w="625" w:type="pct"/>
            <w:hideMark/>
          </w:tcPr>
          <w:p w14:paraId="4B0D6E5C" w14:textId="11D68B45" w:rsidR="00FE4CA1" w:rsidRPr="00DB3284" w:rsidRDefault="00FE4CA1" w:rsidP="00D11972">
            <w:pPr>
              <w:pStyle w:val="1"/>
            </w:pPr>
            <w:r w:rsidRPr="00DB3284">
              <w:t>Dian</w:t>
            </w:r>
            <w:r w:rsidR="00F84CFE" w:rsidRPr="00DB3284">
              <w:t xml:space="preserve"> </w:t>
            </w:r>
            <w:r w:rsidR="00F84CFE" w:rsidRPr="00DB3284">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{"citationItems":[{"id":"ITEM-1","itemData":{"DOI":"10.1177/1010539511406106","ISSN":"10105395","abstract":"Poor sexual and reproductive health status has been reported among rural-to-urban migrants in China. Therefore, some effective and feasible interventions are urgently needed. The authors developed a workplace-based intervention to compare 2 young labor migrant service packages (A and B) on the knowledge, attitude related to contraception, and contraceptive use among unmarried male migrants in Chengdu. Fourteen construction sites were randomly assigned to either of the 2 intervention packages. Interventions were completed in 3 months, and data were collected in 2 rounds independently (before and after interventions). After the intervention, the median scores for knowledge and attitude in migrants in package B were significantly higher than in migrants in package A. Although migrants in both packages increased use of condom, the increase was pronounced in migrants in package B, with odds ratio (OR) = 9.65 (95% confidence interval [CI] = 1.41-66.28). The rate of unwanted pregnancies was reduced more significantly in migrants in package B than in migrants in package A (OR = 0.16; 95%CI = 0.03-0.45). Unmarried male migrants who received the comprehensive intervention (package B) were more willing to use condoms and avoid unwanted pregnancies effectively. © 2012 APJPH.","author":[{"dropping-particle":"","family":"He","given":"Dian","non-dropping-particle":"","parse-names":false,"suffix":""},{"dropping-particle":"","family":"Cheng","given":"Yi Min","non-dropping-particle":"","parse-names":false,"suffix":""},{"dropping-particle":"","family":"Wu","given":"Shi Zhong","non-dropping-particle":"","parse-names":false,"suffix":""},{"dropping-particle":"","family":"Decat","given":"Peter","non-dropping-particle":"","parse-names":false,"suffix":""},{"dropping-particle":"","family":"Wang","given":"Zhi Jin","non-dropping-particle":"","parse-names":false,"suffix":""},{"dropping-particle":"","family":"Minkauskiene","given":"Meile","non-dropping-particle":"","parse-names":false,"suffix":""},{"dropping-particle":"","family":"Moyer","given":"Eileen","non-dropping-particle":"","parse-names":false,"suffix":""}],"container-title":"Asia-Pacific Journal of Public Health","id":"ITEM-1","issue":"5","issued":{"date-parts":[["2012","9"]]},"page":"806-815","title":"Promoting contraceptive use more effectively among unmarried male migrants in construction sites in china: A pilot intervention trial","type":"article","volume":"24"},"uris":["http://www.mendeley.com/documents/?uuid=7417712b-6da9-30ef-9fe4-1d7c8604b369"]}],"mendeley":{"formattedCitation":"[32]","plainTextFormattedCitation":"[32]","previouslyFormattedCitation":"[32]"},"properties":{"noteIndex":0},"schema":"https://github.com/citation-style-language/schema/raw/master/csl-citation.json"}</w:instrText>
            </w:r>
            <w:r w:rsidR="00F84CFE" w:rsidRPr="00DB3284">
              <w:rPr>
                <w:rFonts w:ascii="Times" w:eastAsiaTheme="minorEastAsia" w:hAnsi="Times"/>
                <w:noProof/>
              </w:rPr>
              <w:fldChar w:fldCharType="separate"/>
            </w:r>
            <w:r w:rsidR="007D0AFE" w:rsidRPr="00DB3284">
              <w:rPr>
                <w:rFonts w:ascii="Times" w:eastAsiaTheme="minorEastAsia" w:hAnsi="Times"/>
                <w:noProof/>
              </w:rPr>
              <w:t>[32]</w:t>
            </w:r>
            <w:r w:rsidR="00F84CFE" w:rsidRPr="00DB3284">
              <w:rPr>
                <w:rFonts w:ascii="Times" w:eastAsiaTheme="minorEastAsia" w:hAnsi="Times"/>
                <w:noProof/>
              </w:rPr>
              <w:fldChar w:fldCharType="end"/>
            </w:r>
            <w:r w:rsidR="00F84CFE" w:rsidRPr="00DB3284">
              <w:rPr>
                <w:rFonts w:ascii="Times" w:eastAsiaTheme="minorEastAsia" w:hAnsi="Times"/>
                <w:noProof/>
              </w:rPr>
              <w:t xml:space="preserve"> </w:t>
            </w:r>
          </w:p>
        </w:tc>
        <w:tc>
          <w:tcPr>
            <w:tcW w:w="625" w:type="pct"/>
            <w:hideMark/>
          </w:tcPr>
          <w:p w14:paraId="5D4FA999" w14:textId="77777777" w:rsidR="00FE4CA1" w:rsidRPr="00DB3284" w:rsidRDefault="00FE4CA1" w:rsidP="00D11972">
            <w:pPr>
              <w:pStyle w:val="1"/>
            </w:pPr>
            <w:r w:rsidRPr="00DB3284">
              <w:t>-</w:t>
            </w:r>
          </w:p>
        </w:tc>
        <w:tc>
          <w:tcPr>
            <w:tcW w:w="625" w:type="pct"/>
            <w:hideMark/>
          </w:tcPr>
          <w:p w14:paraId="542A2BD2" w14:textId="77777777" w:rsidR="00FE4CA1" w:rsidRPr="00FE4CA1" w:rsidRDefault="00FE4CA1" w:rsidP="00D11972">
            <w:pPr>
              <w:pStyle w:val="1"/>
            </w:pPr>
            <w:r w:rsidRPr="00FE4CA1">
              <w:t>?</w:t>
            </w:r>
          </w:p>
        </w:tc>
        <w:tc>
          <w:tcPr>
            <w:tcW w:w="625" w:type="pct"/>
            <w:hideMark/>
          </w:tcPr>
          <w:p w14:paraId="70DFFDF0" w14:textId="77777777" w:rsidR="00FE4CA1" w:rsidRPr="00FE4CA1" w:rsidRDefault="00FE4CA1" w:rsidP="00D11972">
            <w:pPr>
              <w:pStyle w:val="1"/>
            </w:pPr>
            <w:r w:rsidRPr="00FE4CA1">
              <w:t>+</w:t>
            </w:r>
          </w:p>
        </w:tc>
        <w:tc>
          <w:tcPr>
            <w:tcW w:w="625" w:type="pct"/>
            <w:hideMark/>
          </w:tcPr>
          <w:p w14:paraId="5C1DDA8B" w14:textId="77777777" w:rsidR="00FE4CA1" w:rsidRPr="00FE4CA1" w:rsidRDefault="00FE4CA1" w:rsidP="00D11972">
            <w:pPr>
              <w:pStyle w:val="1"/>
            </w:pPr>
            <w:r w:rsidRPr="00FE4CA1">
              <w:t>-</w:t>
            </w:r>
          </w:p>
        </w:tc>
        <w:tc>
          <w:tcPr>
            <w:tcW w:w="625" w:type="pct"/>
            <w:hideMark/>
          </w:tcPr>
          <w:p w14:paraId="0055F82B" w14:textId="77777777" w:rsidR="00FE4CA1" w:rsidRPr="00FE4CA1" w:rsidRDefault="00FE4CA1" w:rsidP="00D11972">
            <w:pPr>
              <w:pStyle w:val="1"/>
            </w:pPr>
            <w:r w:rsidRPr="00FE4CA1">
              <w:t>+</w:t>
            </w:r>
          </w:p>
        </w:tc>
        <w:tc>
          <w:tcPr>
            <w:tcW w:w="625" w:type="pct"/>
            <w:hideMark/>
          </w:tcPr>
          <w:p w14:paraId="7D1E2BC9" w14:textId="77777777" w:rsidR="00FE4CA1" w:rsidRPr="00FE4CA1" w:rsidRDefault="00FE4CA1" w:rsidP="00D11972">
            <w:pPr>
              <w:pStyle w:val="1"/>
            </w:pPr>
            <w:r w:rsidRPr="00FE4CA1">
              <w:t>+</w:t>
            </w:r>
          </w:p>
        </w:tc>
        <w:tc>
          <w:tcPr>
            <w:tcW w:w="625" w:type="pct"/>
            <w:hideMark/>
          </w:tcPr>
          <w:p w14:paraId="0982B7A2" w14:textId="77777777" w:rsidR="00FE4CA1" w:rsidRPr="00FE4CA1" w:rsidRDefault="00FE4CA1" w:rsidP="00D11972">
            <w:pPr>
              <w:pStyle w:val="1"/>
            </w:pPr>
            <w:r w:rsidRPr="00FE4CA1">
              <w:t>-</w:t>
            </w:r>
          </w:p>
        </w:tc>
      </w:tr>
      <w:tr w:rsidR="004E7DFC" w:rsidRPr="00FE4CA1" w14:paraId="3F7C1372" w14:textId="77777777" w:rsidTr="00AE1C3D">
        <w:trPr>
          <w:trHeight w:val="300"/>
        </w:trPr>
        <w:tc>
          <w:tcPr>
            <w:tcW w:w="625" w:type="pct"/>
          </w:tcPr>
          <w:p w14:paraId="77695D49" w14:textId="40DEB4EE" w:rsidR="004E7DFC" w:rsidRPr="00DB3284" w:rsidRDefault="004E7DFC" w:rsidP="00D11972">
            <w:pPr>
              <w:pStyle w:val="1"/>
            </w:pPr>
            <w:r w:rsidRPr="00DB3284">
              <w:t>Borstad</w:t>
            </w:r>
            <w:r w:rsidR="00F84CFE" w:rsidRPr="00DB3284">
              <w:t xml:space="preserve"> </w:t>
            </w:r>
            <w:r w:rsidR="00BC1BFE" w:rsidRPr="00F84CFE">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{"citationItems":[{"id":"ITEM-1","itemData":{"DOI":"10.1080/00140130802376091","ISSN":"00140139","abstract":"Construction apprentices are at risk for developing shoulder pain with increasing exposure to repetitive overhead work. Risk may decrease if shoulder biomechanics are optimised and if risk factors that contribute to shoulder pain onset are identified. This prospective cohort study examined demographic and work-related factors and shoulder pain onset over 2 years in a cohort of 240 construction apprentices. Approximately 50% of the sample (n = 117) performed a home exercise programme intended to have a protective effect, while the other 50% served as controls. The proportion of new-onset shoulder pain in the control group was higher than in the exercise group. Regression analysis identified four factors related to new-onset shoulder pain: previous neck pain; working in hot, cold or humid conditions; subject height; and bending and twisting the back. This information may assist employers and workers in preventing shoulder pain. By knowing factors predictive of shoulder pain development in construction workers, employers can take measures to protect workers and may secondarily decrease medical expenses and maintain productivity. Previous neck pain, working in extreme environmental conditions and being shorter all increased a worker's risk of developing shoulder pain. Exercises to optimise shoulder biomechanics have a small effect on preventing shoulder pain development. © 2009 Taylor &amp; Francis.","author":[{"dropping-particle":"","family":"Borstad","given":"John D.","non-dropping-particle":"","parse-names":false,"suffix":""},{"dropping-particle":"","family":"Buetow","given":"Blake","non-dropping-particle":"","parse-names":false,"suffix":""},{"dropping-particle":"","family":"Deppe","given":"Emily","non-dropping-particle":"","parse-names":false,"suffix":""},{"dropping-particle":"","family":"Kyllonen","given":"Jonas","non-dropping-particle":"","parse-names":false,"suffix":""},{"dropping-particle":"","family":"Liekhus","given":"Marie","non-dropping-particle":"","parse-names":false,"suffix":""},{"dropping-particle":"","family":"Cieminski","given":"Cort J.","non-dropping-particle":"","parse-names":false,"suffix":""},{"dropping-particle":"","family":"Ludewig","given":"Paula M.","non-dropping-particle":"","parse-names":false,"suffix":""}],"container-title":"Ergonomics","id":"ITEM-1","issue":"2","issued":{"date-parts":[["2009"]]},"page":"232-244","title":"A longitudinal analysis of the effects of a preventive exercise programme on the factors that predict shoulder pain in construction apprentices","type":"article-journal","volume":"52"},"uris":["http://www.mendeley.com/documents/?uuid=e69a6492-d203-34d8-bf52-a3ee6464a3e0"]}],"mendeley":{"formattedCitation":"[33]","plainTextFormattedCitation":"[33]","previouslyFormattedCitation":"[33]"},"properties":{"noteIndex":0},"schema":"https://github.com/citation-style-language/schema/raw/master/csl-citation.json"}</w:instrText>
            </w:r>
            <w:r w:rsidR="00BC1BFE" w:rsidRPr="00F84CFE">
              <w:rPr>
                <w:rFonts w:ascii="Times" w:eastAsiaTheme="minorEastAsia" w:hAnsi="Times"/>
                <w:noProof/>
              </w:rPr>
              <w:fldChar w:fldCharType="separate"/>
            </w:r>
            <w:r w:rsidR="00BC1BFE" w:rsidRPr="007D0AFE">
              <w:rPr>
                <w:rFonts w:ascii="Times" w:eastAsiaTheme="minorEastAsia" w:hAnsi="Times"/>
                <w:noProof/>
              </w:rPr>
              <w:t>[33]</w:t>
            </w:r>
            <w:r w:rsidR="00BC1BFE" w:rsidRPr="00F84CFE">
              <w:rPr>
                <w:rFonts w:ascii="Times" w:eastAsiaTheme="minorEastAsia" w:hAnsi="Times"/>
                <w:noProof/>
              </w:rPr>
              <w:fldChar w:fldCharType="end"/>
            </w:r>
          </w:p>
        </w:tc>
        <w:tc>
          <w:tcPr>
            <w:tcW w:w="625" w:type="pct"/>
          </w:tcPr>
          <w:p w14:paraId="202CBDEC" w14:textId="77777777" w:rsidR="004E7DFC" w:rsidRPr="00DB3284" w:rsidRDefault="004E7DFC" w:rsidP="00D11972">
            <w:pPr>
              <w:pStyle w:val="1"/>
            </w:pPr>
            <w:r w:rsidRPr="00DB3284">
              <w:rPr>
                <w:rFonts w:hint="eastAsia"/>
              </w:rPr>
              <w:t>-</w:t>
            </w:r>
          </w:p>
        </w:tc>
        <w:tc>
          <w:tcPr>
            <w:tcW w:w="625" w:type="pct"/>
          </w:tcPr>
          <w:p w14:paraId="6F7EB8B5" w14:textId="77777777" w:rsidR="004E7DFC" w:rsidRPr="00FE4CA1" w:rsidRDefault="004E7DFC" w:rsidP="00D11972">
            <w:pPr>
              <w:pStyle w:val="1"/>
            </w:pPr>
            <w:r>
              <w:rPr>
                <w:rFonts w:hint="eastAsia"/>
              </w:rPr>
              <w:t>-</w:t>
            </w:r>
          </w:p>
        </w:tc>
        <w:tc>
          <w:tcPr>
            <w:tcW w:w="625" w:type="pct"/>
          </w:tcPr>
          <w:p w14:paraId="6B80FDE0" w14:textId="77777777" w:rsidR="004E7DFC" w:rsidRPr="00FE4CA1" w:rsidRDefault="004E7DFC" w:rsidP="00D11972">
            <w:pPr>
              <w:pStyle w:val="1"/>
            </w:pPr>
            <w:r>
              <w:rPr>
                <w:rFonts w:hint="eastAsia"/>
              </w:rPr>
              <w:t>-</w:t>
            </w:r>
          </w:p>
        </w:tc>
        <w:tc>
          <w:tcPr>
            <w:tcW w:w="625" w:type="pct"/>
          </w:tcPr>
          <w:p w14:paraId="4E98599C" w14:textId="77777777" w:rsidR="004E7DFC" w:rsidRPr="00FE4CA1" w:rsidRDefault="004E7DFC" w:rsidP="00D11972">
            <w:pPr>
              <w:pStyle w:val="1"/>
            </w:pPr>
            <w:r>
              <w:rPr>
                <w:rFonts w:hint="eastAsia"/>
              </w:rPr>
              <w:t>-</w:t>
            </w:r>
          </w:p>
        </w:tc>
        <w:tc>
          <w:tcPr>
            <w:tcW w:w="625" w:type="pct"/>
          </w:tcPr>
          <w:p w14:paraId="45B28A6A" w14:textId="77777777" w:rsidR="004E7DFC" w:rsidRPr="00FE4CA1" w:rsidRDefault="004E7DFC" w:rsidP="00D11972">
            <w:pPr>
              <w:pStyle w:val="1"/>
            </w:pPr>
            <w:r>
              <w:rPr>
                <w:rFonts w:hint="eastAsia"/>
              </w:rPr>
              <w:t>+</w:t>
            </w:r>
          </w:p>
        </w:tc>
        <w:tc>
          <w:tcPr>
            <w:tcW w:w="625" w:type="pct"/>
          </w:tcPr>
          <w:p w14:paraId="6D74EF0E" w14:textId="77777777" w:rsidR="004E7DFC" w:rsidRPr="00FE4CA1" w:rsidRDefault="004E7DFC" w:rsidP="00D11972">
            <w:pPr>
              <w:pStyle w:val="1"/>
            </w:pPr>
            <w:r>
              <w:rPr>
                <w:rFonts w:hint="eastAsia"/>
              </w:rPr>
              <w:t>+</w:t>
            </w:r>
          </w:p>
        </w:tc>
        <w:tc>
          <w:tcPr>
            <w:tcW w:w="625" w:type="pct"/>
          </w:tcPr>
          <w:p w14:paraId="3A03D12A" w14:textId="77777777" w:rsidR="004E7DFC" w:rsidRPr="00FE4CA1" w:rsidRDefault="004E7DFC" w:rsidP="00D11972">
            <w:pPr>
              <w:pStyle w:val="1"/>
            </w:pPr>
            <w:r>
              <w:rPr>
                <w:rFonts w:hint="eastAsia"/>
              </w:rPr>
              <w:t>-</w:t>
            </w:r>
          </w:p>
        </w:tc>
      </w:tr>
      <w:tr w:rsidR="00FE4CA1" w:rsidRPr="00FE4CA1" w14:paraId="36FFCD55" w14:textId="77777777" w:rsidTr="00FE4CA1">
        <w:trPr>
          <w:trHeight w:val="300"/>
        </w:trPr>
        <w:tc>
          <w:tcPr>
            <w:tcW w:w="625" w:type="pct"/>
            <w:hideMark/>
          </w:tcPr>
          <w:p w14:paraId="1602D86E" w14:textId="3E010D6D" w:rsidR="00FE4CA1" w:rsidRPr="00DB3284" w:rsidRDefault="00FE4CA1" w:rsidP="00D11972">
            <w:pPr>
              <w:pStyle w:val="1"/>
            </w:pPr>
            <w:r w:rsidRPr="00DB3284">
              <w:t>de Boer</w:t>
            </w:r>
            <w:r w:rsidR="00F84CFE" w:rsidRPr="00DB3284">
              <w:t xml:space="preserve"> </w:t>
            </w:r>
            <w:r w:rsidR="00F84CFE" w:rsidRPr="00DB3284">
              <w:rPr>
                <w:rFonts w:ascii="Times" w:eastAsiaTheme="minorEastAsia" w:hAnsi="Times"/>
                <w:noProof/>
              </w:rPr>
              <w:fldChar w:fldCharType="begin" w:fldLock="1"/>
            </w:r>
            <w:r w:rsidR="006F1610">
              <w:rPr>
                <w:rFonts w:ascii="Times" w:eastAsiaTheme="minorEastAsia" w:hAnsi="Times"/>
                <w:noProof/>
              </w:rPr>
              <w:instrText>ADDIN CSL_CITATION {"citationItems":[{"id":"ITEM-1","itemData":{"DOI":"10.1136/oem.2006.029678","ISSN":"1470-7926","PMID":"17409180","abstract":"OBJECTIVES To investigate the effectiveness of a counselling and education programme on work ability and work disability pension for employees in the construction industry. METHODS Employees with a high disability risk of 38% or more in the following four years were included. Employees in the intervention group were either selected by an occupational physician or enrolled themselves. They received an assessment and individual programme focused on optimising work functioning, while the control group received care-as-usual. Data on work ability measured with the Work Ability Index (WAI) and work disability pensions were collected at baseline during a periodic occupational health examination and at 9, 18 and 26 months after the start of the intervention using a questionnaire. RESULTS Most employees in both the intervention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83) and control group (n</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209) were carpenters (43% and 37%) and bricklayers (7% and 15%). In the intervention group, 42% successfully completed the programme. Work ability in the intervention group was lower at baseline but showed an increase over time while work ability of the control group remained the same. The work ability in the intervention group improved slightly more (p</w:instrText>
            </w:r>
            <w:r w:rsidR="006F1610">
              <w:rPr>
                <w:rFonts w:eastAsiaTheme="minorEastAsia" w:cs="Times New Roman"/>
                <w:noProof/>
              </w:rPr>
              <w:instrText> </w:instrText>
            </w:r>
            <w:r w:rsidR="006F1610">
              <w:rPr>
                <w:rFonts w:ascii="Times" w:eastAsiaTheme="minorEastAsia" w:hAnsi="Times"/>
                <w:noProof/>
              </w:rPr>
              <w:instrText>=</w:instrText>
            </w:r>
            <w:r w:rsidR="006F1610">
              <w:rPr>
                <w:rFonts w:eastAsiaTheme="minorEastAsia" w:cs="Times New Roman"/>
                <w:noProof/>
              </w:rPr>
              <w:instrText> </w:instrText>
            </w:r>
            <w:r w:rsidR="006F1610">
              <w:rPr>
                <w:rFonts w:ascii="Times" w:eastAsiaTheme="minorEastAsia" w:hAnsi="Times"/>
                <w:noProof/>
              </w:rPr>
              <w:instrText>0.09). No statistically significant differences in percentages of employees receiving a disability pension between the intervention and control group were found at 9 or 18 months and no differences in the age-adjusted percentages of employees receiving a disability pension were found between the groups at any measurement. CONCLUSIONS The programme was slightly effective in improving the work ability but not in reducing work disability pensions. A more comprehensive multidisciplinary intervention programme might be necessary.","author":[{"dropping-particle":"","family":"Boer","given":"A G E M","non-dropping-particle":"de","parse-names":false,"suffix":""},{"dropping-particle":"","family":"Burdorf","given":"A","non-dropping-particle":"","parse-names":false,"suffix":""},{"dropping-particle":"","family":"Duivenbooden","given":"C","non-dropping-particle":"van","parse-names":false,"suffix":""},{"dropping-particle":"","family":"Frings-Dresen","given":"M H W","non-dropping-particle":"","parse-names":false,"suffix":""}],"container-title":"Occupational and environmental medicine","id":"ITEM-1","issue":"12","issued":{"date-parts":[["2007","12"]]},"page":"792-7","title":"The effect of individual counselling and education on work ability and disability pension: a prospective intervention study in the construction industry.","type":"article-journal","volume":"64"},"uris":["http://www.mendeley.com/documents/?uuid=b87c81bd-83fa-3ce9-b198-bbd4d63a3979"]}],"mendeley":{"formattedCitation":"[28]","plainTextFormattedCitation":"[28]","previouslyFormattedCitation":"[28]"},"properties":{"noteIndex":0},"schema":"https://github.com/citation-style-language/schema/raw/master/csl-citation.json"}</w:instrText>
            </w:r>
            <w:r w:rsidR="00F84CFE" w:rsidRPr="00DB3284">
              <w:rPr>
                <w:rFonts w:ascii="Times" w:eastAsiaTheme="minorEastAsia" w:hAnsi="Times"/>
                <w:noProof/>
              </w:rPr>
              <w:fldChar w:fldCharType="separate"/>
            </w:r>
            <w:r w:rsidR="007D0AFE" w:rsidRPr="00DB3284">
              <w:rPr>
                <w:rFonts w:ascii="Times" w:eastAsiaTheme="minorEastAsia" w:hAnsi="Times"/>
                <w:noProof/>
              </w:rPr>
              <w:t>[28]</w:t>
            </w:r>
            <w:r w:rsidR="00F84CFE" w:rsidRPr="00DB3284">
              <w:rPr>
                <w:rFonts w:ascii="Times" w:eastAsiaTheme="minorEastAsia" w:hAnsi="Times"/>
                <w:noProof/>
              </w:rPr>
              <w:fldChar w:fldCharType="end"/>
            </w:r>
          </w:p>
        </w:tc>
        <w:tc>
          <w:tcPr>
            <w:tcW w:w="625" w:type="pct"/>
            <w:hideMark/>
          </w:tcPr>
          <w:p w14:paraId="0635A98A" w14:textId="77777777" w:rsidR="00FE4CA1" w:rsidRPr="00DB3284" w:rsidRDefault="00FE4CA1" w:rsidP="00D11972">
            <w:pPr>
              <w:pStyle w:val="1"/>
            </w:pPr>
            <w:r w:rsidRPr="00DB3284">
              <w:t>-</w:t>
            </w:r>
          </w:p>
        </w:tc>
        <w:tc>
          <w:tcPr>
            <w:tcW w:w="625" w:type="pct"/>
            <w:hideMark/>
          </w:tcPr>
          <w:p w14:paraId="53B5C1BD" w14:textId="77777777" w:rsidR="00FE4CA1" w:rsidRPr="00FE4CA1" w:rsidRDefault="00FE4CA1" w:rsidP="00D11972">
            <w:pPr>
              <w:pStyle w:val="1"/>
            </w:pPr>
            <w:r w:rsidRPr="00FE4CA1">
              <w:t>?</w:t>
            </w:r>
          </w:p>
        </w:tc>
        <w:tc>
          <w:tcPr>
            <w:tcW w:w="625" w:type="pct"/>
            <w:hideMark/>
          </w:tcPr>
          <w:p w14:paraId="7ED648BF" w14:textId="77777777" w:rsidR="00FE4CA1" w:rsidRPr="00FE4CA1" w:rsidRDefault="00FE4CA1" w:rsidP="00D11972">
            <w:pPr>
              <w:pStyle w:val="1"/>
            </w:pPr>
            <w:r w:rsidRPr="00FE4CA1">
              <w:t>+</w:t>
            </w:r>
          </w:p>
        </w:tc>
        <w:tc>
          <w:tcPr>
            <w:tcW w:w="625" w:type="pct"/>
            <w:hideMark/>
          </w:tcPr>
          <w:p w14:paraId="7DB1C676" w14:textId="77777777" w:rsidR="00FE4CA1" w:rsidRPr="00FE4CA1" w:rsidRDefault="00FE4CA1" w:rsidP="00D11972">
            <w:pPr>
              <w:pStyle w:val="1"/>
            </w:pPr>
            <w:r w:rsidRPr="00FE4CA1">
              <w:t>-</w:t>
            </w:r>
          </w:p>
        </w:tc>
        <w:tc>
          <w:tcPr>
            <w:tcW w:w="625" w:type="pct"/>
            <w:hideMark/>
          </w:tcPr>
          <w:p w14:paraId="28179F78" w14:textId="77777777" w:rsidR="00FE4CA1" w:rsidRPr="00FE4CA1" w:rsidRDefault="00FE4CA1" w:rsidP="00D11972">
            <w:pPr>
              <w:pStyle w:val="1"/>
            </w:pPr>
            <w:r w:rsidRPr="00FE4CA1">
              <w:t>+</w:t>
            </w:r>
          </w:p>
        </w:tc>
        <w:tc>
          <w:tcPr>
            <w:tcW w:w="625" w:type="pct"/>
            <w:hideMark/>
          </w:tcPr>
          <w:p w14:paraId="2D4D8926" w14:textId="77777777" w:rsidR="00FE4CA1" w:rsidRPr="00FE4CA1" w:rsidRDefault="00FE4CA1" w:rsidP="00D11972">
            <w:pPr>
              <w:pStyle w:val="1"/>
            </w:pPr>
            <w:r w:rsidRPr="00FE4CA1">
              <w:t>+</w:t>
            </w:r>
          </w:p>
        </w:tc>
        <w:tc>
          <w:tcPr>
            <w:tcW w:w="625" w:type="pct"/>
            <w:hideMark/>
          </w:tcPr>
          <w:p w14:paraId="12934662" w14:textId="77777777" w:rsidR="00FE4CA1" w:rsidRPr="00FE4CA1" w:rsidRDefault="00FE4CA1" w:rsidP="00D11972">
            <w:pPr>
              <w:pStyle w:val="1"/>
            </w:pPr>
            <w:r w:rsidRPr="00FE4CA1">
              <w:t>-</w:t>
            </w:r>
          </w:p>
        </w:tc>
      </w:tr>
    </w:tbl>
    <w:p w14:paraId="0E750468" w14:textId="77777777" w:rsidR="00E15F2C" w:rsidRPr="009E47B3" w:rsidRDefault="00E15F2C">
      <w:pPr>
        <w:widowControl/>
        <w:ind w:firstLine="482"/>
        <w:jc w:val="left"/>
        <w:rPr>
          <w:rFonts w:ascii="Times" w:hAnsi="Times"/>
          <w:b/>
          <w:bCs/>
        </w:rPr>
      </w:pPr>
    </w:p>
    <w:p w14:paraId="3A36CB0B" w14:textId="77777777" w:rsidR="008D6567" w:rsidRDefault="008D6567" w:rsidP="004B2EF1">
      <w:pPr>
        <w:pStyle w:val="Heading1"/>
        <w:sectPr w:rsidR="008D6567" w:rsidSect="00F877D8">
          <w:pgSz w:w="15840" w:h="12240" w:orient="landscape"/>
          <w:pgMar w:top="720" w:right="720" w:bottom="720" w:left="720" w:header="851" w:footer="992" w:gutter="0"/>
          <w:cols w:space="425"/>
          <w:docGrid w:type="lines" w:linePitch="381"/>
        </w:sectPr>
      </w:pPr>
    </w:p>
    <w:p w14:paraId="631846DA" w14:textId="4AB114E8" w:rsidR="00EC0A43" w:rsidRPr="007E3C33" w:rsidRDefault="00EC0A43" w:rsidP="004B2EF1">
      <w:pPr>
        <w:pStyle w:val="Heading1"/>
      </w:pPr>
      <w:bookmarkStart w:id="36" w:name="_Toc224072706"/>
      <w:r w:rsidRPr="007E3C33">
        <w:rPr>
          <w:rFonts w:hint="eastAsia"/>
        </w:rPr>
        <w:lastRenderedPageBreak/>
        <w:t>R</w:t>
      </w:r>
      <w:r w:rsidRPr="007E3C33">
        <w:t>eference</w:t>
      </w:r>
      <w:r w:rsidR="005A41D7">
        <w:t>s</w:t>
      </w:r>
      <w:bookmarkEnd w:id="36"/>
    </w:p>
    <w:p w14:paraId="409A22E8" w14:textId="290738EA" w:rsidR="006F1610" w:rsidRPr="006F1610" w:rsidRDefault="00EC0A43" w:rsidP="00B54472">
      <w:pPr>
        <w:autoSpaceDE w:val="0"/>
        <w:autoSpaceDN w:val="0"/>
        <w:adjustRightInd w:val="0"/>
        <w:spacing w:line="240" w:lineRule="auto"/>
        <w:ind w:firstLineChars="0" w:firstLine="0"/>
        <w:jc w:val="left"/>
        <w:rPr>
          <w:rFonts w:ascii="Times" w:hAnsi="Times" w:cs="Times New Roman"/>
          <w:noProof/>
          <w:kern w:val="0"/>
          <w:sz w:val="20"/>
        </w:rPr>
      </w:pPr>
      <w:r>
        <w:rPr>
          <w:rFonts w:ascii="Times" w:hAnsi="Times"/>
        </w:rPr>
        <w:fldChar w:fldCharType="begin" w:fldLock="1"/>
      </w:r>
      <w:r>
        <w:rPr>
          <w:rFonts w:ascii="Times" w:hAnsi="Times"/>
        </w:rPr>
        <w:instrText xml:space="preserve">ADDIN Mendeley Bibliography CSL_BIBLIOGRAPHY </w:instrText>
      </w:r>
      <w:r>
        <w:rPr>
          <w:rFonts w:ascii="Times" w:hAnsi="Times"/>
        </w:rPr>
        <w:fldChar w:fldCharType="separate"/>
      </w:r>
      <w:r w:rsidR="006F1610" w:rsidRPr="006F1610">
        <w:rPr>
          <w:rFonts w:ascii="Times" w:hAnsi="Times" w:cs="Times New Roman"/>
          <w:noProof/>
          <w:kern w:val="0"/>
          <w:sz w:val="20"/>
        </w:rPr>
        <w:t>[1]</w:t>
      </w:r>
      <w:r w:rsidR="006F1610" w:rsidRPr="006F1610">
        <w:rPr>
          <w:rFonts w:ascii="Times" w:hAnsi="Times" w:cs="Times New Roman"/>
          <w:noProof/>
          <w:kern w:val="0"/>
          <w:sz w:val="20"/>
        </w:rPr>
        <w:tab/>
        <w:t>“Facts on safety at work,” 2005.</w:t>
      </w:r>
    </w:p>
    <w:p w14:paraId="7439F139"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w:t>
      </w:r>
      <w:r w:rsidRPr="006F1610">
        <w:rPr>
          <w:rFonts w:ascii="Times" w:hAnsi="Times" w:cs="Times New Roman"/>
          <w:noProof/>
          <w:kern w:val="0"/>
          <w:sz w:val="20"/>
        </w:rPr>
        <w:tab/>
        <w:t xml:space="preserve">W. Yi and A. Chan, “Health Profile of Construction Workers in Hong Kong.,” </w:t>
      </w:r>
      <w:r w:rsidRPr="006F1610">
        <w:rPr>
          <w:rFonts w:ascii="Times" w:hAnsi="Times" w:cs="Times New Roman"/>
          <w:i/>
          <w:iCs/>
          <w:noProof/>
          <w:kern w:val="0"/>
          <w:sz w:val="20"/>
        </w:rPr>
        <w:t>Int. J. Environ. Res. Public Health</w:t>
      </w:r>
      <w:r w:rsidRPr="006F1610">
        <w:rPr>
          <w:rFonts w:ascii="Times" w:hAnsi="Times" w:cs="Times New Roman"/>
          <w:noProof/>
          <w:kern w:val="0"/>
          <w:sz w:val="20"/>
        </w:rPr>
        <w:t>, vol. 13, no. 12, 2016.</w:t>
      </w:r>
    </w:p>
    <w:p w14:paraId="6DE81AD4"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w:t>
      </w:r>
      <w:r w:rsidRPr="006F1610">
        <w:rPr>
          <w:rFonts w:ascii="Times" w:hAnsi="Times" w:cs="Times New Roman"/>
          <w:noProof/>
          <w:kern w:val="0"/>
          <w:sz w:val="20"/>
        </w:rPr>
        <w:tab/>
        <w:t>“Overview Report of Vital Statistics in FY 2015: Occupational and Industrial Aspects.” [Online]. Available: https://www.mhlw.go.jp/english/database/db-hw/orvf/SummaryReport2015.html. [Accessed: 09-Dec-2019].</w:t>
      </w:r>
    </w:p>
    <w:p w14:paraId="7C5A326B"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[4]</w:t>
      </w:r>
      <w:r w:rsidRPr="006F1610">
        <w:rPr>
          <w:rFonts w:ascii="Times" w:hAnsi="Times" w:cs="Times New Roman"/>
          <w:noProof/>
          <w:kern w:val="0"/>
          <w:sz w:val="20"/>
        </w:rPr>
        <w:tab/>
        <w:t xml:space="preserve">V. Arndt, D. Rothenbacher, U. Daniel, B. Zschenderlein, S. Schuberth, and H. Brenner, “All-cause and cause specific mortality in a cohort of 20 000 construction workers; results from a 10 year follow up,” </w:t>
      </w:r>
      <w:r w:rsidRPr="006F1610">
        <w:rPr>
          <w:rFonts w:ascii="Times" w:hAnsi="Times" w:cs="Times New Roman"/>
          <w:i/>
          <w:iCs/>
          <w:noProof/>
          <w:kern w:val="0"/>
          <w:sz w:val="20"/>
        </w:rPr>
        <w:t>Occup. Environ. Med.</w:t>
      </w:r>
      <w:r w:rsidRPr="006F1610">
        <w:rPr>
          <w:rFonts w:ascii="Times" w:hAnsi="Times" w:cs="Times New Roman"/>
          <w:noProof/>
          <w:kern w:val="0"/>
          <w:sz w:val="20"/>
        </w:rPr>
        <w:t>, vol. 61, no. 5, pp. 419–425, May 2004.</w:t>
      </w:r>
    </w:p>
    <w:p w14:paraId="2B4D395E"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[5]</w:t>
      </w:r>
      <w:r w:rsidRPr="006F1610">
        <w:rPr>
          <w:rFonts w:ascii="Times" w:hAnsi="Times" w:cs="Times New Roman"/>
          <w:noProof/>
          <w:kern w:val="0"/>
          <w:sz w:val="20"/>
        </w:rPr>
        <w:tab/>
        <w:t xml:space="preserve">G. Sorensen </w:t>
      </w:r>
      <w:r w:rsidRPr="006F1610">
        <w:rPr>
          <w:rFonts w:ascii="Times" w:hAnsi="Times" w:cs="Times New Roman"/>
          <w:i/>
          <w:iCs/>
          <w:noProof/>
          <w:kern w:val="0"/>
          <w:sz w:val="20"/>
        </w:rPr>
        <w:t>et al.</w:t>
      </w:r>
      <w:r w:rsidRPr="006F1610">
        <w:rPr>
          <w:rFonts w:ascii="Times" w:hAnsi="Times" w:cs="Times New Roman"/>
          <w:noProof/>
          <w:kern w:val="0"/>
          <w:sz w:val="20"/>
        </w:rPr>
        <w:t xml:space="preserve">, “Integrating worksite health protection and health promotion: A conceptual model for intervention and research,” </w:t>
      </w:r>
      <w:r w:rsidRPr="006F1610">
        <w:rPr>
          <w:rFonts w:ascii="Times" w:hAnsi="Times" w:cs="Times New Roman"/>
          <w:i/>
          <w:iCs/>
          <w:noProof/>
          <w:kern w:val="0"/>
          <w:sz w:val="20"/>
        </w:rPr>
        <w:t>Prev. Med. (Baltim).</w:t>
      </w:r>
      <w:r w:rsidRPr="006F1610">
        <w:rPr>
          <w:rFonts w:ascii="Times" w:hAnsi="Times" w:cs="Times New Roman"/>
          <w:noProof/>
          <w:kern w:val="0"/>
          <w:sz w:val="20"/>
        </w:rPr>
        <w:t>, vol. 91, pp. 188–196, Oct. 2016.</w:t>
      </w:r>
    </w:p>
    <w:p w14:paraId="4C9EA6C9"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[6]</w:t>
      </w:r>
      <w:r w:rsidRPr="006F1610">
        <w:rPr>
          <w:rFonts w:ascii="Times" w:hAnsi="Times" w:cs="Times New Roman"/>
          <w:noProof/>
          <w:kern w:val="0"/>
          <w:sz w:val="20"/>
        </w:rPr>
        <w:tab/>
        <w:t xml:space="preserve">D. C. Ham, T. Przybeck, J. R. Strickland, D. A. Luke, L. J. Bierut, and B. A. Evanoff, “Occupation and workplace policies predict smoking behaviors: Analysis of national data from the current population survey,” </w:t>
      </w:r>
      <w:r w:rsidRPr="006F1610">
        <w:rPr>
          <w:rFonts w:ascii="Times" w:hAnsi="Times" w:cs="Times New Roman"/>
          <w:i/>
          <w:iCs/>
          <w:noProof/>
          <w:kern w:val="0"/>
          <w:sz w:val="20"/>
        </w:rPr>
        <w:t>J. Occup. Environ. Med.</w:t>
      </w:r>
      <w:r w:rsidRPr="006F1610">
        <w:rPr>
          <w:rFonts w:ascii="Times" w:hAnsi="Times" w:cs="Times New Roman"/>
          <w:noProof/>
          <w:kern w:val="0"/>
          <w:sz w:val="20"/>
        </w:rPr>
        <w:t>, vol. 53, no. 11, pp. 1337–1345, 2011.</w:t>
      </w:r>
    </w:p>
    <w:p w14:paraId="7D714C7A"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[7]</w:t>
      </w:r>
      <w:r w:rsidRPr="006F1610">
        <w:rPr>
          <w:rFonts w:ascii="Times" w:hAnsi="Times" w:cs="Times New Roman"/>
          <w:noProof/>
          <w:kern w:val="0"/>
          <w:sz w:val="20"/>
        </w:rPr>
        <w:tab/>
        <w:t xml:space="preserve">N. Darmon and A. Drewnowski, “Contribution of food prices and diet cost to socioeconomic disparities in diet quality and health: a systematic review and analysis,” </w:t>
      </w:r>
      <w:r w:rsidRPr="006F1610">
        <w:rPr>
          <w:rFonts w:ascii="Times" w:hAnsi="Times" w:cs="Times New Roman"/>
          <w:i/>
          <w:iCs/>
          <w:noProof/>
          <w:kern w:val="0"/>
          <w:sz w:val="20"/>
        </w:rPr>
        <w:t>academic.oup.com</w:t>
      </w:r>
      <w:r w:rsidRPr="006F1610">
        <w:rPr>
          <w:rFonts w:ascii="Times" w:hAnsi="Times" w:cs="Times New Roman"/>
          <w:noProof/>
          <w:kern w:val="0"/>
          <w:sz w:val="20"/>
        </w:rPr>
        <w:t>.</w:t>
      </w:r>
    </w:p>
    <w:p w14:paraId="7E8FCDE4"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[8]</w:t>
      </w:r>
      <w:r w:rsidRPr="006F1610">
        <w:rPr>
          <w:rFonts w:ascii="Times" w:hAnsi="Times" w:cs="Times New Roman"/>
          <w:noProof/>
          <w:kern w:val="0"/>
          <w:sz w:val="20"/>
        </w:rPr>
        <w:tab/>
        <w:t>G. Sorensen, E. B.-T. N. I. of O. S. and, and  undefined 2004, “Steps to a healthier US workforce: integrating occupational health and safety and worksite health promotion: state of the science.”</w:t>
      </w:r>
    </w:p>
    <w:p w14:paraId="6DDAA17B"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[9]</w:t>
      </w:r>
      <w:r w:rsidRPr="006F1610">
        <w:rPr>
          <w:rFonts w:ascii="Times" w:hAnsi="Times" w:cs="Times New Roman"/>
          <w:noProof/>
          <w:kern w:val="0"/>
          <w:sz w:val="20"/>
        </w:rPr>
        <w:tab/>
        <w:t>“Research compendium: the NIOSH Total Worker Health (TM) Program: seminal research papers 2012.,” May 2012.</w:t>
      </w:r>
    </w:p>
    <w:p w14:paraId="7771DD0C"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[10]</w:t>
      </w:r>
      <w:r w:rsidRPr="006F1610">
        <w:rPr>
          <w:rFonts w:ascii="Times" w:hAnsi="Times" w:cs="Times New Roman"/>
          <w:noProof/>
          <w:kern w:val="0"/>
          <w:sz w:val="20"/>
        </w:rPr>
        <w:tab/>
        <w:t xml:space="preserve">D. Moher </w:t>
      </w:r>
      <w:r w:rsidRPr="006F1610">
        <w:rPr>
          <w:rFonts w:ascii="Times" w:hAnsi="Times" w:cs="Times New Roman"/>
          <w:i/>
          <w:iCs/>
          <w:noProof/>
          <w:kern w:val="0"/>
          <w:sz w:val="20"/>
        </w:rPr>
        <w:t>et al.</w:t>
      </w:r>
      <w:r w:rsidRPr="006F1610">
        <w:rPr>
          <w:rFonts w:ascii="Times" w:hAnsi="Times" w:cs="Times New Roman"/>
          <w:noProof/>
          <w:kern w:val="0"/>
          <w:sz w:val="20"/>
        </w:rPr>
        <w:t xml:space="preserve">, “Preferred reporting items for systematic reviews and meta-analyses: The PRISMA statement,” </w:t>
      </w:r>
      <w:r w:rsidRPr="006F1610">
        <w:rPr>
          <w:rFonts w:ascii="Times" w:hAnsi="Times" w:cs="Times New Roman"/>
          <w:i/>
          <w:iCs/>
          <w:noProof/>
          <w:kern w:val="0"/>
          <w:sz w:val="20"/>
        </w:rPr>
        <w:t>PLoS Medicine</w:t>
      </w:r>
      <w:r w:rsidRPr="006F1610">
        <w:rPr>
          <w:rFonts w:ascii="Times" w:hAnsi="Times" w:cs="Times New Roman"/>
          <w:noProof/>
          <w:kern w:val="0"/>
          <w:sz w:val="20"/>
        </w:rPr>
        <w:t>, vol. 6, no. 7. Jul-2009.</w:t>
      </w:r>
    </w:p>
    <w:p w14:paraId="663A0ED1"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[11]</w:t>
      </w:r>
      <w:r w:rsidRPr="006F1610">
        <w:rPr>
          <w:rFonts w:ascii="Times" w:hAnsi="Times" w:cs="Times New Roman"/>
          <w:noProof/>
          <w:kern w:val="0"/>
          <w:sz w:val="20"/>
        </w:rPr>
        <w:tab/>
        <w:t xml:space="preserve">J. P. Higgins and S. Green, </w:t>
      </w:r>
      <w:r w:rsidRPr="006F1610">
        <w:rPr>
          <w:rFonts w:ascii="Times" w:hAnsi="Times" w:cs="Times New Roman"/>
          <w:i/>
          <w:iCs/>
          <w:noProof/>
          <w:kern w:val="0"/>
          <w:sz w:val="20"/>
        </w:rPr>
        <w:t>Cochrane Handbook for Systematic Reviews of Interventions: Cochrane Book Series</w:t>
      </w:r>
      <w:r w:rsidRPr="006F1610">
        <w:rPr>
          <w:rFonts w:ascii="Times" w:hAnsi="Times" w:cs="Times New Roman"/>
          <w:noProof/>
          <w:kern w:val="0"/>
          <w:sz w:val="20"/>
        </w:rPr>
        <w:t>. 2008.</w:t>
      </w:r>
    </w:p>
    <w:p w14:paraId="5C5752B2"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[12]</w:t>
      </w:r>
      <w:r w:rsidRPr="006F1610">
        <w:rPr>
          <w:rFonts w:ascii="Times" w:hAnsi="Times" w:cs="Times New Roman"/>
          <w:noProof/>
          <w:kern w:val="0"/>
          <w:sz w:val="20"/>
        </w:rPr>
        <w:tab/>
        <w:t xml:space="preserve">S. Y. Kim </w:t>
      </w:r>
      <w:r w:rsidRPr="006F1610">
        <w:rPr>
          <w:rFonts w:ascii="Times" w:hAnsi="Times" w:cs="Times New Roman"/>
          <w:i/>
          <w:iCs/>
          <w:noProof/>
          <w:kern w:val="0"/>
          <w:sz w:val="20"/>
        </w:rPr>
        <w:t>et al.</w:t>
      </w:r>
      <w:r w:rsidRPr="006F1610">
        <w:rPr>
          <w:rFonts w:ascii="Times" w:hAnsi="Times" w:cs="Times New Roman"/>
          <w:noProof/>
          <w:kern w:val="0"/>
          <w:sz w:val="20"/>
        </w:rPr>
        <w:t xml:space="preserve">, “Testing a tool for assessing the risk of bias for nonrandomized studies showed moderate reliability and promising validity,” </w:t>
      </w:r>
      <w:r w:rsidRPr="006F1610">
        <w:rPr>
          <w:rFonts w:ascii="Times" w:hAnsi="Times" w:cs="Times New Roman"/>
          <w:i/>
          <w:iCs/>
          <w:noProof/>
          <w:kern w:val="0"/>
          <w:sz w:val="20"/>
        </w:rPr>
        <w:t>J. Clin. Epidemiol.</w:t>
      </w:r>
      <w:r w:rsidRPr="006F1610">
        <w:rPr>
          <w:rFonts w:ascii="Times" w:hAnsi="Times" w:cs="Times New Roman"/>
          <w:noProof/>
          <w:kern w:val="0"/>
          <w:sz w:val="20"/>
        </w:rPr>
        <w:t>, vol. 66, no. 4, pp. 408–414, Apr. 2013.</w:t>
      </w:r>
    </w:p>
    <w:p w14:paraId="1D0C70A6"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[13]</w:t>
      </w:r>
      <w:r w:rsidRPr="006F1610">
        <w:rPr>
          <w:rFonts w:ascii="Times" w:hAnsi="Times" w:cs="Times New Roman"/>
          <w:noProof/>
          <w:kern w:val="0"/>
          <w:sz w:val="20"/>
        </w:rPr>
        <w:tab/>
        <w:t xml:space="preserve">E. H. Sparer, P. J. Catalano, R. F. Herrick, and J. T. Dennerlein, “Improving safety climate through a communication and recognition program for construction: a mixed methods study.,” </w:t>
      </w:r>
      <w:r w:rsidRPr="006F1610">
        <w:rPr>
          <w:rFonts w:ascii="Times" w:hAnsi="Times" w:cs="Times New Roman"/>
          <w:i/>
          <w:iCs/>
          <w:noProof/>
          <w:kern w:val="0"/>
          <w:sz w:val="20"/>
        </w:rPr>
        <w:t>Scand. J. Work. Environ. Health</w:t>
      </w:r>
      <w:r w:rsidRPr="006F1610">
        <w:rPr>
          <w:rFonts w:ascii="Times" w:hAnsi="Times" w:cs="Times New Roman"/>
          <w:noProof/>
          <w:kern w:val="0"/>
          <w:sz w:val="20"/>
        </w:rPr>
        <w:t>, vol. 42, no. 4, pp. 329–37, 2016.</w:t>
      </w:r>
    </w:p>
    <w:p w14:paraId="014A5F0F"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[14]</w:t>
      </w:r>
      <w:r w:rsidRPr="006F1610">
        <w:rPr>
          <w:rFonts w:ascii="Times" w:hAnsi="Times" w:cs="Times New Roman"/>
          <w:noProof/>
          <w:kern w:val="0"/>
          <w:sz w:val="20"/>
        </w:rPr>
        <w:tab/>
        <w:t xml:space="preserve">L. S. Marin and C. Roelofs, “Promoting Construction Supervisors’ Safety-Efficacy to Improve Safety Climate: Training Intervention Trial,” </w:t>
      </w:r>
      <w:r w:rsidRPr="006F1610">
        <w:rPr>
          <w:rFonts w:ascii="Times" w:hAnsi="Times" w:cs="Times New Roman"/>
          <w:i/>
          <w:iCs/>
          <w:noProof/>
          <w:kern w:val="0"/>
          <w:sz w:val="20"/>
        </w:rPr>
        <w:t>J. Constr. Eng. Manag.</w:t>
      </w:r>
      <w:r w:rsidRPr="006F1610">
        <w:rPr>
          <w:rFonts w:ascii="Times" w:hAnsi="Times" w:cs="Times New Roman"/>
          <w:noProof/>
          <w:kern w:val="0"/>
          <w:sz w:val="20"/>
        </w:rPr>
        <w:t>, vol. 143, no. 8, Aug. 2017.</w:t>
      </w:r>
    </w:p>
    <w:p w14:paraId="1D2D7242"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[15]</w:t>
      </w:r>
      <w:r w:rsidRPr="006F1610">
        <w:rPr>
          <w:rFonts w:ascii="Times" w:hAnsi="Times" w:cs="Times New Roman"/>
          <w:noProof/>
          <w:kern w:val="0"/>
          <w:sz w:val="20"/>
        </w:rPr>
        <w:tab/>
        <w:t xml:space="preserve">L. Viester, E. A. L. M. Verhagen, P. M. Bongers, and A. J. van der Beek, “Effectiveness of a Worksite Intervention for Male Construction Workers on Dietary and Physical Activity Behaviors, Body Mass Index, and Health Outcomes: Results of a Randomized Controlled Trial.,” </w:t>
      </w:r>
      <w:r w:rsidRPr="006F1610">
        <w:rPr>
          <w:rFonts w:ascii="Times" w:hAnsi="Times" w:cs="Times New Roman"/>
          <w:i/>
          <w:iCs/>
          <w:noProof/>
          <w:kern w:val="0"/>
          <w:sz w:val="20"/>
        </w:rPr>
        <w:t>Am. J. Health Promot.</w:t>
      </w:r>
      <w:r w:rsidRPr="006F1610">
        <w:rPr>
          <w:rFonts w:ascii="Times" w:hAnsi="Times" w:cs="Times New Roman"/>
          <w:noProof/>
          <w:kern w:val="0"/>
          <w:sz w:val="20"/>
        </w:rPr>
        <w:t>, vol. 32, no. 3, pp. 795–</w:t>
      </w:r>
      <w:r w:rsidRPr="006F1610">
        <w:rPr>
          <w:rFonts w:ascii="Times" w:hAnsi="Times" w:cs="Times New Roman"/>
          <w:noProof/>
          <w:kern w:val="0"/>
          <w:sz w:val="20"/>
        </w:rPr>
        <w:lastRenderedPageBreak/>
        <w:t>805, Mar. 2018.</w:t>
      </w:r>
    </w:p>
    <w:p w14:paraId="7384FD1B"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[16]</w:t>
      </w:r>
      <w:r w:rsidRPr="006F1610">
        <w:rPr>
          <w:rFonts w:ascii="Times" w:hAnsi="Times" w:cs="Times New Roman"/>
          <w:noProof/>
          <w:kern w:val="0"/>
          <w:sz w:val="20"/>
        </w:rPr>
        <w:tab/>
        <w:t xml:space="preserve">I. F. Groeneveld, K. I. Proper, A. J. van der Beek, and W. van Mechelen, “Sustained body weight reduction by an individual-based lifestyle intervention for workers in the construction industry at risk for cardiovascular disease: Results of a randomized controlled trial,” </w:t>
      </w:r>
      <w:r w:rsidRPr="006F1610">
        <w:rPr>
          <w:rFonts w:ascii="Times" w:hAnsi="Times" w:cs="Times New Roman"/>
          <w:i/>
          <w:iCs/>
          <w:noProof/>
          <w:kern w:val="0"/>
          <w:sz w:val="20"/>
        </w:rPr>
        <w:t>Prev. Med. (Baltim).</w:t>
      </w:r>
      <w:r w:rsidRPr="006F1610">
        <w:rPr>
          <w:rFonts w:ascii="Times" w:hAnsi="Times" w:cs="Times New Roman"/>
          <w:noProof/>
          <w:kern w:val="0"/>
          <w:sz w:val="20"/>
        </w:rPr>
        <w:t>, vol. 51, no. 3–4, pp. 240–246, Sep. 2010.</w:t>
      </w:r>
    </w:p>
    <w:p w14:paraId="4FEEE3D0"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[17]</w:t>
      </w:r>
      <w:r w:rsidRPr="006F1610">
        <w:rPr>
          <w:rFonts w:ascii="Times" w:hAnsi="Times" w:cs="Times New Roman"/>
          <w:noProof/>
          <w:kern w:val="0"/>
          <w:sz w:val="20"/>
        </w:rPr>
        <w:tab/>
        <w:t xml:space="preserve">I. F. Groeneveld, K. I. Proper, A. J. Van Der Beek, V. H. Hildebrandt, and W. Van Mechelen, “Short and long term effects of a lifestyle intervention for construction workers at risk for cardiovascular disease: A randomized controlled trial,” </w:t>
      </w:r>
      <w:r w:rsidRPr="006F1610">
        <w:rPr>
          <w:rFonts w:ascii="Times" w:hAnsi="Times" w:cs="Times New Roman"/>
          <w:i/>
          <w:iCs/>
          <w:noProof/>
          <w:kern w:val="0"/>
          <w:sz w:val="20"/>
        </w:rPr>
        <w:t>BMC Public Health</w:t>
      </w:r>
      <w:r w:rsidRPr="006F1610">
        <w:rPr>
          <w:rFonts w:ascii="Times" w:hAnsi="Times" w:cs="Times New Roman"/>
          <w:noProof/>
          <w:kern w:val="0"/>
          <w:sz w:val="20"/>
        </w:rPr>
        <w:t>, vol. 11, 2011.</w:t>
      </w:r>
    </w:p>
    <w:p w14:paraId="1AA6937B"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[18]</w:t>
      </w:r>
      <w:r w:rsidRPr="006F1610">
        <w:rPr>
          <w:rFonts w:ascii="Times" w:hAnsi="Times" w:cs="Times New Roman"/>
          <w:noProof/>
          <w:kern w:val="0"/>
          <w:sz w:val="20"/>
        </w:rPr>
        <w:tab/>
        <w:t xml:space="preserve">M. Brandt </w:t>
      </w:r>
      <w:r w:rsidRPr="006F1610">
        <w:rPr>
          <w:rFonts w:ascii="Times" w:hAnsi="Times" w:cs="Times New Roman"/>
          <w:i/>
          <w:iCs/>
          <w:noProof/>
          <w:kern w:val="0"/>
          <w:sz w:val="20"/>
        </w:rPr>
        <w:t>et al.</w:t>
      </w:r>
      <w:r w:rsidRPr="006F1610">
        <w:rPr>
          <w:rFonts w:ascii="Times" w:hAnsi="Times" w:cs="Times New Roman"/>
          <w:noProof/>
          <w:kern w:val="0"/>
          <w:sz w:val="20"/>
        </w:rPr>
        <w:t xml:space="preserve">, “Effects of a participatory ergonomics intervention with wearable technical measurements of physical workload in the construction industry: Cluster randomized controlled trial,” </w:t>
      </w:r>
      <w:r w:rsidRPr="006F1610">
        <w:rPr>
          <w:rFonts w:ascii="Times" w:hAnsi="Times" w:cs="Times New Roman"/>
          <w:i/>
          <w:iCs/>
          <w:noProof/>
          <w:kern w:val="0"/>
          <w:sz w:val="20"/>
        </w:rPr>
        <w:t>J. Med. Internet Res.</w:t>
      </w:r>
      <w:r w:rsidRPr="006F1610">
        <w:rPr>
          <w:rFonts w:ascii="Times" w:hAnsi="Times" w:cs="Times New Roman"/>
          <w:noProof/>
          <w:kern w:val="0"/>
          <w:sz w:val="20"/>
        </w:rPr>
        <w:t>, vol. 20, no. 12, 2018.</w:t>
      </w:r>
    </w:p>
    <w:p w14:paraId="0374A543"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[19]</w:t>
      </w:r>
      <w:r w:rsidRPr="006F1610">
        <w:rPr>
          <w:rFonts w:ascii="Times" w:hAnsi="Times" w:cs="Times New Roman"/>
          <w:noProof/>
          <w:kern w:val="0"/>
          <w:sz w:val="20"/>
        </w:rPr>
        <w:tab/>
        <w:t xml:space="preserve">I. F. Groeneveld, M. F. Van Wier, K. I. Proper, J. E. Bosmans, W. Van Mechelen, and A. J. Van Der Beek, “Cost-effectiveness and cost-benefit of a lifestyle intervention for workers in the construction industry at risk for cardiovascular disease,” </w:t>
      </w:r>
      <w:r w:rsidRPr="006F1610">
        <w:rPr>
          <w:rFonts w:ascii="Times" w:hAnsi="Times" w:cs="Times New Roman"/>
          <w:i/>
          <w:iCs/>
          <w:noProof/>
          <w:kern w:val="0"/>
          <w:sz w:val="20"/>
        </w:rPr>
        <w:t>J. Occup. Environ. Med.</w:t>
      </w:r>
      <w:r w:rsidRPr="006F1610">
        <w:rPr>
          <w:rFonts w:ascii="Times" w:hAnsi="Times" w:cs="Times New Roman"/>
          <w:noProof/>
          <w:kern w:val="0"/>
          <w:sz w:val="20"/>
        </w:rPr>
        <w:t>, vol. 53, no. 6, pp. 610–617, Jun. 2011.</w:t>
      </w:r>
    </w:p>
    <w:p w14:paraId="2CF4AB12"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[20]</w:t>
      </w:r>
      <w:r w:rsidRPr="006F1610">
        <w:rPr>
          <w:rFonts w:ascii="Times" w:hAnsi="Times" w:cs="Times New Roman"/>
          <w:noProof/>
          <w:kern w:val="0"/>
          <w:sz w:val="20"/>
        </w:rPr>
        <w:tab/>
        <w:t xml:space="preserve">K. M. Oude Hengel, J. E. Bosmans, J. M. Van Dongen, P. M. Bongers, A. J. Van der Beek, and B. M. Blatter, “Prevention program at construction worksites aimed at improving health and work ability is cost-saving to the employer: Results from an RCT,” </w:t>
      </w:r>
      <w:r w:rsidRPr="006F1610">
        <w:rPr>
          <w:rFonts w:ascii="Times" w:hAnsi="Times" w:cs="Times New Roman"/>
          <w:i/>
          <w:iCs/>
          <w:noProof/>
          <w:kern w:val="0"/>
          <w:sz w:val="20"/>
        </w:rPr>
        <w:t>Am. J. Ind. Med.</w:t>
      </w:r>
      <w:r w:rsidRPr="006F1610">
        <w:rPr>
          <w:rFonts w:ascii="Times" w:hAnsi="Times" w:cs="Times New Roman"/>
          <w:noProof/>
          <w:kern w:val="0"/>
          <w:sz w:val="20"/>
        </w:rPr>
        <w:t>, vol. 57, no. 1, pp. 56–68, Jan. 2014.</w:t>
      </w:r>
    </w:p>
    <w:p w14:paraId="4153A010"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[21]</w:t>
      </w:r>
      <w:r w:rsidRPr="006F1610">
        <w:rPr>
          <w:rFonts w:ascii="Times" w:hAnsi="Times" w:cs="Times New Roman"/>
          <w:noProof/>
          <w:kern w:val="0"/>
          <w:sz w:val="20"/>
        </w:rPr>
        <w:tab/>
        <w:t xml:space="preserve">B. Gram, A. Holtermann, K. Søgaard, and G. Sjøgaard, “Effect of individualized worksite exercise training on aerobic capacity and muscle strength among construction workers - a randomized controlled intervention study,” </w:t>
      </w:r>
      <w:r w:rsidRPr="006F1610">
        <w:rPr>
          <w:rFonts w:ascii="Times" w:hAnsi="Times" w:cs="Times New Roman"/>
          <w:i/>
          <w:iCs/>
          <w:noProof/>
          <w:kern w:val="0"/>
          <w:sz w:val="20"/>
        </w:rPr>
        <w:t>Scand. J. Work. Environ. Heal.</w:t>
      </w:r>
      <w:r w:rsidRPr="006F1610">
        <w:rPr>
          <w:rFonts w:ascii="Times" w:hAnsi="Times" w:cs="Times New Roman"/>
          <w:noProof/>
          <w:kern w:val="0"/>
          <w:sz w:val="20"/>
        </w:rPr>
        <w:t>, vol. 38, no. 5, pp. 467–475, Sep. 2012.</w:t>
      </w:r>
    </w:p>
    <w:p w14:paraId="40306D70"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[22]</w:t>
      </w:r>
      <w:r w:rsidRPr="006F1610">
        <w:rPr>
          <w:rFonts w:ascii="Times" w:hAnsi="Times" w:cs="Times New Roman"/>
          <w:noProof/>
          <w:kern w:val="0"/>
          <w:sz w:val="20"/>
        </w:rPr>
        <w:tab/>
        <w:t xml:space="preserve">A. Milner, P. C. F. Law, C. Mann, T. Cooper, K. Witt, and A. D. LaMontagne, “A smart-phone intervention to address mental health stigma in the construction industry: A two-arm randomised controlled trial,” </w:t>
      </w:r>
      <w:r w:rsidRPr="006F1610">
        <w:rPr>
          <w:rFonts w:ascii="Times" w:hAnsi="Times" w:cs="Times New Roman"/>
          <w:i/>
          <w:iCs/>
          <w:noProof/>
          <w:kern w:val="0"/>
          <w:sz w:val="20"/>
        </w:rPr>
        <w:t>SSM-POPULATION Heal.</w:t>
      </w:r>
      <w:r w:rsidRPr="006F1610">
        <w:rPr>
          <w:rFonts w:ascii="Times" w:hAnsi="Times" w:cs="Times New Roman"/>
          <w:noProof/>
          <w:kern w:val="0"/>
          <w:sz w:val="20"/>
        </w:rPr>
        <w:t>, vol. 4, pp. 164–168, Apr. 2018.</w:t>
      </w:r>
    </w:p>
    <w:p w14:paraId="1CE3438C"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[23]</w:t>
      </w:r>
      <w:r w:rsidRPr="006F1610">
        <w:rPr>
          <w:rFonts w:ascii="Times" w:hAnsi="Times" w:cs="Times New Roman"/>
          <w:noProof/>
          <w:kern w:val="0"/>
          <w:sz w:val="20"/>
        </w:rPr>
        <w:tab/>
        <w:t xml:space="preserve">L. Viester, E. A. L. M. Verhagen, P. M. Bongers, and A. J. van der Beek, “The effect of a health promotion intervention for construction workers on work-related outcomes: results from a randomized controlled trial,” </w:t>
      </w:r>
      <w:r w:rsidRPr="006F1610">
        <w:rPr>
          <w:rFonts w:ascii="Times" w:hAnsi="Times" w:cs="Times New Roman"/>
          <w:i/>
          <w:iCs/>
          <w:noProof/>
          <w:kern w:val="0"/>
          <w:sz w:val="20"/>
        </w:rPr>
        <w:t>Int. Arch. Occup. Environ. Health</w:t>
      </w:r>
      <w:r w:rsidRPr="006F1610">
        <w:rPr>
          <w:rFonts w:ascii="Times" w:hAnsi="Times" w:cs="Times New Roman"/>
          <w:noProof/>
          <w:kern w:val="0"/>
          <w:sz w:val="20"/>
        </w:rPr>
        <w:t>, vol. 88, no. 6, pp. 789–798, Aug. 2015.</w:t>
      </w:r>
    </w:p>
    <w:p w14:paraId="55A30DE0"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[24]</w:t>
      </w:r>
      <w:r w:rsidRPr="006F1610">
        <w:rPr>
          <w:rFonts w:ascii="Times" w:hAnsi="Times" w:cs="Times New Roman"/>
          <w:noProof/>
          <w:kern w:val="0"/>
          <w:sz w:val="20"/>
        </w:rPr>
        <w:tab/>
        <w:t xml:space="preserve">B. Gram, A. Holtermann, U. Bültmann, G. Sjøgaard, and K. Søgaard, “Does an exercise intervention improving aerobic capacity among construction workers also improve musculoskeletal pain, work ability, productivity, perceived physical exertion, and sick leave?: A randomized controlled trial,” </w:t>
      </w:r>
      <w:r w:rsidRPr="006F1610">
        <w:rPr>
          <w:rFonts w:ascii="Times" w:hAnsi="Times" w:cs="Times New Roman"/>
          <w:i/>
          <w:iCs/>
          <w:noProof/>
          <w:kern w:val="0"/>
          <w:sz w:val="20"/>
        </w:rPr>
        <w:t>J. Occup. Environ. Med.</w:t>
      </w:r>
      <w:r w:rsidRPr="006F1610">
        <w:rPr>
          <w:rFonts w:ascii="Times" w:hAnsi="Times" w:cs="Times New Roman"/>
          <w:noProof/>
          <w:kern w:val="0"/>
          <w:sz w:val="20"/>
        </w:rPr>
        <w:t>, vol. 54, no. 12, pp. 1520–1526, Dec. 2012.</w:t>
      </w:r>
    </w:p>
    <w:p w14:paraId="6B58372B"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[25]</w:t>
      </w:r>
      <w:r w:rsidRPr="006F1610">
        <w:rPr>
          <w:rFonts w:ascii="Times" w:hAnsi="Times" w:cs="Times New Roman"/>
          <w:noProof/>
          <w:kern w:val="0"/>
          <w:sz w:val="20"/>
        </w:rPr>
        <w:tab/>
        <w:t xml:space="preserve">N. S. Seixas </w:t>
      </w:r>
      <w:r w:rsidRPr="006F1610">
        <w:rPr>
          <w:rFonts w:ascii="Times" w:hAnsi="Times" w:cs="Times New Roman"/>
          <w:i/>
          <w:iCs/>
          <w:noProof/>
          <w:kern w:val="0"/>
          <w:sz w:val="20"/>
        </w:rPr>
        <w:t>et al.</w:t>
      </w:r>
      <w:r w:rsidRPr="006F1610">
        <w:rPr>
          <w:rFonts w:ascii="Times" w:hAnsi="Times" w:cs="Times New Roman"/>
          <w:noProof/>
          <w:kern w:val="0"/>
          <w:sz w:val="20"/>
        </w:rPr>
        <w:t xml:space="preserve">, “A multi-component intervention to promote hearing protector use among construction workers.,” </w:t>
      </w:r>
      <w:r w:rsidRPr="006F1610">
        <w:rPr>
          <w:rFonts w:ascii="Times" w:hAnsi="Times" w:cs="Times New Roman"/>
          <w:i/>
          <w:iCs/>
          <w:noProof/>
          <w:kern w:val="0"/>
          <w:sz w:val="20"/>
        </w:rPr>
        <w:t>Int. J. Audiol.</w:t>
      </w:r>
      <w:r w:rsidRPr="006F1610">
        <w:rPr>
          <w:rFonts w:ascii="Times" w:hAnsi="Times" w:cs="Times New Roman"/>
          <w:noProof/>
          <w:kern w:val="0"/>
          <w:sz w:val="20"/>
        </w:rPr>
        <w:t>, vol. 50 Suppl 1, pp. S46-56, Mar. 2011.</w:t>
      </w:r>
    </w:p>
    <w:p w14:paraId="324962EF"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[26]</w:t>
      </w:r>
      <w:r w:rsidRPr="006F1610">
        <w:rPr>
          <w:rFonts w:ascii="Times" w:hAnsi="Times" w:cs="Times New Roman"/>
          <w:noProof/>
          <w:kern w:val="0"/>
          <w:sz w:val="20"/>
        </w:rPr>
        <w:tab/>
        <w:t xml:space="preserve">K. M. O. Hengel, B. M. Blatter, H. F. van der Molen, P. M. Bongers, and A. J. van der Beek, “The effectiveness of a construction worksite prevention program on work ability, health, and sick leave: results from a cluster randomized controlled trial,” </w:t>
      </w:r>
      <w:r w:rsidRPr="006F1610">
        <w:rPr>
          <w:rFonts w:ascii="Times" w:hAnsi="Times" w:cs="Times New Roman"/>
          <w:i/>
          <w:iCs/>
          <w:noProof/>
          <w:kern w:val="0"/>
          <w:sz w:val="20"/>
        </w:rPr>
        <w:t>Scand. J. Work Environ. Heal.</w:t>
      </w:r>
      <w:r w:rsidRPr="006F1610">
        <w:rPr>
          <w:rFonts w:ascii="Times" w:hAnsi="Times" w:cs="Times New Roman"/>
          <w:noProof/>
          <w:kern w:val="0"/>
          <w:sz w:val="20"/>
        </w:rPr>
        <w:t>, vol. 39, no. 5, pp. 456–467, Sep. 2013.</w:t>
      </w:r>
    </w:p>
    <w:p w14:paraId="44653D78"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[27]</w:t>
      </w:r>
      <w:r w:rsidRPr="006F1610">
        <w:rPr>
          <w:rFonts w:ascii="Times" w:hAnsi="Times" w:cs="Times New Roman"/>
          <w:noProof/>
          <w:kern w:val="0"/>
          <w:sz w:val="20"/>
        </w:rPr>
        <w:tab/>
        <w:t xml:space="preserve">K. M. O. Hengel </w:t>
      </w:r>
      <w:r w:rsidRPr="006F1610">
        <w:rPr>
          <w:rFonts w:ascii="Times" w:hAnsi="Times" w:cs="Times New Roman"/>
          <w:i/>
          <w:iCs/>
          <w:noProof/>
          <w:kern w:val="0"/>
          <w:sz w:val="20"/>
        </w:rPr>
        <w:t>et al.</w:t>
      </w:r>
      <w:r w:rsidRPr="006F1610">
        <w:rPr>
          <w:rFonts w:ascii="Times" w:hAnsi="Times" w:cs="Times New Roman"/>
          <w:noProof/>
          <w:kern w:val="0"/>
          <w:sz w:val="20"/>
        </w:rPr>
        <w:t xml:space="preserve">, “Effectiveness of an intervention at construction worksites on work engagement, </w:t>
      </w:r>
      <w:r w:rsidRPr="006F1610">
        <w:rPr>
          <w:rFonts w:ascii="Times" w:hAnsi="Times" w:cs="Times New Roman"/>
          <w:noProof/>
          <w:kern w:val="0"/>
          <w:sz w:val="20"/>
        </w:rPr>
        <w:lastRenderedPageBreak/>
        <w:t xml:space="preserve">social support, physical workload, and need for recovery: results from a cluster randomized controlled trial,” </w:t>
      </w:r>
      <w:r w:rsidRPr="006F1610">
        <w:rPr>
          <w:rFonts w:ascii="Times" w:hAnsi="Times" w:cs="Times New Roman"/>
          <w:i/>
          <w:iCs/>
          <w:noProof/>
          <w:kern w:val="0"/>
          <w:sz w:val="20"/>
        </w:rPr>
        <w:t>BMC Public Health</w:t>
      </w:r>
      <w:r w:rsidRPr="006F1610">
        <w:rPr>
          <w:rFonts w:ascii="Times" w:hAnsi="Times" w:cs="Times New Roman"/>
          <w:noProof/>
          <w:kern w:val="0"/>
          <w:sz w:val="20"/>
        </w:rPr>
        <w:t>, vol. 12, p. 1008, Nov. 2012.</w:t>
      </w:r>
    </w:p>
    <w:p w14:paraId="7AF40BD7"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[28]</w:t>
      </w:r>
      <w:r w:rsidRPr="006F1610">
        <w:rPr>
          <w:rFonts w:ascii="Times" w:hAnsi="Times" w:cs="Times New Roman"/>
          <w:noProof/>
          <w:kern w:val="0"/>
          <w:sz w:val="20"/>
        </w:rPr>
        <w:tab/>
        <w:t xml:space="preserve">A. G. E. M. de Boer, A. Burdorf, C. van Duivenbooden, and M. H. W. Frings-Dresen, “The effect of individual counselling and education on work ability and disability pension: a prospective intervention study in the construction industry.,” </w:t>
      </w:r>
      <w:r w:rsidRPr="006F1610">
        <w:rPr>
          <w:rFonts w:ascii="Times" w:hAnsi="Times" w:cs="Times New Roman"/>
          <w:i/>
          <w:iCs/>
          <w:noProof/>
          <w:kern w:val="0"/>
          <w:sz w:val="20"/>
        </w:rPr>
        <w:t>Occup. Environ. Med.</w:t>
      </w:r>
      <w:r w:rsidRPr="006F1610">
        <w:rPr>
          <w:rFonts w:ascii="Times" w:hAnsi="Times" w:cs="Times New Roman"/>
          <w:noProof/>
          <w:kern w:val="0"/>
          <w:sz w:val="20"/>
        </w:rPr>
        <w:t>, vol. 64, no. 12, pp. 792–7, Dec. 2007.</w:t>
      </w:r>
    </w:p>
    <w:p w14:paraId="7F7742D8"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[29]</w:t>
      </w:r>
      <w:r w:rsidRPr="006F1610">
        <w:rPr>
          <w:rFonts w:ascii="Times" w:hAnsi="Times" w:cs="Times New Roman"/>
          <w:noProof/>
          <w:kern w:val="0"/>
          <w:sz w:val="20"/>
        </w:rPr>
        <w:tab/>
        <w:t xml:space="preserve">L. B. Hammer, D. M. Truxillo, T. Bodner, A. C. Pytlovany, and A. Richman, “Exploration of the impact of organisational context on a workplace safety and health intervention,” </w:t>
      </w:r>
      <w:r w:rsidRPr="006F1610">
        <w:rPr>
          <w:rFonts w:ascii="Times" w:hAnsi="Times" w:cs="Times New Roman"/>
          <w:i/>
          <w:iCs/>
          <w:noProof/>
          <w:kern w:val="0"/>
          <w:sz w:val="20"/>
        </w:rPr>
        <w:t>Work Stress</w:t>
      </w:r>
      <w:r w:rsidRPr="006F1610">
        <w:rPr>
          <w:rFonts w:ascii="Times" w:hAnsi="Times" w:cs="Times New Roman"/>
          <w:noProof/>
          <w:kern w:val="0"/>
          <w:sz w:val="20"/>
        </w:rPr>
        <w:t>, vol. 33, no. 2, SI, pp. 192–210, Apr. 2019.</w:t>
      </w:r>
    </w:p>
    <w:p w14:paraId="1D4C4F88"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[30]</w:t>
      </w:r>
      <w:r w:rsidRPr="006F1610">
        <w:rPr>
          <w:rFonts w:ascii="Times" w:hAnsi="Times" w:cs="Times New Roman"/>
          <w:noProof/>
          <w:kern w:val="0"/>
          <w:sz w:val="20"/>
        </w:rPr>
        <w:tab/>
        <w:t xml:space="preserve">J. Houdmont, P. Madgwick, and R. Randall, “Sun safety in construction: A UK intervention study,” </w:t>
      </w:r>
      <w:r w:rsidRPr="006F1610">
        <w:rPr>
          <w:rFonts w:ascii="Times" w:hAnsi="Times" w:cs="Times New Roman"/>
          <w:i/>
          <w:iCs/>
          <w:noProof/>
          <w:kern w:val="0"/>
          <w:sz w:val="20"/>
        </w:rPr>
        <w:t>Occup. Med. (Chic. Ill).</w:t>
      </w:r>
      <w:r w:rsidRPr="006F1610">
        <w:rPr>
          <w:rFonts w:ascii="Times" w:hAnsi="Times" w:cs="Times New Roman"/>
          <w:noProof/>
          <w:kern w:val="0"/>
          <w:sz w:val="20"/>
        </w:rPr>
        <w:t>, vol. 66, no. 1, pp. 20–26, Jan. 2016.</w:t>
      </w:r>
    </w:p>
    <w:p w14:paraId="1393E003"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[31]</w:t>
      </w:r>
      <w:r w:rsidRPr="006F1610">
        <w:rPr>
          <w:rFonts w:ascii="Times" w:hAnsi="Times" w:cs="Times New Roman"/>
          <w:noProof/>
          <w:kern w:val="0"/>
          <w:sz w:val="20"/>
        </w:rPr>
        <w:tab/>
        <w:t xml:space="preserve">E. Van Deurssen </w:t>
      </w:r>
      <w:r w:rsidRPr="006F1610">
        <w:rPr>
          <w:rFonts w:ascii="Times" w:hAnsi="Times" w:cs="Times New Roman"/>
          <w:i/>
          <w:iCs/>
          <w:noProof/>
          <w:kern w:val="0"/>
          <w:sz w:val="20"/>
        </w:rPr>
        <w:t>et al.</w:t>
      </w:r>
      <w:r w:rsidRPr="006F1610">
        <w:rPr>
          <w:rFonts w:ascii="Times" w:hAnsi="Times" w:cs="Times New Roman"/>
          <w:noProof/>
          <w:kern w:val="0"/>
          <w:sz w:val="20"/>
        </w:rPr>
        <w:t xml:space="preserve">, “Effectiveness of a Multidimensional Randomized Control Intervention to Reduce Quartz Exposure among Construction Workers,” </w:t>
      </w:r>
      <w:r w:rsidRPr="006F1610">
        <w:rPr>
          <w:rFonts w:ascii="Times" w:hAnsi="Times" w:cs="Times New Roman"/>
          <w:i/>
          <w:iCs/>
          <w:noProof/>
          <w:kern w:val="0"/>
          <w:sz w:val="20"/>
        </w:rPr>
        <w:t>Ann. Occup. Hyg.</w:t>
      </w:r>
      <w:r w:rsidRPr="006F1610">
        <w:rPr>
          <w:rFonts w:ascii="Times" w:hAnsi="Times" w:cs="Times New Roman"/>
          <w:noProof/>
          <w:kern w:val="0"/>
          <w:sz w:val="20"/>
        </w:rPr>
        <w:t>, vol. 59, no. 8, pp. 959–971, Jan. 2015.</w:t>
      </w:r>
    </w:p>
    <w:p w14:paraId="2B059122"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[32]</w:t>
      </w:r>
      <w:r w:rsidRPr="006F1610">
        <w:rPr>
          <w:rFonts w:ascii="Times" w:hAnsi="Times" w:cs="Times New Roman"/>
          <w:noProof/>
          <w:kern w:val="0"/>
          <w:sz w:val="20"/>
        </w:rPr>
        <w:tab/>
        <w:t xml:space="preserve">D. He </w:t>
      </w:r>
      <w:r w:rsidRPr="006F1610">
        <w:rPr>
          <w:rFonts w:ascii="Times" w:hAnsi="Times" w:cs="Times New Roman"/>
          <w:i/>
          <w:iCs/>
          <w:noProof/>
          <w:kern w:val="0"/>
          <w:sz w:val="20"/>
        </w:rPr>
        <w:t>et al.</w:t>
      </w:r>
      <w:r w:rsidRPr="006F1610">
        <w:rPr>
          <w:rFonts w:ascii="Times" w:hAnsi="Times" w:cs="Times New Roman"/>
          <w:noProof/>
          <w:kern w:val="0"/>
          <w:sz w:val="20"/>
        </w:rPr>
        <w:t xml:space="preserve">, “Promoting contraceptive use more effectively among unmarried male migrants in construction sites in china: A pilot intervention trial,” </w:t>
      </w:r>
      <w:r w:rsidRPr="006F1610">
        <w:rPr>
          <w:rFonts w:ascii="Times" w:hAnsi="Times" w:cs="Times New Roman"/>
          <w:i/>
          <w:iCs/>
          <w:noProof/>
          <w:kern w:val="0"/>
          <w:sz w:val="20"/>
        </w:rPr>
        <w:t>Asia-Pacific Journal of Public Health</w:t>
      </w:r>
      <w:r w:rsidRPr="006F1610">
        <w:rPr>
          <w:rFonts w:ascii="Times" w:hAnsi="Times" w:cs="Times New Roman"/>
          <w:noProof/>
          <w:kern w:val="0"/>
          <w:sz w:val="20"/>
        </w:rPr>
        <w:t>, vol. 24, no. 5. pp. 806–815, Sep-2012.</w:t>
      </w:r>
    </w:p>
    <w:p w14:paraId="0F9D881E"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[33]</w:t>
      </w:r>
      <w:r w:rsidRPr="006F1610">
        <w:rPr>
          <w:rFonts w:ascii="Times" w:hAnsi="Times" w:cs="Times New Roman"/>
          <w:noProof/>
          <w:kern w:val="0"/>
          <w:sz w:val="20"/>
        </w:rPr>
        <w:tab/>
        <w:t xml:space="preserve">J. D. Borstad </w:t>
      </w:r>
      <w:r w:rsidRPr="006F1610">
        <w:rPr>
          <w:rFonts w:ascii="Times" w:hAnsi="Times" w:cs="Times New Roman"/>
          <w:i/>
          <w:iCs/>
          <w:noProof/>
          <w:kern w:val="0"/>
          <w:sz w:val="20"/>
        </w:rPr>
        <w:t>et al.</w:t>
      </w:r>
      <w:r w:rsidRPr="006F1610">
        <w:rPr>
          <w:rFonts w:ascii="Times" w:hAnsi="Times" w:cs="Times New Roman"/>
          <w:noProof/>
          <w:kern w:val="0"/>
          <w:sz w:val="20"/>
        </w:rPr>
        <w:t xml:space="preserve">, “A longitudinal analysis of the effects of a preventive exercise programme on the factors that predict shoulder pain in construction apprentices,” </w:t>
      </w:r>
      <w:r w:rsidRPr="006F1610">
        <w:rPr>
          <w:rFonts w:ascii="Times" w:hAnsi="Times" w:cs="Times New Roman"/>
          <w:i/>
          <w:iCs/>
          <w:noProof/>
          <w:kern w:val="0"/>
          <w:sz w:val="20"/>
        </w:rPr>
        <w:t>Ergonomics</w:t>
      </w:r>
      <w:r w:rsidRPr="006F1610">
        <w:rPr>
          <w:rFonts w:ascii="Times" w:hAnsi="Times" w:cs="Times New Roman"/>
          <w:noProof/>
          <w:kern w:val="0"/>
          <w:sz w:val="20"/>
        </w:rPr>
        <w:t>, vol. 52, no. 2, pp. 232–244, 2009.</w:t>
      </w:r>
    </w:p>
    <w:p w14:paraId="297B944F"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[34]</w:t>
      </w:r>
      <w:r w:rsidRPr="006F1610">
        <w:rPr>
          <w:rFonts w:ascii="Times" w:hAnsi="Times" w:cs="Times New Roman"/>
          <w:noProof/>
          <w:kern w:val="0"/>
          <w:sz w:val="20"/>
        </w:rPr>
        <w:tab/>
        <w:t xml:space="preserve">G. Sorensen </w:t>
      </w:r>
      <w:r w:rsidRPr="006F1610">
        <w:rPr>
          <w:rFonts w:ascii="Times" w:hAnsi="Times" w:cs="Times New Roman"/>
          <w:i/>
          <w:iCs/>
          <w:noProof/>
          <w:kern w:val="0"/>
          <w:sz w:val="20"/>
        </w:rPr>
        <w:t>et al.</w:t>
      </w:r>
      <w:r w:rsidRPr="006F1610">
        <w:rPr>
          <w:rFonts w:ascii="Times" w:hAnsi="Times" w:cs="Times New Roman"/>
          <w:noProof/>
          <w:kern w:val="0"/>
          <w:sz w:val="20"/>
        </w:rPr>
        <w:t xml:space="preserve">, “Tools for health: the efficacy of a tailored intervention targeted for construction laborers.,” </w:t>
      </w:r>
      <w:r w:rsidRPr="006F1610">
        <w:rPr>
          <w:rFonts w:ascii="Times" w:hAnsi="Times" w:cs="Times New Roman"/>
          <w:i/>
          <w:iCs/>
          <w:noProof/>
          <w:kern w:val="0"/>
          <w:sz w:val="20"/>
        </w:rPr>
        <w:t>Cancer Causes Control</w:t>
      </w:r>
      <w:r w:rsidRPr="006F1610">
        <w:rPr>
          <w:rFonts w:ascii="Times" w:hAnsi="Times" w:cs="Times New Roman"/>
          <w:noProof/>
          <w:kern w:val="0"/>
          <w:sz w:val="20"/>
        </w:rPr>
        <w:t>, vol. 18, no. 1, pp. 51–59, Feb. 2007.</w:t>
      </w:r>
    </w:p>
    <w:p w14:paraId="04F55107"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[35]</w:t>
      </w:r>
      <w:r w:rsidRPr="006F1610">
        <w:rPr>
          <w:rFonts w:ascii="Times" w:hAnsi="Times" w:cs="Times New Roman"/>
          <w:noProof/>
          <w:kern w:val="0"/>
          <w:sz w:val="20"/>
        </w:rPr>
        <w:tab/>
        <w:t xml:space="preserve">S. E. Peters, M. P. Grant, J. Rodgers, J. Manjourides, C. A. Okechukwu, and J. T. Dennerlein, “A Cluster Randomized Controlled Trial of a Total Worker Health((R)) Intervention  on Commercial Construction Sites.,” </w:t>
      </w:r>
      <w:r w:rsidRPr="006F1610">
        <w:rPr>
          <w:rFonts w:ascii="Times" w:hAnsi="Times" w:cs="Times New Roman"/>
          <w:i/>
          <w:iCs/>
          <w:noProof/>
          <w:kern w:val="0"/>
          <w:sz w:val="20"/>
        </w:rPr>
        <w:t>Int. J. Environ. Res. Public Health</w:t>
      </w:r>
      <w:r w:rsidRPr="006F1610">
        <w:rPr>
          <w:rFonts w:ascii="Times" w:hAnsi="Times" w:cs="Times New Roman"/>
          <w:noProof/>
          <w:kern w:val="0"/>
          <w:sz w:val="20"/>
        </w:rPr>
        <w:t>, vol. 15, no. 11, Oct. 2018.</w:t>
      </w:r>
    </w:p>
    <w:p w14:paraId="5232211B"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[36]</w:t>
      </w:r>
      <w:r w:rsidRPr="006F1610">
        <w:rPr>
          <w:rFonts w:ascii="Times" w:hAnsi="Times" w:cs="Times New Roman"/>
          <w:noProof/>
          <w:kern w:val="0"/>
          <w:sz w:val="20"/>
        </w:rPr>
        <w:tab/>
        <w:t xml:space="preserve">P. M. Ludewig and J. D. Borstad, “Effects of a home exercise programme on shoulder pain and functional status in construction workers,” </w:t>
      </w:r>
      <w:r w:rsidRPr="006F1610">
        <w:rPr>
          <w:rFonts w:ascii="Times" w:hAnsi="Times" w:cs="Times New Roman"/>
          <w:i/>
          <w:iCs/>
          <w:noProof/>
          <w:kern w:val="0"/>
          <w:sz w:val="20"/>
        </w:rPr>
        <w:t>Occup. Environ. Med.</w:t>
      </w:r>
      <w:r w:rsidRPr="006F1610">
        <w:rPr>
          <w:rFonts w:ascii="Times" w:hAnsi="Times" w:cs="Times New Roman"/>
          <w:noProof/>
          <w:kern w:val="0"/>
          <w:sz w:val="20"/>
        </w:rPr>
        <w:t>, vol. 60, no. 11, pp. 841–849, Nov. 2003.</w:t>
      </w:r>
    </w:p>
    <w:p w14:paraId="682CDF0D"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[37]</w:t>
      </w:r>
      <w:r w:rsidRPr="006F1610">
        <w:rPr>
          <w:rFonts w:ascii="Times" w:hAnsi="Times" w:cs="Times New Roman"/>
          <w:noProof/>
          <w:kern w:val="0"/>
          <w:sz w:val="20"/>
        </w:rPr>
        <w:tab/>
        <w:t xml:space="preserve">P. Sedgwick and N. Greenwood, “Understanding the hawthorne effect,” </w:t>
      </w:r>
      <w:r w:rsidRPr="006F1610">
        <w:rPr>
          <w:rFonts w:ascii="Times" w:hAnsi="Times" w:cs="Times New Roman"/>
          <w:i/>
          <w:iCs/>
          <w:noProof/>
          <w:kern w:val="0"/>
          <w:sz w:val="20"/>
        </w:rPr>
        <w:t>BMJ (Online)</w:t>
      </w:r>
      <w:r w:rsidRPr="006F1610">
        <w:rPr>
          <w:rFonts w:ascii="Times" w:hAnsi="Times" w:cs="Times New Roman"/>
          <w:noProof/>
          <w:kern w:val="0"/>
          <w:sz w:val="20"/>
        </w:rPr>
        <w:t>, vol. 351. BMJ Publishing Group, 04-Sep-2015.</w:t>
      </w:r>
    </w:p>
    <w:p w14:paraId="1C75D230"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[38]</w:t>
      </w:r>
      <w:r w:rsidRPr="006F1610">
        <w:rPr>
          <w:rFonts w:ascii="Times" w:hAnsi="Times" w:cs="Times New Roman"/>
          <w:noProof/>
          <w:kern w:val="0"/>
          <w:sz w:val="20"/>
        </w:rPr>
        <w:tab/>
        <w:t>P. Velentgas, N. A. Dreyer, and A. W. Wu, “Outcome Definition and Measurement,” 2013.</w:t>
      </w:r>
    </w:p>
    <w:p w14:paraId="6F0D3475"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[39]</w:t>
      </w:r>
      <w:r w:rsidRPr="006F1610">
        <w:rPr>
          <w:rFonts w:ascii="Times" w:hAnsi="Times" w:cs="Times New Roman"/>
          <w:noProof/>
          <w:kern w:val="0"/>
          <w:sz w:val="20"/>
        </w:rPr>
        <w:tab/>
        <w:t xml:space="preserve">T. S. Kristensen, “Intervention studies in occupational epidemiology,” </w:t>
      </w:r>
      <w:r w:rsidRPr="006F1610">
        <w:rPr>
          <w:rFonts w:ascii="Times" w:hAnsi="Times" w:cs="Times New Roman"/>
          <w:i/>
          <w:iCs/>
          <w:noProof/>
          <w:kern w:val="0"/>
          <w:sz w:val="20"/>
        </w:rPr>
        <w:t>Occup. Environ. Med.</w:t>
      </w:r>
      <w:r w:rsidRPr="006F1610">
        <w:rPr>
          <w:rFonts w:ascii="Times" w:hAnsi="Times" w:cs="Times New Roman"/>
          <w:noProof/>
          <w:kern w:val="0"/>
          <w:sz w:val="20"/>
        </w:rPr>
        <w:t>, vol. 62, no. 3, pp. 205–210, Mar. 2005.</w:t>
      </w:r>
    </w:p>
    <w:p w14:paraId="68A24F1B"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[40]</w:t>
      </w:r>
      <w:r w:rsidRPr="006F1610">
        <w:rPr>
          <w:rFonts w:ascii="Times" w:hAnsi="Times" w:cs="Times New Roman"/>
          <w:noProof/>
          <w:kern w:val="0"/>
          <w:sz w:val="20"/>
        </w:rPr>
        <w:tab/>
        <w:t xml:space="preserve">T. Asfar, K. L. Arheart, N. A. Dietz, A. J. Caban-Martinez, L. E. Fleming, and D. J. Lee, “Changes in cigarette smoking behavior among us young workers from 2005 to 2010: The role of occupation,” </w:t>
      </w:r>
      <w:r w:rsidRPr="006F1610">
        <w:rPr>
          <w:rFonts w:ascii="Times" w:hAnsi="Times" w:cs="Times New Roman"/>
          <w:i/>
          <w:iCs/>
          <w:noProof/>
          <w:kern w:val="0"/>
          <w:sz w:val="20"/>
        </w:rPr>
        <w:t>Nicotine Tob. Res.</w:t>
      </w:r>
      <w:r w:rsidRPr="006F1610">
        <w:rPr>
          <w:rFonts w:ascii="Times" w:hAnsi="Times" w:cs="Times New Roman"/>
          <w:noProof/>
          <w:kern w:val="0"/>
          <w:sz w:val="20"/>
        </w:rPr>
        <w:t>, vol. 18, no. 6, pp. 1414–1423, Jun. 2016.</w:t>
      </w:r>
    </w:p>
    <w:p w14:paraId="35C1C083"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[41]</w:t>
      </w:r>
      <w:r w:rsidRPr="006F1610">
        <w:rPr>
          <w:rFonts w:ascii="Times" w:hAnsi="Times" w:cs="Times New Roman"/>
          <w:noProof/>
          <w:kern w:val="0"/>
          <w:sz w:val="20"/>
        </w:rPr>
        <w:tab/>
        <w:t xml:space="preserve">A. Cavaliere, E. De Marchi, and A. Banterle, “Exploring the adherence to the mediterranean diet and its relationship with individual lifestyle: The role of healthy behaviors, pro-environmental behaviors, income, and education,” </w:t>
      </w:r>
      <w:r w:rsidRPr="006F1610">
        <w:rPr>
          <w:rFonts w:ascii="Times" w:hAnsi="Times" w:cs="Times New Roman"/>
          <w:i/>
          <w:iCs/>
          <w:noProof/>
          <w:kern w:val="0"/>
          <w:sz w:val="20"/>
        </w:rPr>
        <w:t>Nutrients</w:t>
      </w:r>
      <w:r w:rsidRPr="006F1610">
        <w:rPr>
          <w:rFonts w:ascii="Times" w:hAnsi="Times" w:cs="Times New Roman"/>
          <w:noProof/>
          <w:kern w:val="0"/>
          <w:sz w:val="20"/>
        </w:rPr>
        <w:t>, vol. 10, no. 2, Feb. 2018.</w:t>
      </w:r>
    </w:p>
    <w:p w14:paraId="6503252C" w14:textId="77777777" w:rsidR="006F1610" w:rsidRPr="006F1610" w:rsidRDefault="006F1610" w:rsidP="00B54472">
      <w:pPr>
        <w:autoSpaceDE w:val="0"/>
        <w:autoSpaceDN w:val="0"/>
        <w:adjustRightInd w:val="0"/>
        <w:spacing w:line="240" w:lineRule="auto"/>
        <w:ind w:firstLineChars="0" w:firstLine="0"/>
        <w:jc w:val="left"/>
        <w:rPr>
          <w:rFonts w:ascii="Times" w:hAnsi="Times" w:cs="Times New Roman"/>
          <w:noProof/>
          <w:kern w:val="0"/>
          <w:sz w:val="20"/>
        </w:rPr>
      </w:pPr>
      <w:r w:rsidRPr="006F1610">
        <w:rPr>
          <w:rFonts w:ascii="Times" w:hAnsi="Times" w:cs="Times New Roman"/>
          <w:noProof/>
          <w:kern w:val="0"/>
          <w:sz w:val="20"/>
        </w:rPr>
        <w:t>[42]</w:t>
      </w:r>
      <w:r w:rsidRPr="006F1610">
        <w:rPr>
          <w:rFonts w:ascii="Times" w:hAnsi="Times" w:cs="Times New Roman"/>
          <w:noProof/>
          <w:kern w:val="0"/>
          <w:sz w:val="20"/>
        </w:rPr>
        <w:tab/>
        <w:t xml:space="preserve">S. J. W. Robroek, F. J. van Lenthe, P. van Empelen, and A. Burdorf, “Determinants of participation in </w:t>
      </w:r>
      <w:r w:rsidRPr="006F1610">
        <w:rPr>
          <w:rFonts w:ascii="Times" w:hAnsi="Times" w:cs="Times New Roman"/>
          <w:noProof/>
          <w:kern w:val="0"/>
          <w:sz w:val="20"/>
        </w:rPr>
        <w:lastRenderedPageBreak/>
        <w:t xml:space="preserve">worksite health promotion programmes: A systematic review,” </w:t>
      </w:r>
      <w:r w:rsidRPr="006F1610">
        <w:rPr>
          <w:rFonts w:ascii="Times" w:hAnsi="Times" w:cs="Times New Roman"/>
          <w:i/>
          <w:iCs/>
          <w:noProof/>
          <w:kern w:val="0"/>
          <w:sz w:val="20"/>
        </w:rPr>
        <w:t>International Journal of Behavioral Nutrition and Physical Activity</w:t>
      </w:r>
      <w:r w:rsidRPr="006F1610">
        <w:rPr>
          <w:rFonts w:ascii="Times" w:hAnsi="Times" w:cs="Times New Roman"/>
          <w:noProof/>
          <w:kern w:val="0"/>
          <w:sz w:val="20"/>
        </w:rPr>
        <w:t>, vol. 6. 20-May-2009.</w:t>
      </w:r>
    </w:p>
    <w:p w14:paraId="44B6030B" w14:textId="77777777" w:rsidR="006F1610" w:rsidRPr="006F1610" w:rsidRDefault="006F1610" w:rsidP="00B54472">
      <w:pPr>
        <w:autoSpaceDE w:val="0"/>
        <w:autoSpaceDN w:val="0"/>
        <w:adjustRightInd w:val="0"/>
        <w:spacing w:line="240" w:lineRule="auto"/>
        <w:ind w:firstLineChars="0" w:firstLine="0"/>
        <w:jc w:val="left"/>
        <w:rPr>
          <w:rFonts w:ascii="Times" w:hAnsi="Times"/>
          <w:noProof/>
          <w:sz w:val="20"/>
        </w:rPr>
      </w:pPr>
      <w:r w:rsidRPr="006F1610">
        <w:rPr>
          <w:rFonts w:ascii="Times" w:hAnsi="Times" w:cs="Times New Roman"/>
          <w:noProof/>
          <w:kern w:val="0"/>
          <w:sz w:val="20"/>
        </w:rPr>
        <w:t>[43]</w:t>
      </w:r>
      <w:r w:rsidRPr="006F1610">
        <w:rPr>
          <w:rFonts w:ascii="Times" w:hAnsi="Times" w:cs="Times New Roman"/>
          <w:noProof/>
          <w:kern w:val="0"/>
          <w:sz w:val="20"/>
        </w:rPr>
        <w:tab/>
        <w:t xml:space="preserve">J. S. Boschman, H. F. van der Molen, J. K. Sluiter, and M. H. W. Frings-Dresen, “Psychosocial work environment and mental health among construction workers,” </w:t>
      </w:r>
      <w:r w:rsidRPr="006F1610">
        <w:rPr>
          <w:rFonts w:ascii="Times" w:hAnsi="Times" w:cs="Times New Roman"/>
          <w:i/>
          <w:iCs/>
          <w:noProof/>
          <w:kern w:val="0"/>
          <w:sz w:val="20"/>
        </w:rPr>
        <w:t>Appl. Ergon.</w:t>
      </w:r>
      <w:r w:rsidRPr="006F1610">
        <w:rPr>
          <w:rFonts w:ascii="Times" w:hAnsi="Times" w:cs="Times New Roman"/>
          <w:noProof/>
          <w:kern w:val="0"/>
          <w:sz w:val="20"/>
        </w:rPr>
        <w:t>, vol. 44, no. 5, pp. 748–755, 2013.</w:t>
      </w:r>
    </w:p>
    <w:p w14:paraId="5EE4ECAA" w14:textId="159F92B8" w:rsidR="00EC0A43" w:rsidRPr="002F714D" w:rsidRDefault="00EC0A43" w:rsidP="00B54472">
      <w:pPr>
        <w:autoSpaceDE w:val="0"/>
        <w:autoSpaceDN w:val="0"/>
        <w:adjustRightInd w:val="0"/>
        <w:spacing w:line="240" w:lineRule="auto"/>
        <w:ind w:firstLineChars="0" w:firstLine="0"/>
        <w:jc w:val="left"/>
        <w:rPr>
          <w:rFonts w:ascii="Times" w:hAnsi="Times"/>
        </w:rPr>
      </w:pPr>
      <w:r>
        <w:rPr>
          <w:rFonts w:ascii="Times" w:hAnsi="Times"/>
        </w:rPr>
        <w:fldChar w:fldCharType="end"/>
      </w:r>
    </w:p>
    <w:sectPr w:rsidR="00EC0A43" w:rsidRPr="002F714D" w:rsidSect="00C63280">
      <w:pgSz w:w="11900" w:h="16840"/>
      <w:pgMar w:top="1440" w:right="1440" w:bottom="1440" w:left="144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458B3" w14:textId="77777777" w:rsidR="0019514F" w:rsidRDefault="0019514F" w:rsidP="00E85F6D">
      <w:pPr>
        <w:ind w:firstLine="480"/>
      </w:pPr>
      <w:r>
        <w:separator/>
      </w:r>
    </w:p>
  </w:endnote>
  <w:endnote w:type="continuationSeparator" w:id="0">
    <w:p w14:paraId="5D7F60B1" w14:textId="77777777" w:rsidR="0019514F" w:rsidRDefault="0019514F" w:rsidP="00E85F6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2383887"/>
      <w:docPartObj>
        <w:docPartGallery w:val="Page Numbers (Bottom of Page)"/>
        <w:docPartUnique/>
      </w:docPartObj>
    </w:sdtPr>
    <w:sdtContent>
      <w:p w14:paraId="2DCB0587" w14:textId="77777777" w:rsidR="00505236" w:rsidRDefault="00505236" w:rsidP="00FB08E2">
        <w:pPr>
          <w:pStyle w:val="Footer"/>
          <w:framePr w:wrap="none" w:vAnchor="text" w:hAnchor="margin" w:xAlign="center" w:y="1"/>
          <w:ind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9FE116" w14:textId="77777777" w:rsidR="00505236" w:rsidRDefault="0050523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2799506"/>
      <w:docPartObj>
        <w:docPartGallery w:val="Page Numbers (Bottom of Page)"/>
        <w:docPartUnique/>
      </w:docPartObj>
    </w:sdtPr>
    <w:sdtEndPr>
      <w:rPr>
        <w:rStyle w:val="PageNumber"/>
        <w:rFonts w:ascii="Times" w:hAnsi="Times"/>
      </w:rPr>
    </w:sdtEndPr>
    <w:sdtContent>
      <w:p w14:paraId="1C1B6C52" w14:textId="77777777" w:rsidR="00505236" w:rsidRPr="00E85F6D" w:rsidRDefault="00505236" w:rsidP="00FB08E2">
        <w:pPr>
          <w:pStyle w:val="Footer"/>
          <w:framePr w:wrap="none" w:vAnchor="text" w:hAnchor="margin" w:xAlign="center" w:y="1"/>
          <w:ind w:firstLine="360"/>
          <w:rPr>
            <w:rStyle w:val="PageNumber"/>
            <w:rFonts w:ascii="Times" w:hAnsi="Times"/>
          </w:rPr>
        </w:pPr>
        <w:r w:rsidRPr="00E85F6D">
          <w:rPr>
            <w:rStyle w:val="PageNumber"/>
            <w:rFonts w:ascii="Times" w:hAnsi="Times"/>
          </w:rPr>
          <w:fldChar w:fldCharType="begin"/>
        </w:r>
        <w:r w:rsidRPr="00E85F6D">
          <w:rPr>
            <w:rStyle w:val="PageNumber"/>
            <w:rFonts w:ascii="Times" w:hAnsi="Times"/>
          </w:rPr>
          <w:instrText xml:space="preserve"> PAGE </w:instrText>
        </w:r>
        <w:r w:rsidRPr="00E85F6D">
          <w:rPr>
            <w:rStyle w:val="PageNumber"/>
            <w:rFonts w:ascii="Times" w:hAnsi="Times"/>
          </w:rPr>
          <w:fldChar w:fldCharType="separate"/>
        </w:r>
        <w:r w:rsidRPr="00E85F6D">
          <w:rPr>
            <w:rStyle w:val="PageNumber"/>
            <w:rFonts w:ascii="Times" w:hAnsi="Times"/>
            <w:noProof/>
          </w:rPr>
          <w:t>1</w:t>
        </w:r>
        <w:r w:rsidRPr="00E85F6D">
          <w:rPr>
            <w:rStyle w:val="PageNumber"/>
            <w:rFonts w:ascii="Times" w:hAnsi="Times"/>
          </w:rPr>
          <w:fldChar w:fldCharType="end"/>
        </w:r>
      </w:p>
    </w:sdtContent>
  </w:sdt>
  <w:p w14:paraId="63173C1C" w14:textId="77777777" w:rsidR="00505236" w:rsidRPr="00E85F6D" w:rsidRDefault="00505236">
    <w:pPr>
      <w:pStyle w:val="Footer"/>
      <w:ind w:firstLine="360"/>
      <w:rPr>
        <w:rFonts w:ascii="Times" w:hAnsi="Tim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C8FF" w14:textId="77777777" w:rsidR="00A226DC" w:rsidRDefault="00A226DC">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3DD05" w14:textId="77777777" w:rsidR="0019514F" w:rsidRDefault="0019514F" w:rsidP="00E85F6D">
      <w:pPr>
        <w:ind w:firstLine="480"/>
      </w:pPr>
      <w:r>
        <w:separator/>
      </w:r>
    </w:p>
  </w:footnote>
  <w:footnote w:type="continuationSeparator" w:id="0">
    <w:p w14:paraId="7EB1F77B" w14:textId="77777777" w:rsidR="0019514F" w:rsidRDefault="0019514F" w:rsidP="00E85F6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88D3" w14:textId="77777777" w:rsidR="00A226DC" w:rsidRDefault="00A226DC">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36AE" w14:textId="28E4C68B" w:rsidR="00A226DC" w:rsidRDefault="00F66758">
    <w:pPr>
      <w:pStyle w:val="Header"/>
      <w:ind w:firstLine="360"/>
    </w:pPr>
    <w:r w:rsidRPr="005E0123">
      <w:rPr>
        <w:noProof/>
        <w:color w:val="2F5496" w:themeColor="accent1" w:themeShade="BF"/>
      </w:rPr>
      <w:drawing>
        <wp:anchor distT="0" distB="0" distL="114300" distR="114300" simplePos="0" relativeHeight="251659264" behindDoc="0" locked="0" layoutInCell="1" allowOverlap="1" wp14:anchorId="38A59FDE" wp14:editId="614211FB">
          <wp:simplePos x="0" y="0"/>
          <wp:positionH relativeFrom="column">
            <wp:posOffset>759854</wp:posOffset>
          </wp:positionH>
          <wp:positionV relativeFrom="paragraph">
            <wp:posOffset>-279668</wp:posOffset>
          </wp:positionV>
          <wp:extent cx="5270500" cy="704850"/>
          <wp:effectExtent l="0" t="0" r="0" b="6350"/>
          <wp:wrapNone/>
          <wp:docPr id="1299627458" name="Picture 3"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7458" name="Picture 3" descr="A black background with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270500" cy="704850"/>
                  </a:xfrm>
                  <a:prstGeom prst="rect">
                    <a:avLst/>
                  </a:prstGeom>
                </pic:spPr>
              </pic:pic>
            </a:graphicData>
          </a:graphic>
          <wp14:sizeRelH relativeFrom="page">
            <wp14:pctWidth>0</wp14:pctWidth>
          </wp14:sizeRelH>
          <wp14:sizeRelV relativeFrom="page">
            <wp14:pctHeight>0</wp14:pctHeight>
          </wp14:sizeRelV>
        </wp:anchor>
      </w:drawing>
    </w:r>
  </w:p>
  <w:p w14:paraId="7A219387" w14:textId="04F79391" w:rsidR="00F66758" w:rsidRDefault="00F66758">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38FE" w14:textId="77777777" w:rsidR="00A226DC" w:rsidRDefault="00A226DC">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BABC6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CA103A8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EAA2FD8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96E080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6F87B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3C47CB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E5EA36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290E53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260A65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E281B6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AF91FE4"/>
    <w:multiLevelType w:val="multilevel"/>
    <w:tmpl w:val="40B84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5D04D3"/>
    <w:multiLevelType w:val="hybridMultilevel"/>
    <w:tmpl w:val="135ABA22"/>
    <w:lvl w:ilvl="0" w:tplc="76AAB7C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2" w15:restartNumberingAfterBreak="0">
    <w:nsid w:val="1BB3647A"/>
    <w:multiLevelType w:val="hybridMultilevel"/>
    <w:tmpl w:val="B99636EA"/>
    <w:lvl w:ilvl="0" w:tplc="DC3EC15E">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3BA96FD5"/>
    <w:multiLevelType w:val="hybridMultilevel"/>
    <w:tmpl w:val="ABC2B180"/>
    <w:lvl w:ilvl="0" w:tplc="779073E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5FCE3B8A"/>
    <w:multiLevelType w:val="multilevel"/>
    <w:tmpl w:val="99F2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250685">
    <w:abstractNumId w:val="4"/>
  </w:num>
  <w:num w:numId="2" w16cid:durableId="1458184052">
    <w:abstractNumId w:val="5"/>
  </w:num>
  <w:num w:numId="3" w16cid:durableId="1860047421">
    <w:abstractNumId w:val="6"/>
  </w:num>
  <w:num w:numId="4" w16cid:durableId="1827159841">
    <w:abstractNumId w:val="7"/>
  </w:num>
  <w:num w:numId="5" w16cid:durableId="274365386">
    <w:abstractNumId w:val="9"/>
  </w:num>
  <w:num w:numId="6" w16cid:durableId="637691511">
    <w:abstractNumId w:val="0"/>
  </w:num>
  <w:num w:numId="7" w16cid:durableId="1721589071">
    <w:abstractNumId w:val="1"/>
  </w:num>
  <w:num w:numId="8" w16cid:durableId="151721305">
    <w:abstractNumId w:val="2"/>
  </w:num>
  <w:num w:numId="9" w16cid:durableId="1803814553">
    <w:abstractNumId w:val="3"/>
  </w:num>
  <w:num w:numId="10" w16cid:durableId="907575279">
    <w:abstractNumId w:val="8"/>
  </w:num>
  <w:num w:numId="11" w16cid:durableId="1483697323">
    <w:abstractNumId w:val="12"/>
  </w:num>
  <w:num w:numId="12" w16cid:durableId="899824572">
    <w:abstractNumId w:val="14"/>
  </w:num>
  <w:num w:numId="13" w16cid:durableId="76751610">
    <w:abstractNumId w:val="10"/>
  </w:num>
  <w:num w:numId="14" w16cid:durableId="558251449">
    <w:abstractNumId w:val="11"/>
  </w:num>
  <w:num w:numId="15" w16cid:durableId="17689630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14"/>
    <w:rsid w:val="0000372D"/>
    <w:rsid w:val="0000527A"/>
    <w:rsid w:val="00005B5F"/>
    <w:rsid w:val="00010E21"/>
    <w:rsid w:val="00017AD0"/>
    <w:rsid w:val="00034855"/>
    <w:rsid w:val="00042C8D"/>
    <w:rsid w:val="000531C6"/>
    <w:rsid w:val="00053CCF"/>
    <w:rsid w:val="000540A6"/>
    <w:rsid w:val="00061860"/>
    <w:rsid w:val="00061F73"/>
    <w:rsid w:val="00072C64"/>
    <w:rsid w:val="0008106C"/>
    <w:rsid w:val="000810C9"/>
    <w:rsid w:val="00083EB5"/>
    <w:rsid w:val="00091858"/>
    <w:rsid w:val="00093AFE"/>
    <w:rsid w:val="00096F72"/>
    <w:rsid w:val="000A7702"/>
    <w:rsid w:val="000A7B08"/>
    <w:rsid w:val="000B4B43"/>
    <w:rsid w:val="000C5AF5"/>
    <w:rsid w:val="000D0869"/>
    <w:rsid w:val="000D2557"/>
    <w:rsid w:val="000E07F2"/>
    <w:rsid w:val="000E2933"/>
    <w:rsid w:val="000F445C"/>
    <w:rsid w:val="000F508B"/>
    <w:rsid w:val="000F65F2"/>
    <w:rsid w:val="001113EC"/>
    <w:rsid w:val="00125DC2"/>
    <w:rsid w:val="00130442"/>
    <w:rsid w:val="00140D95"/>
    <w:rsid w:val="00144958"/>
    <w:rsid w:val="00146997"/>
    <w:rsid w:val="00150E6D"/>
    <w:rsid w:val="00154E40"/>
    <w:rsid w:val="00167F9A"/>
    <w:rsid w:val="00170E38"/>
    <w:rsid w:val="0018320E"/>
    <w:rsid w:val="00185E22"/>
    <w:rsid w:val="0018609D"/>
    <w:rsid w:val="00193630"/>
    <w:rsid w:val="0019514F"/>
    <w:rsid w:val="001B591C"/>
    <w:rsid w:val="001B77D9"/>
    <w:rsid w:val="001D0A7E"/>
    <w:rsid w:val="001D0BB8"/>
    <w:rsid w:val="001D2193"/>
    <w:rsid w:val="001D69FF"/>
    <w:rsid w:val="001E5E32"/>
    <w:rsid w:val="001F4274"/>
    <w:rsid w:val="00206950"/>
    <w:rsid w:val="00206B7F"/>
    <w:rsid w:val="00226828"/>
    <w:rsid w:val="0022721C"/>
    <w:rsid w:val="0023231B"/>
    <w:rsid w:val="00233750"/>
    <w:rsid w:val="00236FDA"/>
    <w:rsid w:val="00244099"/>
    <w:rsid w:val="0024676C"/>
    <w:rsid w:val="00257362"/>
    <w:rsid w:val="00261D4C"/>
    <w:rsid w:val="0026684D"/>
    <w:rsid w:val="00280E5E"/>
    <w:rsid w:val="002828FA"/>
    <w:rsid w:val="00283B03"/>
    <w:rsid w:val="002900A6"/>
    <w:rsid w:val="00291900"/>
    <w:rsid w:val="00292473"/>
    <w:rsid w:val="00292AAB"/>
    <w:rsid w:val="00293841"/>
    <w:rsid w:val="00297F50"/>
    <w:rsid w:val="002B23CA"/>
    <w:rsid w:val="002C03A8"/>
    <w:rsid w:val="002C1157"/>
    <w:rsid w:val="002E4DC0"/>
    <w:rsid w:val="002F714D"/>
    <w:rsid w:val="00300EAA"/>
    <w:rsid w:val="003041FC"/>
    <w:rsid w:val="00322EE9"/>
    <w:rsid w:val="0034259F"/>
    <w:rsid w:val="00346839"/>
    <w:rsid w:val="00353652"/>
    <w:rsid w:val="003546D9"/>
    <w:rsid w:val="00354CCB"/>
    <w:rsid w:val="003557E3"/>
    <w:rsid w:val="0035764B"/>
    <w:rsid w:val="003607E2"/>
    <w:rsid w:val="00367D9F"/>
    <w:rsid w:val="00371DDB"/>
    <w:rsid w:val="00373667"/>
    <w:rsid w:val="00374FF0"/>
    <w:rsid w:val="00383B1F"/>
    <w:rsid w:val="00393F48"/>
    <w:rsid w:val="0039402B"/>
    <w:rsid w:val="00395CF0"/>
    <w:rsid w:val="003A566C"/>
    <w:rsid w:val="003B3402"/>
    <w:rsid w:val="003C0572"/>
    <w:rsid w:val="003C30F2"/>
    <w:rsid w:val="003D2D38"/>
    <w:rsid w:val="003D763A"/>
    <w:rsid w:val="003D7C13"/>
    <w:rsid w:val="003E0A8A"/>
    <w:rsid w:val="003E422A"/>
    <w:rsid w:val="003E5AF1"/>
    <w:rsid w:val="003F0E31"/>
    <w:rsid w:val="003F597A"/>
    <w:rsid w:val="00401FDB"/>
    <w:rsid w:val="0040215C"/>
    <w:rsid w:val="004030AF"/>
    <w:rsid w:val="004043C4"/>
    <w:rsid w:val="00406ADF"/>
    <w:rsid w:val="00407928"/>
    <w:rsid w:val="004122EB"/>
    <w:rsid w:val="004134EB"/>
    <w:rsid w:val="00420113"/>
    <w:rsid w:val="00422F31"/>
    <w:rsid w:val="00434CBF"/>
    <w:rsid w:val="0043541B"/>
    <w:rsid w:val="00435CB8"/>
    <w:rsid w:val="004452FE"/>
    <w:rsid w:val="0044604A"/>
    <w:rsid w:val="00447410"/>
    <w:rsid w:val="00465C53"/>
    <w:rsid w:val="0047001C"/>
    <w:rsid w:val="00472C4B"/>
    <w:rsid w:val="00477B5F"/>
    <w:rsid w:val="00486C13"/>
    <w:rsid w:val="00490939"/>
    <w:rsid w:val="00496147"/>
    <w:rsid w:val="00496201"/>
    <w:rsid w:val="004A0697"/>
    <w:rsid w:val="004A487F"/>
    <w:rsid w:val="004A66A5"/>
    <w:rsid w:val="004A741D"/>
    <w:rsid w:val="004B1956"/>
    <w:rsid w:val="004B1F92"/>
    <w:rsid w:val="004B233F"/>
    <w:rsid w:val="004B2EF1"/>
    <w:rsid w:val="004C0441"/>
    <w:rsid w:val="004C1AED"/>
    <w:rsid w:val="004C6A76"/>
    <w:rsid w:val="004C7A87"/>
    <w:rsid w:val="004D0283"/>
    <w:rsid w:val="004D6C38"/>
    <w:rsid w:val="004E0513"/>
    <w:rsid w:val="004E3AF2"/>
    <w:rsid w:val="004E7DFC"/>
    <w:rsid w:val="004F1B93"/>
    <w:rsid w:val="005011A5"/>
    <w:rsid w:val="00505236"/>
    <w:rsid w:val="00524C3D"/>
    <w:rsid w:val="005319F5"/>
    <w:rsid w:val="00541198"/>
    <w:rsid w:val="00562CC9"/>
    <w:rsid w:val="0056346C"/>
    <w:rsid w:val="005658DE"/>
    <w:rsid w:val="00572821"/>
    <w:rsid w:val="0057604A"/>
    <w:rsid w:val="00576E38"/>
    <w:rsid w:val="0058291E"/>
    <w:rsid w:val="00587022"/>
    <w:rsid w:val="00587993"/>
    <w:rsid w:val="00592EAD"/>
    <w:rsid w:val="005A316A"/>
    <w:rsid w:val="005A41D7"/>
    <w:rsid w:val="005B0034"/>
    <w:rsid w:val="005B1AB1"/>
    <w:rsid w:val="005B5EF7"/>
    <w:rsid w:val="005B72FB"/>
    <w:rsid w:val="005C09C5"/>
    <w:rsid w:val="005D4E6E"/>
    <w:rsid w:val="005D57D7"/>
    <w:rsid w:val="005E7B70"/>
    <w:rsid w:val="005F4796"/>
    <w:rsid w:val="006007DA"/>
    <w:rsid w:val="00601C79"/>
    <w:rsid w:val="00607DF4"/>
    <w:rsid w:val="006253B6"/>
    <w:rsid w:val="00625EF5"/>
    <w:rsid w:val="00634F0E"/>
    <w:rsid w:val="0063611C"/>
    <w:rsid w:val="006371C2"/>
    <w:rsid w:val="00642372"/>
    <w:rsid w:val="00645007"/>
    <w:rsid w:val="0064522B"/>
    <w:rsid w:val="00646FFD"/>
    <w:rsid w:val="00652752"/>
    <w:rsid w:val="00657D9D"/>
    <w:rsid w:val="00660A9D"/>
    <w:rsid w:val="006705C7"/>
    <w:rsid w:val="00673E53"/>
    <w:rsid w:val="00682A90"/>
    <w:rsid w:val="006903BC"/>
    <w:rsid w:val="00692C1E"/>
    <w:rsid w:val="006A2E3A"/>
    <w:rsid w:val="006A2F5B"/>
    <w:rsid w:val="006A3814"/>
    <w:rsid w:val="006A3D48"/>
    <w:rsid w:val="006A59E8"/>
    <w:rsid w:val="006A7FB1"/>
    <w:rsid w:val="006C3445"/>
    <w:rsid w:val="006D014A"/>
    <w:rsid w:val="006D397E"/>
    <w:rsid w:val="006F1610"/>
    <w:rsid w:val="006F2516"/>
    <w:rsid w:val="006F27FC"/>
    <w:rsid w:val="006F5226"/>
    <w:rsid w:val="006F79C4"/>
    <w:rsid w:val="00702C6E"/>
    <w:rsid w:val="00703237"/>
    <w:rsid w:val="00706595"/>
    <w:rsid w:val="00712BC9"/>
    <w:rsid w:val="007153BA"/>
    <w:rsid w:val="0071636F"/>
    <w:rsid w:val="00721764"/>
    <w:rsid w:val="00731121"/>
    <w:rsid w:val="007365A4"/>
    <w:rsid w:val="00750EBF"/>
    <w:rsid w:val="0075276D"/>
    <w:rsid w:val="00753C79"/>
    <w:rsid w:val="00762A7A"/>
    <w:rsid w:val="00770572"/>
    <w:rsid w:val="007735BE"/>
    <w:rsid w:val="007746C9"/>
    <w:rsid w:val="00774A6B"/>
    <w:rsid w:val="00776B29"/>
    <w:rsid w:val="00780785"/>
    <w:rsid w:val="00783A33"/>
    <w:rsid w:val="0079002B"/>
    <w:rsid w:val="007920F6"/>
    <w:rsid w:val="007920FF"/>
    <w:rsid w:val="00792B82"/>
    <w:rsid w:val="00795919"/>
    <w:rsid w:val="0079675F"/>
    <w:rsid w:val="00796CEC"/>
    <w:rsid w:val="007A0623"/>
    <w:rsid w:val="007A0E13"/>
    <w:rsid w:val="007A1C65"/>
    <w:rsid w:val="007A3EDD"/>
    <w:rsid w:val="007B0EFC"/>
    <w:rsid w:val="007D0AFE"/>
    <w:rsid w:val="007D5763"/>
    <w:rsid w:val="007E29C9"/>
    <w:rsid w:val="007E3C33"/>
    <w:rsid w:val="007E73D1"/>
    <w:rsid w:val="007F1F34"/>
    <w:rsid w:val="007F7C6D"/>
    <w:rsid w:val="0080000B"/>
    <w:rsid w:val="0080141F"/>
    <w:rsid w:val="0080223C"/>
    <w:rsid w:val="008111AC"/>
    <w:rsid w:val="00820C63"/>
    <w:rsid w:val="00825596"/>
    <w:rsid w:val="00834BA9"/>
    <w:rsid w:val="00836BCF"/>
    <w:rsid w:val="008449E7"/>
    <w:rsid w:val="0086486A"/>
    <w:rsid w:val="00867D51"/>
    <w:rsid w:val="00867EC8"/>
    <w:rsid w:val="00876173"/>
    <w:rsid w:val="0088140C"/>
    <w:rsid w:val="00881C2C"/>
    <w:rsid w:val="008824DB"/>
    <w:rsid w:val="008859BB"/>
    <w:rsid w:val="00887171"/>
    <w:rsid w:val="008907EF"/>
    <w:rsid w:val="008916C1"/>
    <w:rsid w:val="008958C7"/>
    <w:rsid w:val="00897717"/>
    <w:rsid w:val="008B1C55"/>
    <w:rsid w:val="008B595D"/>
    <w:rsid w:val="008B6D81"/>
    <w:rsid w:val="008C120A"/>
    <w:rsid w:val="008C6EB5"/>
    <w:rsid w:val="008D4742"/>
    <w:rsid w:val="008D6567"/>
    <w:rsid w:val="008E25A3"/>
    <w:rsid w:val="008F295B"/>
    <w:rsid w:val="008F2F6A"/>
    <w:rsid w:val="00907F48"/>
    <w:rsid w:val="0091122E"/>
    <w:rsid w:val="00914133"/>
    <w:rsid w:val="009163EB"/>
    <w:rsid w:val="00920889"/>
    <w:rsid w:val="00923BA5"/>
    <w:rsid w:val="0092499B"/>
    <w:rsid w:val="0093386E"/>
    <w:rsid w:val="00936027"/>
    <w:rsid w:val="00936D2A"/>
    <w:rsid w:val="00947AD9"/>
    <w:rsid w:val="00950F0E"/>
    <w:rsid w:val="00952FC0"/>
    <w:rsid w:val="00955637"/>
    <w:rsid w:val="009578AD"/>
    <w:rsid w:val="00957D7F"/>
    <w:rsid w:val="00961A88"/>
    <w:rsid w:val="00962A2B"/>
    <w:rsid w:val="00963423"/>
    <w:rsid w:val="00965267"/>
    <w:rsid w:val="00973B8D"/>
    <w:rsid w:val="00980945"/>
    <w:rsid w:val="009834CF"/>
    <w:rsid w:val="00987A47"/>
    <w:rsid w:val="009909E4"/>
    <w:rsid w:val="00997621"/>
    <w:rsid w:val="009A6F9D"/>
    <w:rsid w:val="009B3918"/>
    <w:rsid w:val="009B4F58"/>
    <w:rsid w:val="009C4225"/>
    <w:rsid w:val="009C5413"/>
    <w:rsid w:val="009C5940"/>
    <w:rsid w:val="009C6476"/>
    <w:rsid w:val="009D195E"/>
    <w:rsid w:val="009D5104"/>
    <w:rsid w:val="009D6808"/>
    <w:rsid w:val="009E0D4F"/>
    <w:rsid w:val="009E258C"/>
    <w:rsid w:val="009E2B32"/>
    <w:rsid w:val="009E3165"/>
    <w:rsid w:val="009E3AD5"/>
    <w:rsid w:val="009E47B3"/>
    <w:rsid w:val="009F2B28"/>
    <w:rsid w:val="00A007F9"/>
    <w:rsid w:val="00A0394C"/>
    <w:rsid w:val="00A05B42"/>
    <w:rsid w:val="00A07FA0"/>
    <w:rsid w:val="00A11F1E"/>
    <w:rsid w:val="00A1650D"/>
    <w:rsid w:val="00A20FA6"/>
    <w:rsid w:val="00A226DC"/>
    <w:rsid w:val="00A24A0A"/>
    <w:rsid w:val="00A2500D"/>
    <w:rsid w:val="00A321BA"/>
    <w:rsid w:val="00A3416F"/>
    <w:rsid w:val="00A35E6C"/>
    <w:rsid w:val="00A35F7B"/>
    <w:rsid w:val="00A44C4C"/>
    <w:rsid w:val="00A505BE"/>
    <w:rsid w:val="00A52FEB"/>
    <w:rsid w:val="00A54097"/>
    <w:rsid w:val="00A56818"/>
    <w:rsid w:val="00A607FF"/>
    <w:rsid w:val="00A66152"/>
    <w:rsid w:val="00A82E95"/>
    <w:rsid w:val="00A83D3B"/>
    <w:rsid w:val="00A843BF"/>
    <w:rsid w:val="00A86E25"/>
    <w:rsid w:val="00A9026D"/>
    <w:rsid w:val="00A93198"/>
    <w:rsid w:val="00A96516"/>
    <w:rsid w:val="00A9682F"/>
    <w:rsid w:val="00A968EA"/>
    <w:rsid w:val="00AA0744"/>
    <w:rsid w:val="00AA11F0"/>
    <w:rsid w:val="00AB037C"/>
    <w:rsid w:val="00AB1E17"/>
    <w:rsid w:val="00AB2585"/>
    <w:rsid w:val="00AB65BC"/>
    <w:rsid w:val="00AC003C"/>
    <w:rsid w:val="00AC26D6"/>
    <w:rsid w:val="00AD1785"/>
    <w:rsid w:val="00AD4E85"/>
    <w:rsid w:val="00AE1C3D"/>
    <w:rsid w:val="00AE2D5B"/>
    <w:rsid w:val="00AE3F4A"/>
    <w:rsid w:val="00AF65B6"/>
    <w:rsid w:val="00AF799B"/>
    <w:rsid w:val="00B05627"/>
    <w:rsid w:val="00B22985"/>
    <w:rsid w:val="00B254D2"/>
    <w:rsid w:val="00B26446"/>
    <w:rsid w:val="00B34783"/>
    <w:rsid w:val="00B50001"/>
    <w:rsid w:val="00B5254E"/>
    <w:rsid w:val="00B535FA"/>
    <w:rsid w:val="00B54472"/>
    <w:rsid w:val="00B82BAF"/>
    <w:rsid w:val="00B83894"/>
    <w:rsid w:val="00B839BF"/>
    <w:rsid w:val="00BA2AC9"/>
    <w:rsid w:val="00BB0811"/>
    <w:rsid w:val="00BB47FA"/>
    <w:rsid w:val="00BB7AA4"/>
    <w:rsid w:val="00BC1BFE"/>
    <w:rsid w:val="00BC568F"/>
    <w:rsid w:val="00BC791F"/>
    <w:rsid w:val="00BC7A5E"/>
    <w:rsid w:val="00BD2569"/>
    <w:rsid w:val="00BD42B8"/>
    <w:rsid w:val="00BD69D6"/>
    <w:rsid w:val="00BD6DA8"/>
    <w:rsid w:val="00BE5B27"/>
    <w:rsid w:val="00BF386D"/>
    <w:rsid w:val="00BF576E"/>
    <w:rsid w:val="00C0074E"/>
    <w:rsid w:val="00C1285C"/>
    <w:rsid w:val="00C159E2"/>
    <w:rsid w:val="00C16C50"/>
    <w:rsid w:val="00C25A30"/>
    <w:rsid w:val="00C25A53"/>
    <w:rsid w:val="00C25C76"/>
    <w:rsid w:val="00C30394"/>
    <w:rsid w:val="00C35999"/>
    <w:rsid w:val="00C365D4"/>
    <w:rsid w:val="00C44270"/>
    <w:rsid w:val="00C56D54"/>
    <w:rsid w:val="00C63280"/>
    <w:rsid w:val="00C63E98"/>
    <w:rsid w:val="00C64769"/>
    <w:rsid w:val="00C8156C"/>
    <w:rsid w:val="00C861AB"/>
    <w:rsid w:val="00CA1C53"/>
    <w:rsid w:val="00CC2A47"/>
    <w:rsid w:val="00CC39D4"/>
    <w:rsid w:val="00CD2D7F"/>
    <w:rsid w:val="00CD5926"/>
    <w:rsid w:val="00CD5DB0"/>
    <w:rsid w:val="00CD6036"/>
    <w:rsid w:val="00CE50EB"/>
    <w:rsid w:val="00CF44E0"/>
    <w:rsid w:val="00CF5F1E"/>
    <w:rsid w:val="00D05073"/>
    <w:rsid w:val="00D05ECC"/>
    <w:rsid w:val="00D107D1"/>
    <w:rsid w:val="00D110DE"/>
    <w:rsid w:val="00D11136"/>
    <w:rsid w:val="00D11972"/>
    <w:rsid w:val="00D12488"/>
    <w:rsid w:val="00D12966"/>
    <w:rsid w:val="00D17490"/>
    <w:rsid w:val="00D22A97"/>
    <w:rsid w:val="00D26A7C"/>
    <w:rsid w:val="00D26A8F"/>
    <w:rsid w:val="00D3102C"/>
    <w:rsid w:val="00D34ABB"/>
    <w:rsid w:val="00D4026E"/>
    <w:rsid w:val="00D40E3A"/>
    <w:rsid w:val="00D4167A"/>
    <w:rsid w:val="00D42051"/>
    <w:rsid w:val="00D53DCE"/>
    <w:rsid w:val="00D54B2B"/>
    <w:rsid w:val="00D55D54"/>
    <w:rsid w:val="00D57635"/>
    <w:rsid w:val="00D73579"/>
    <w:rsid w:val="00D820B9"/>
    <w:rsid w:val="00D94962"/>
    <w:rsid w:val="00D96112"/>
    <w:rsid w:val="00DA6E84"/>
    <w:rsid w:val="00DA781A"/>
    <w:rsid w:val="00DA7889"/>
    <w:rsid w:val="00DA7C3C"/>
    <w:rsid w:val="00DB3284"/>
    <w:rsid w:val="00DC0ABC"/>
    <w:rsid w:val="00DC41A4"/>
    <w:rsid w:val="00DD5AB3"/>
    <w:rsid w:val="00DD5B8D"/>
    <w:rsid w:val="00DD5E45"/>
    <w:rsid w:val="00DE0E3C"/>
    <w:rsid w:val="00DE3821"/>
    <w:rsid w:val="00DE3FC1"/>
    <w:rsid w:val="00DE4838"/>
    <w:rsid w:val="00DE4C65"/>
    <w:rsid w:val="00DF1894"/>
    <w:rsid w:val="00E03AE8"/>
    <w:rsid w:val="00E10370"/>
    <w:rsid w:val="00E15C76"/>
    <w:rsid w:val="00E15F2C"/>
    <w:rsid w:val="00E2272D"/>
    <w:rsid w:val="00E24135"/>
    <w:rsid w:val="00E3363F"/>
    <w:rsid w:val="00E337F9"/>
    <w:rsid w:val="00E35D68"/>
    <w:rsid w:val="00E35DFF"/>
    <w:rsid w:val="00E421F6"/>
    <w:rsid w:val="00E464BE"/>
    <w:rsid w:val="00E521D4"/>
    <w:rsid w:val="00E52916"/>
    <w:rsid w:val="00E533F5"/>
    <w:rsid w:val="00E54070"/>
    <w:rsid w:val="00E55E0B"/>
    <w:rsid w:val="00E57536"/>
    <w:rsid w:val="00E632E5"/>
    <w:rsid w:val="00E71986"/>
    <w:rsid w:val="00E71D81"/>
    <w:rsid w:val="00E73655"/>
    <w:rsid w:val="00E775AE"/>
    <w:rsid w:val="00E81905"/>
    <w:rsid w:val="00E84E1E"/>
    <w:rsid w:val="00E8595E"/>
    <w:rsid w:val="00E85F47"/>
    <w:rsid w:val="00E85F6D"/>
    <w:rsid w:val="00E90A9E"/>
    <w:rsid w:val="00E9106A"/>
    <w:rsid w:val="00E92A31"/>
    <w:rsid w:val="00EA2BE1"/>
    <w:rsid w:val="00EB15DE"/>
    <w:rsid w:val="00EB5704"/>
    <w:rsid w:val="00EB7ADF"/>
    <w:rsid w:val="00EC041C"/>
    <w:rsid w:val="00EC0A43"/>
    <w:rsid w:val="00EC1B86"/>
    <w:rsid w:val="00EC4375"/>
    <w:rsid w:val="00ED5D56"/>
    <w:rsid w:val="00ED6D40"/>
    <w:rsid w:val="00EE0856"/>
    <w:rsid w:val="00EE7D4D"/>
    <w:rsid w:val="00EF1014"/>
    <w:rsid w:val="00EF2264"/>
    <w:rsid w:val="00EF5612"/>
    <w:rsid w:val="00F0666F"/>
    <w:rsid w:val="00F073D3"/>
    <w:rsid w:val="00F13586"/>
    <w:rsid w:val="00F20238"/>
    <w:rsid w:val="00F20BD3"/>
    <w:rsid w:val="00F25F17"/>
    <w:rsid w:val="00F26701"/>
    <w:rsid w:val="00F27375"/>
    <w:rsid w:val="00F3592B"/>
    <w:rsid w:val="00F41531"/>
    <w:rsid w:val="00F455A0"/>
    <w:rsid w:val="00F5344B"/>
    <w:rsid w:val="00F542B5"/>
    <w:rsid w:val="00F559FC"/>
    <w:rsid w:val="00F5693A"/>
    <w:rsid w:val="00F61019"/>
    <w:rsid w:val="00F610AC"/>
    <w:rsid w:val="00F66758"/>
    <w:rsid w:val="00F71C96"/>
    <w:rsid w:val="00F720DC"/>
    <w:rsid w:val="00F7297E"/>
    <w:rsid w:val="00F7488D"/>
    <w:rsid w:val="00F7550F"/>
    <w:rsid w:val="00F8039D"/>
    <w:rsid w:val="00F827C1"/>
    <w:rsid w:val="00F84CFE"/>
    <w:rsid w:val="00F877D8"/>
    <w:rsid w:val="00F878A7"/>
    <w:rsid w:val="00FA4DB4"/>
    <w:rsid w:val="00FA4E49"/>
    <w:rsid w:val="00FA66F0"/>
    <w:rsid w:val="00FB08E2"/>
    <w:rsid w:val="00FB1E39"/>
    <w:rsid w:val="00FB66E3"/>
    <w:rsid w:val="00FB7647"/>
    <w:rsid w:val="00FC14A3"/>
    <w:rsid w:val="00FC4C77"/>
    <w:rsid w:val="00FD2AD2"/>
    <w:rsid w:val="00FD51FF"/>
    <w:rsid w:val="00FE2001"/>
    <w:rsid w:val="00FE4CA1"/>
    <w:rsid w:val="00FE4F70"/>
    <w:rsid w:val="00FE584C"/>
    <w:rsid w:val="00FE7396"/>
    <w:rsid w:val="00FE7943"/>
    <w:rsid w:val="00FF3E7F"/>
    <w:rsid w:val="00FF5852"/>
    <w:rsid w:val="00FF5C0F"/>
    <w:rsid w:val="00FF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4633D"/>
  <w15:chartTrackingRefBased/>
  <w15:docId w15:val="{3E84EE09-3490-4547-8895-41B84D5E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9BB"/>
    <w:pPr>
      <w:widowControl w:val="0"/>
      <w:spacing w:line="360" w:lineRule="auto"/>
      <w:ind w:firstLineChars="200" w:firstLine="200"/>
      <w:jc w:val="both"/>
    </w:pPr>
    <w:rPr>
      <w:rFonts w:ascii="Times New Roman" w:eastAsia="Times New Roman" w:hAnsi="Times New Roman"/>
      <w:sz w:val="24"/>
    </w:rPr>
  </w:style>
  <w:style w:type="paragraph" w:styleId="Heading1">
    <w:name w:val="heading 1"/>
    <w:next w:val="Normal"/>
    <w:link w:val="Heading1Char"/>
    <w:uiPriority w:val="9"/>
    <w:qFormat/>
    <w:rsid w:val="00A05B42"/>
    <w:pPr>
      <w:keepNext/>
      <w:keepLines/>
      <w:spacing w:before="120" w:after="120" w:line="480" w:lineRule="auto"/>
      <w:outlineLvl w:val="0"/>
    </w:pPr>
    <w:rPr>
      <w:rFonts w:ascii="Times New Roman" w:eastAsia="Times New Roman" w:hAnsi="Times New Roman"/>
      <w:b/>
      <w:bCs/>
      <w:color w:val="2F5496" w:themeColor="accent1" w:themeShade="BF"/>
      <w:kern w:val="44"/>
      <w:sz w:val="32"/>
      <w:szCs w:val="44"/>
    </w:rPr>
  </w:style>
  <w:style w:type="paragraph" w:styleId="Heading2">
    <w:name w:val="heading 2"/>
    <w:next w:val="Normal"/>
    <w:link w:val="Heading2Char"/>
    <w:uiPriority w:val="9"/>
    <w:unhideWhenUsed/>
    <w:qFormat/>
    <w:rsid w:val="00A05B42"/>
    <w:pPr>
      <w:keepNext/>
      <w:keepLines/>
      <w:adjustRightInd w:val="0"/>
      <w:spacing w:line="480" w:lineRule="auto"/>
      <w:outlineLvl w:val="1"/>
    </w:pPr>
    <w:rPr>
      <w:rFonts w:ascii="Times New Roman" w:eastAsiaTheme="majorEastAsia" w:hAnsi="Times New Roman" w:cstheme="majorBidi"/>
      <w:b/>
      <w:bCs/>
      <w:color w:val="2F5496" w:themeColor="accent1" w:themeShade="BF"/>
      <w:sz w:val="28"/>
      <w:szCs w:val="32"/>
    </w:rPr>
  </w:style>
  <w:style w:type="paragraph" w:styleId="Heading3">
    <w:name w:val="heading 3"/>
    <w:next w:val="Normal"/>
    <w:link w:val="Heading3Char"/>
    <w:uiPriority w:val="9"/>
    <w:unhideWhenUsed/>
    <w:rsid w:val="008859BB"/>
    <w:pPr>
      <w:keepNext/>
      <w:keepLines/>
      <w:spacing w:line="360" w:lineRule="auto"/>
      <w:outlineLvl w:val="2"/>
    </w:pPr>
    <w:rPr>
      <w:rFonts w:ascii="Times New Roman" w:eastAsia="Times New Roman" w:hAnsi="Times New Roman"/>
      <w:b/>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85F6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85F6D"/>
    <w:rPr>
      <w:sz w:val="18"/>
      <w:szCs w:val="18"/>
    </w:rPr>
  </w:style>
  <w:style w:type="character" w:styleId="PageNumber">
    <w:name w:val="page number"/>
    <w:basedOn w:val="DefaultParagraphFont"/>
    <w:uiPriority w:val="99"/>
    <w:semiHidden/>
    <w:unhideWhenUsed/>
    <w:rsid w:val="00E85F6D"/>
  </w:style>
  <w:style w:type="paragraph" w:styleId="Header">
    <w:name w:val="header"/>
    <w:basedOn w:val="Normal"/>
    <w:link w:val="HeaderChar"/>
    <w:uiPriority w:val="99"/>
    <w:unhideWhenUsed/>
    <w:rsid w:val="00E85F6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85F6D"/>
    <w:rPr>
      <w:sz w:val="18"/>
      <w:szCs w:val="18"/>
    </w:rPr>
  </w:style>
  <w:style w:type="character" w:customStyle="1" w:styleId="Heading1Char">
    <w:name w:val="Heading 1 Char"/>
    <w:basedOn w:val="DefaultParagraphFont"/>
    <w:link w:val="Heading1"/>
    <w:uiPriority w:val="9"/>
    <w:rsid w:val="00A05B42"/>
    <w:rPr>
      <w:rFonts w:ascii="Times New Roman" w:eastAsia="Times New Roman" w:hAnsi="Times New Roman"/>
      <w:b/>
      <w:bCs/>
      <w:color w:val="2F5496" w:themeColor="accent1" w:themeShade="BF"/>
      <w:kern w:val="44"/>
      <w:sz w:val="32"/>
      <w:szCs w:val="44"/>
    </w:rPr>
  </w:style>
  <w:style w:type="character" w:customStyle="1" w:styleId="Heading2Char">
    <w:name w:val="Heading 2 Char"/>
    <w:basedOn w:val="DefaultParagraphFont"/>
    <w:link w:val="Heading2"/>
    <w:uiPriority w:val="9"/>
    <w:rsid w:val="00A05B42"/>
    <w:rPr>
      <w:rFonts w:ascii="Times New Roman" w:eastAsiaTheme="majorEastAsia" w:hAnsi="Times New Roman" w:cstheme="majorBidi"/>
      <w:b/>
      <w:bCs/>
      <w:color w:val="2F5496" w:themeColor="accent1" w:themeShade="BF"/>
      <w:sz w:val="28"/>
      <w:szCs w:val="32"/>
    </w:rPr>
  </w:style>
  <w:style w:type="paragraph" w:styleId="TOCHeading">
    <w:name w:val="TOC Heading"/>
    <w:basedOn w:val="Heading1"/>
    <w:next w:val="Normal"/>
    <w:uiPriority w:val="39"/>
    <w:unhideWhenUsed/>
    <w:rsid w:val="00257362"/>
    <w:pPr>
      <w:spacing w:before="480" w:after="0" w:line="276" w:lineRule="auto"/>
      <w:outlineLvl w:val="9"/>
    </w:pPr>
    <w:rPr>
      <w:rFonts w:asciiTheme="majorHAnsi" w:eastAsiaTheme="majorEastAsia" w:hAnsiTheme="majorHAnsi" w:cstheme="majorBidi"/>
      <w:kern w:val="0"/>
      <w:szCs w:val="28"/>
    </w:rPr>
  </w:style>
  <w:style w:type="paragraph" w:styleId="TOC1">
    <w:name w:val="toc 1"/>
    <w:basedOn w:val="Normal"/>
    <w:next w:val="Normal"/>
    <w:autoRedefine/>
    <w:uiPriority w:val="39"/>
    <w:unhideWhenUsed/>
    <w:rsid w:val="00257362"/>
    <w:pPr>
      <w:spacing w:before="120"/>
      <w:jc w:val="left"/>
    </w:pPr>
    <w:rPr>
      <w:rFonts w:asciiTheme="minorHAnsi" w:eastAsiaTheme="minorHAnsi"/>
      <w:b/>
      <w:bCs/>
      <w:i/>
      <w:iCs/>
    </w:rPr>
  </w:style>
  <w:style w:type="paragraph" w:styleId="TOC2">
    <w:name w:val="toc 2"/>
    <w:basedOn w:val="Normal"/>
    <w:next w:val="Normal"/>
    <w:autoRedefine/>
    <w:uiPriority w:val="39"/>
    <w:unhideWhenUsed/>
    <w:rsid w:val="00257362"/>
    <w:pPr>
      <w:spacing w:before="120"/>
      <w:ind w:left="240"/>
      <w:jc w:val="left"/>
    </w:pPr>
    <w:rPr>
      <w:rFonts w:asciiTheme="minorHAnsi" w:eastAsiaTheme="minorHAnsi"/>
      <w:b/>
      <w:bCs/>
      <w:sz w:val="22"/>
      <w:szCs w:val="22"/>
    </w:rPr>
  </w:style>
  <w:style w:type="paragraph" w:styleId="TOC3">
    <w:name w:val="toc 3"/>
    <w:basedOn w:val="Normal"/>
    <w:next w:val="Normal"/>
    <w:autoRedefine/>
    <w:uiPriority w:val="39"/>
    <w:unhideWhenUsed/>
    <w:rsid w:val="00257362"/>
    <w:pPr>
      <w:ind w:left="480"/>
      <w:jc w:val="left"/>
    </w:pPr>
    <w:rPr>
      <w:rFonts w:asciiTheme="minorHAnsi" w:eastAsiaTheme="minorHAnsi"/>
      <w:sz w:val="20"/>
      <w:szCs w:val="20"/>
    </w:rPr>
  </w:style>
  <w:style w:type="paragraph" w:styleId="TOC4">
    <w:name w:val="toc 4"/>
    <w:basedOn w:val="Normal"/>
    <w:next w:val="Normal"/>
    <w:autoRedefine/>
    <w:uiPriority w:val="39"/>
    <w:semiHidden/>
    <w:unhideWhenUsed/>
    <w:rsid w:val="00257362"/>
    <w:pPr>
      <w:ind w:left="720"/>
      <w:jc w:val="left"/>
    </w:pPr>
    <w:rPr>
      <w:rFonts w:asciiTheme="minorHAnsi" w:eastAsiaTheme="minorHAnsi"/>
      <w:sz w:val="20"/>
      <w:szCs w:val="20"/>
    </w:rPr>
  </w:style>
  <w:style w:type="paragraph" w:styleId="TOC5">
    <w:name w:val="toc 5"/>
    <w:basedOn w:val="Normal"/>
    <w:next w:val="Normal"/>
    <w:autoRedefine/>
    <w:uiPriority w:val="39"/>
    <w:semiHidden/>
    <w:unhideWhenUsed/>
    <w:rsid w:val="00257362"/>
    <w:pPr>
      <w:ind w:left="960"/>
      <w:jc w:val="left"/>
    </w:pPr>
    <w:rPr>
      <w:rFonts w:asciiTheme="minorHAnsi" w:eastAsiaTheme="minorHAnsi"/>
      <w:sz w:val="20"/>
      <w:szCs w:val="20"/>
    </w:rPr>
  </w:style>
  <w:style w:type="paragraph" w:styleId="TOC6">
    <w:name w:val="toc 6"/>
    <w:basedOn w:val="Normal"/>
    <w:next w:val="Normal"/>
    <w:autoRedefine/>
    <w:uiPriority w:val="39"/>
    <w:semiHidden/>
    <w:unhideWhenUsed/>
    <w:rsid w:val="00257362"/>
    <w:pPr>
      <w:ind w:left="1200"/>
      <w:jc w:val="left"/>
    </w:pPr>
    <w:rPr>
      <w:rFonts w:asciiTheme="minorHAnsi" w:eastAsiaTheme="minorHAnsi"/>
      <w:sz w:val="20"/>
      <w:szCs w:val="20"/>
    </w:rPr>
  </w:style>
  <w:style w:type="paragraph" w:styleId="TOC7">
    <w:name w:val="toc 7"/>
    <w:basedOn w:val="Normal"/>
    <w:next w:val="Normal"/>
    <w:autoRedefine/>
    <w:uiPriority w:val="39"/>
    <w:semiHidden/>
    <w:unhideWhenUsed/>
    <w:rsid w:val="00257362"/>
    <w:pPr>
      <w:ind w:left="1440"/>
      <w:jc w:val="left"/>
    </w:pPr>
    <w:rPr>
      <w:rFonts w:asciiTheme="minorHAnsi" w:eastAsiaTheme="minorHAnsi"/>
      <w:sz w:val="20"/>
      <w:szCs w:val="20"/>
    </w:rPr>
  </w:style>
  <w:style w:type="paragraph" w:styleId="TOC8">
    <w:name w:val="toc 8"/>
    <w:basedOn w:val="Normal"/>
    <w:next w:val="Normal"/>
    <w:autoRedefine/>
    <w:uiPriority w:val="39"/>
    <w:semiHidden/>
    <w:unhideWhenUsed/>
    <w:rsid w:val="00257362"/>
    <w:pPr>
      <w:ind w:left="1680"/>
      <w:jc w:val="left"/>
    </w:pPr>
    <w:rPr>
      <w:rFonts w:asciiTheme="minorHAnsi" w:eastAsiaTheme="minorHAnsi"/>
      <w:sz w:val="20"/>
      <w:szCs w:val="20"/>
    </w:rPr>
  </w:style>
  <w:style w:type="paragraph" w:styleId="TOC9">
    <w:name w:val="toc 9"/>
    <w:basedOn w:val="Normal"/>
    <w:next w:val="Normal"/>
    <w:autoRedefine/>
    <w:uiPriority w:val="39"/>
    <w:semiHidden/>
    <w:unhideWhenUsed/>
    <w:rsid w:val="00257362"/>
    <w:pPr>
      <w:ind w:left="1920"/>
      <w:jc w:val="left"/>
    </w:pPr>
    <w:rPr>
      <w:rFonts w:asciiTheme="minorHAnsi" w:eastAsiaTheme="minorHAnsi"/>
      <w:sz w:val="20"/>
      <w:szCs w:val="20"/>
    </w:rPr>
  </w:style>
  <w:style w:type="paragraph" w:styleId="Revision">
    <w:name w:val="Revision"/>
    <w:hidden/>
    <w:uiPriority w:val="99"/>
    <w:semiHidden/>
    <w:rsid w:val="0034259F"/>
    <w:rPr>
      <w:rFonts w:ascii="Times New Roman" w:eastAsia="Times New Roman" w:hAnsi="Times New Roman"/>
    </w:rPr>
  </w:style>
  <w:style w:type="character" w:customStyle="1" w:styleId="Heading3Char">
    <w:name w:val="Heading 3 Char"/>
    <w:basedOn w:val="DefaultParagraphFont"/>
    <w:link w:val="Heading3"/>
    <w:uiPriority w:val="9"/>
    <w:rsid w:val="008859BB"/>
    <w:rPr>
      <w:rFonts w:ascii="Times New Roman" w:eastAsia="Times New Roman" w:hAnsi="Times New Roman"/>
      <w:b/>
      <w:bCs/>
      <w:sz w:val="24"/>
      <w:szCs w:val="32"/>
    </w:rPr>
  </w:style>
  <w:style w:type="character" w:styleId="CommentReference">
    <w:name w:val="annotation reference"/>
    <w:basedOn w:val="DefaultParagraphFont"/>
    <w:uiPriority w:val="99"/>
    <w:semiHidden/>
    <w:unhideWhenUsed/>
    <w:rsid w:val="00A843BF"/>
    <w:rPr>
      <w:sz w:val="21"/>
      <w:szCs w:val="21"/>
    </w:rPr>
  </w:style>
  <w:style w:type="paragraph" w:styleId="CommentText">
    <w:name w:val="annotation text"/>
    <w:basedOn w:val="Normal"/>
    <w:link w:val="CommentTextChar"/>
    <w:uiPriority w:val="99"/>
    <w:semiHidden/>
    <w:unhideWhenUsed/>
    <w:rsid w:val="00A843BF"/>
    <w:pPr>
      <w:jc w:val="left"/>
    </w:pPr>
  </w:style>
  <w:style w:type="character" w:customStyle="1" w:styleId="CommentTextChar">
    <w:name w:val="Comment Text Char"/>
    <w:basedOn w:val="DefaultParagraphFont"/>
    <w:link w:val="CommentText"/>
    <w:uiPriority w:val="99"/>
    <w:semiHidden/>
    <w:rsid w:val="00A843B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843BF"/>
    <w:rPr>
      <w:b/>
      <w:bCs/>
    </w:rPr>
  </w:style>
  <w:style w:type="character" w:customStyle="1" w:styleId="CommentSubjectChar">
    <w:name w:val="Comment Subject Char"/>
    <w:basedOn w:val="CommentTextChar"/>
    <w:link w:val="CommentSubject"/>
    <w:uiPriority w:val="99"/>
    <w:semiHidden/>
    <w:rsid w:val="00A843BF"/>
    <w:rPr>
      <w:rFonts w:ascii="Times New Roman" w:eastAsia="Times New Roman" w:hAnsi="Times New Roman"/>
      <w:b/>
      <w:bCs/>
    </w:rPr>
  </w:style>
  <w:style w:type="paragraph" w:styleId="BalloonText">
    <w:name w:val="Balloon Text"/>
    <w:basedOn w:val="Normal"/>
    <w:link w:val="BalloonTextChar"/>
    <w:uiPriority w:val="99"/>
    <w:semiHidden/>
    <w:unhideWhenUsed/>
    <w:rsid w:val="00A843BF"/>
    <w:rPr>
      <w:rFonts w:ascii="SimSun" w:eastAsia="SimSun"/>
      <w:sz w:val="18"/>
      <w:szCs w:val="18"/>
    </w:rPr>
  </w:style>
  <w:style w:type="character" w:customStyle="1" w:styleId="BalloonTextChar">
    <w:name w:val="Balloon Text Char"/>
    <w:basedOn w:val="DefaultParagraphFont"/>
    <w:link w:val="BalloonText"/>
    <w:uiPriority w:val="99"/>
    <w:semiHidden/>
    <w:rsid w:val="00A843BF"/>
    <w:rPr>
      <w:rFonts w:ascii="SimSun" w:eastAsia="SimSun" w:hAnsi="Times New Roman"/>
      <w:sz w:val="18"/>
      <w:szCs w:val="18"/>
    </w:rPr>
  </w:style>
  <w:style w:type="paragraph" w:customStyle="1" w:styleId="Affiliation">
    <w:name w:val="Affiliation"/>
    <w:basedOn w:val="Normal"/>
    <w:rsid w:val="00DE4C65"/>
    <w:pPr>
      <w:widowControl/>
      <w:spacing w:before="240"/>
    </w:pPr>
    <w:rPr>
      <w:rFonts w:eastAsiaTheme="minorEastAsia" w:cs="Times New Roman"/>
      <w:i/>
      <w:kern w:val="0"/>
      <w:lang w:val="en-GB" w:eastAsia="en-GB"/>
    </w:rPr>
  </w:style>
  <w:style w:type="paragraph" w:styleId="ListParagraph">
    <w:name w:val="List Paragraph"/>
    <w:basedOn w:val="Normal"/>
    <w:uiPriority w:val="34"/>
    <w:qFormat/>
    <w:rsid w:val="00DE4C65"/>
    <w:pPr>
      <w:ind w:firstLine="420"/>
    </w:pPr>
  </w:style>
  <w:style w:type="character" w:styleId="LineNumber">
    <w:name w:val="line number"/>
    <w:basedOn w:val="DefaultParagraphFont"/>
    <w:uiPriority w:val="99"/>
    <w:semiHidden/>
    <w:unhideWhenUsed/>
    <w:rsid w:val="00472C4B"/>
  </w:style>
  <w:style w:type="table" w:customStyle="1" w:styleId="a">
    <w:name w:val="表格"/>
    <w:basedOn w:val="TableNormal"/>
    <w:uiPriority w:val="99"/>
    <w:rsid w:val="00F877D8"/>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样式1"/>
    <w:qFormat/>
    <w:rsid w:val="00D11972"/>
    <w:rPr>
      <w:rFonts w:ascii="Times New Roman" w:eastAsia="DengXian" w:hAnsi="Times New Roman"/>
      <w:sz w:val="24"/>
    </w:rPr>
  </w:style>
  <w:style w:type="character" w:styleId="Hyperlink">
    <w:name w:val="Hyperlink"/>
    <w:basedOn w:val="DefaultParagraphFont"/>
    <w:uiPriority w:val="99"/>
    <w:unhideWhenUsed/>
    <w:rsid w:val="009141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94940">
      <w:bodyDiv w:val="1"/>
      <w:marLeft w:val="0"/>
      <w:marRight w:val="0"/>
      <w:marTop w:val="0"/>
      <w:marBottom w:val="0"/>
      <w:divBdr>
        <w:top w:val="none" w:sz="0" w:space="0" w:color="auto"/>
        <w:left w:val="none" w:sz="0" w:space="0" w:color="auto"/>
        <w:bottom w:val="none" w:sz="0" w:space="0" w:color="auto"/>
        <w:right w:val="none" w:sz="0" w:space="0" w:color="auto"/>
      </w:divBdr>
    </w:div>
    <w:div w:id="400913178">
      <w:bodyDiv w:val="1"/>
      <w:marLeft w:val="0"/>
      <w:marRight w:val="0"/>
      <w:marTop w:val="0"/>
      <w:marBottom w:val="0"/>
      <w:divBdr>
        <w:top w:val="none" w:sz="0" w:space="0" w:color="auto"/>
        <w:left w:val="none" w:sz="0" w:space="0" w:color="auto"/>
        <w:bottom w:val="none" w:sz="0" w:space="0" w:color="auto"/>
        <w:right w:val="none" w:sz="0" w:space="0" w:color="auto"/>
      </w:divBdr>
    </w:div>
    <w:div w:id="668220247">
      <w:bodyDiv w:val="1"/>
      <w:marLeft w:val="0"/>
      <w:marRight w:val="0"/>
      <w:marTop w:val="0"/>
      <w:marBottom w:val="0"/>
      <w:divBdr>
        <w:top w:val="none" w:sz="0" w:space="0" w:color="auto"/>
        <w:left w:val="none" w:sz="0" w:space="0" w:color="auto"/>
        <w:bottom w:val="none" w:sz="0" w:space="0" w:color="auto"/>
        <w:right w:val="none" w:sz="0" w:space="0" w:color="auto"/>
      </w:divBdr>
      <w:divsChild>
        <w:div w:id="62456563">
          <w:marLeft w:val="0"/>
          <w:marRight w:val="0"/>
          <w:marTop w:val="0"/>
          <w:marBottom w:val="0"/>
          <w:divBdr>
            <w:top w:val="none" w:sz="0" w:space="0" w:color="auto"/>
            <w:left w:val="none" w:sz="0" w:space="0" w:color="auto"/>
            <w:bottom w:val="none" w:sz="0" w:space="0" w:color="auto"/>
            <w:right w:val="none" w:sz="0" w:space="0" w:color="auto"/>
          </w:divBdr>
          <w:divsChild>
            <w:div w:id="941572401">
              <w:marLeft w:val="0"/>
              <w:marRight w:val="0"/>
              <w:marTop w:val="0"/>
              <w:marBottom w:val="0"/>
              <w:divBdr>
                <w:top w:val="none" w:sz="0" w:space="0" w:color="auto"/>
                <w:left w:val="none" w:sz="0" w:space="0" w:color="auto"/>
                <w:bottom w:val="none" w:sz="0" w:space="0" w:color="auto"/>
                <w:right w:val="none" w:sz="0" w:space="0" w:color="auto"/>
              </w:divBdr>
              <w:divsChild>
                <w:div w:id="376857348">
                  <w:marLeft w:val="0"/>
                  <w:marRight w:val="0"/>
                  <w:marTop w:val="0"/>
                  <w:marBottom w:val="0"/>
                  <w:divBdr>
                    <w:top w:val="none" w:sz="0" w:space="0" w:color="auto"/>
                    <w:left w:val="none" w:sz="0" w:space="0" w:color="auto"/>
                    <w:bottom w:val="none" w:sz="0" w:space="0" w:color="auto"/>
                    <w:right w:val="none" w:sz="0" w:space="0" w:color="auto"/>
                  </w:divBdr>
                  <w:divsChild>
                    <w:div w:id="171904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98502">
      <w:bodyDiv w:val="1"/>
      <w:marLeft w:val="0"/>
      <w:marRight w:val="0"/>
      <w:marTop w:val="0"/>
      <w:marBottom w:val="0"/>
      <w:divBdr>
        <w:top w:val="none" w:sz="0" w:space="0" w:color="auto"/>
        <w:left w:val="none" w:sz="0" w:space="0" w:color="auto"/>
        <w:bottom w:val="none" w:sz="0" w:space="0" w:color="auto"/>
        <w:right w:val="none" w:sz="0" w:space="0" w:color="auto"/>
      </w:divBdr>
    </w:div>
    <w:div w:id="1151143625">
      <w:bodyDiv w:val="1"/>
      <w:marLeft w:val="0"/>
      <w:marRight w:val="0"/>
      <w:marTop w:val="0"/>
      <w:marBottom w:val="0"/>
      <w:divBdr>
        <w:top w:val="none" w:sz="0" w:space="0" w:color="auto"/>
        <w:left w:val="none" w:sz="0" w:space="0" w:color="auto"/>
        <w:bottom w:val="none" w:sz="0" w:space="0" w:color="auto"/>
        <w:right w:val="none" w:sz="0" w:space="0" w:color="auto"/>
      </w:divBdr>
      <w:divsChild>
        <w:div w:id="629818955">
          <w:marLeft w:val="0"/>
          <w:marRight w:val="0"/>
          <w:marTop w:val="0"/>
          <w:marBottom w:val="0"/>
          <w:divBdr>
            <w:top w:val="none" w:sz="0" w:space="0" w:color="auto"/>
            <w:left w:val="none" w:sz="0" w:space="0" w:color="auto"/>
            <w:bottom w:val="none" w:sz="0" w:space="0" w:color="auto"/>
            <w:right w:val="none" w:sz="0" w:space="0" w:color="auto"/>
          </w:divBdr>
          <w:divsChild>
            <w:div w:id="117988920">
              <w:marLeft w:val="0"/>
              <w:marRight w:val="0"/>
              <w:marTop w:val="0"/>
              <w:marBottom w:val="0"/>
              <w:divBdr>
                <w:top w:val="none" w:sz="0" w:space="0" w:color="auto"/>
                <w:left w:val="none" w:sz="0" w:space="0" w:color="auto"/>
                <w:bottom w:val="none" w:sz="0" w:space="0" w:color="auto"/>
                <w:right w:val="none" w:sz="0" w:space="0" w:color="auto"/>
              </w:divBdr>
              <w:divsChild>
                <w:div w:id="21058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269624">
      <w:bodyDiv w:val="1"/>
      <w:marLeft w:val="0"/>
      <w:marRight w:val="0"/>
      <w:marTop w:val="0"/>
      <w:marBottom w:val="0"/>
      <w:divBdr>
        <w:top w:val="none" w:sz="0" w:space="0" w:color="auto"/>
        <w:left w:val="none" w:sz="0" w:space="0" w:color="auto"/>
        <w:bottom w:val="none" w:sz="0" w:space="0" w:color="auto"/>
        <w:right w:val="none" w:sz="0" w:space="0" w:color="auto"/>
      </w:divBdr>
    </w:div>
    <w:div w:id="1355157611">
      <w:bodyDiv w:val="1"/>
      <w:marLeft w:val="0"/>
      <w:marRight w:val="0"/>
      <w:marTop w:val="0"/>
      <w:marBottom w:val="0"/>
      <w:divBdr>
        <w:top w:val="none" w:sz="0" w:space="0" w:color="auto"/>
        <w:left w:val="none" w:sz="0" w:space="0" w:color="auto"/>
        <w:bottom w:val="none" w:sz="0" w:space="0" w:color="auto"/>
        <w:right w:val="none" w:sz="0" w:space="0" w:color="auto"/>
      </w:divBdr>
    </w:div>
    <w:div w:id="1521314088">
      <w:bodyDiv w:val="1"/>
      <w:marLeft w:val="0"/>
      <w:marRight w:val="0"/>
      <w:marTop w:val="0"/>
      <w:marBottom w:val="0"/>
      <w:divBdr>
        <w:top w:val="none" w:sz="0" w:space="0" w:color="auto"/>
        <w:left w:val="none" w:sz="0" w:space="0" w:color="auto"/>
        <w:bottom w:val="none" w:sz="0" w:space="0" w:color="auto"/>
        <w:right w:val="none" w:sz="0" w:space="0" w:color="auto"/>
      </w:divBdr>
    </w:div>
    <w:div w:id="1637837576">
      <w:bodyDiv w:val="1"/>
      <w:marLeft w:val="0"/>
      <w:marRight w:val="0"/>
      <w:marTop w:val="0"/>
      <w:marBottom w:val="0"/>
      <w:divBdr>
        <w:top w:val="none" w:sz="0" w:space="0" w:color="auto"/>
        <w:left w:val="none" w:sz="0" w:space="0" w:color="auto"/>
        <w:bottom w:val="none" w:sz="0" w:space="0" w:color="auto"/>
        <w:right w:val="none" w:sz="0" w:space="0" w:color="auto"/>
      </w:divBdr>
    </w:div>
    <w:div w:id="1721245516">
      <w:bodyDiv w:val="1"/>
      <w:marLeft w:val="0"/>
      <w:marRight w:val="0"/>
      <w:marTop w:val="0"/>
      <w:marBottom w:val="0"/>
      <w:divBdr>
        <w:top w:val="none" w:sz="0" w:space="0" w:color="auto"/>
        <w:left w:val="none" w:sz="0" w:space="0" w:color="auto"/>
        <w:bottom w:val="none" w:sz="0" w:space="0" w:color="auto"/>
        <w:right w:val="none" w:sz="0" w:space="0" w:color="auto"/>
      </w:divBdr>
    </w:div>
    <w:div w:id="1730110069">
      <w:bodyDiv w:val="1"/>
      <w:marLeft w:val="0"/>
      <w:marRight w:val="0"/>
      <w:marTop w:val="0"/>
      <w:marBottom w:val="0"/>
      <w:divBdr>
        <w:top w:val="none" w:sz="0" w:space="0" w:color="auto"/>
        <w:left w:val="none" w:sz="0" w:space="0" w:color="auto"/>
        <w:bottom w:val="none" w:sz="0" w:space="0" w:color="auto"/>
        <w:right w:val="none" w:sz="0" w:space="0" w:color="auto"/>
      </w:divBdr>
      <w:divsChild>
        <w:div w:id="126122792">
          <w:marLeft w:val="0"/>
          <w:marRight w:val="0"/>
          <w:marTop w:val="0"/>
          <w:marBottom w:val="0"/>
          <w:divBdr>
            <w:top w:val="none" w:sz="0" w:space="0" w:color="auto"/>
            <w:left w:val="none" w:sz="0" w:space="0" w:color="auto"/>
            <w:bottom w:val="none" w:sz="0" w:space="0" w:color="auto"/>
            <w:right w:val="none" w:sz="0" w:space="0" w:color="auto"/>
          </w:divBdr>
          <w:divsChild>
            <w:div w:id="882061829">
              <w:marLeft w:val="0"/>
              <w:marRight w:val="0"/>
              <w:marTop w:val="0"/>
              <w:marBottom w:val="0"/>
              <w:divBdr>
                <w:top w:val="none" w:sz="0" w:space="0" w:color="auto"/>
                <w:left w:val="none" w:sz="0" w:space="0" w:color="auto"/>
                <w:bottom w:val="none" w:sz="0" w:space="0" w:color="auto"/>
                <w:right w:val="none" w:sz="0" w:space="0" w:color="auto"/>
              </w:divBdr>
              <w:divsChild>
                <w:div w:id="673919231">
                  <w:marLeft w:val="0"/>
                  <w:marRight w:val="0"/>
                  <w:marTop w:val="0"/>
                  <w:marBottom w:val="0"/>
                  <w:divBdr>
                    <w:top w:val="none" w:sz="0" w:space="0" w:color="auto"/>
                    <w:left w:val="none" w:sz="0" w:space="0" w:color="auto"/>
                    <w:bottom w:val="none" w:sz="0" w:space="0" w:color="auto"/>
                    <w:right w:val="none" w:sz="0" w:space="0" w:color="auto"/>
                  </w:divBdr>
                  <w:divsChild>
                    <w:div w:id="20195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362722">
      <w:bodyDiv w:val="1"/>
      <w:marLeft w:val="0"/>
      <w:marRight w:val="0"/>
      <w:marTop w:val="0"/>
      <w:marBottom w:val="0"/>
      <w:divBdr>
        <w:top w:val="none" w:sz="0" w:space="0" w:color="auto"/>
        <w:left w:val="none" w:sz="0" w:space="0" w:color="auto"/>
        <w:bottom w:val="none" w:sz="0" w:space="0" w:color="auto"/>
        <w:right w:val="none" w:sz="0" w:space="0" w:color="auto"/>
      </w:divBdr>
    </w:div>
    <w:div w:id="1942450376">
      <w:bodyDiv w:val="1"/>
      <w:marLeft w:val="0"/>
      <w:marRight w:val="0"/>
      <w:marTop w:val="0"/>
      <w:marBottom w:val="0"/>
      <w:divBdr>
        <w:top w:val="none" w:sz="0" w:space="0" w:color="auto"/>
        <w:left w:val="none" w:sz="0" w:space="0" w:color="auto"/>
        <w:bottom w:val="none" w:sz="0" w:space="0" w:color="auto"/>
        <w:right w:val="none" w:sz="0" w:space="0" w:color="auto"/>
      </w:divBdr>
    </w:div>
    <w:div w:id="1953852026">
      <w:bodyDiv w:val="1"/>
      <w:marLeft w:val="0"/>
      <w:marRight w:val="0"/>
      <w:marTop w:val="0"/>
      <w:marBottom w:val="0"/>
      <w:divBdr>
        <w:top w:val="none" w:sz="0" w:space="0" w:color="auto"/>
        <w:left w:val="none" w:sz="0" w:space="0" w:color="auto"/>
        <w:bottom w:val="none" w:sz="0" w:space="0" w:color="auto"/>
        <w:right w:val="none" w:sz="0" w:space="0" w:color="auto"/>
      </w:divBdr>
    </w:div>
    <w:div w:id="1966767237">
      <w:bodyDiv w:val="1"/>
      <w:marLeft w:val="0"/>
      <w:marRight w:val="0"/>
      <w:marTop w:val="0"/>
      <w:marBottom w:val="0"/>
      <w:divBdr>
        <w:top w:val="none" w:sz="0" w:space="0" w:color="auto"/>
        <w:left w:val="none" w:sz="0" w:space="0" w:color="auto"/>
        <w:bottom w:val="none" w:sz="0" w:space="0" w:color="auto"/>
        <w:right w:val="none" w:sz="0" w:space="0" w:color="auto"/>
      </w:divBdr>
    </w:div>
    <w:div w:id="207219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Version="2003"/>
</file>

<file path=customXml/itemProps1.xml><?xml version="1.0" encoding="utf-8"?>
<ds:datastoreItem xmlns:ds="http://schemas.openxmlformats.org/officeDocument/2006/customXml" ds:itemID="{867CD2D3-0DAB-E14A-A224-B18D42C0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131532</Words>
  <Characters>708959</Characters>
  <Application>Microsoft Office Word</Application>
  <DocSecurity>0</DocSecurity>
  <Lines>20851</Lines>
  <Paragraphs>9773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Yue</dc:creator>
  <cp:keywords/>
  <dc:description/>
  <cp:lastModifiedBy>Yue Li</cp:lastModifiedBy>
  <cp:revision>3</cp:revision>
  <cp:lastPrinted>2026-03-10T22:16:00Z</cp:lastPrinted>
  <dcterms:created xsi:type="dcterms:W3CDTF">2026-03-10T22:16:00Z</dcterms:created>
  <dcterms:modified xsi:type="dcterms:W3CDTF">2026-03-10T22:16:00Z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aea61bdd-7486-38a6-a988-decf03cd2bd9</vt:lpwstr>
  </property>
  <property fmtid="{D5CDD505-2E9C-101B-9397-08002B2CF9AE}" pid="24" name="Mendeley Citation Style_1">
    <vt:lpwstr>http://www.zotero.org/styles/ieee</vt:lpwstr>
  </property>
</Properties>
</file>