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Ideas for final slides: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objective and assumptions - Same as EDA Presentation ( mention recommendations/ suggestions for company too)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2: Cluster Analysis, Summary Statistics for selected 50 stations - </w:t>
      </w:r>
      <w:r w:rsidDel="00000000" w:rsidR="00000000" w:rsidRPr="00000000">
        <w:rPr>
          <w:color w:val="980000"/>
          <w:rtl w:val="0"/>
        </w:rPr>
        <w:t xml:space="preserve">Overview of dataset,</w:t>
      </w:r>
      <w:r w:rsidDel="00000000" w:rsidR="00000000" w:rsidRPr="00000000">
        <w:rPr>
          <w:rtl w:val="0"/>
        </w:rPr>
        <w:t xml:space="preserve"> the clustering process and final dataset we are using (choose random forest because we are doing multiple clustering)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3: Model building: random forest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A non-technical summary of the methodology used to create a prediction model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RF: 1 ppt - Introduce random forest, the reason why we are using random forest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A summary of the accuracy of the prediction model - Plot, confusion matrix, the estimated accuracy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A plan to maintain the model going forward: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test: </w:t>
      </w: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current dataset used for training is 2019’s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Decide time intervals to re-train the model (1 month) to update the model based on recent trends (2020 and 2021 models will act differently due to COVID):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of 1 year (keep adding 1 month recent data and deleting old 1 month), keep retraining the model every 1 month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[August 2020-August 2021] -&gt; [Sep 2020 - Sep 2021] -&gt; so on..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all relevant variables are tracked consistently (e.g. 2020 March stops tracking the bike_id per trip)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Actionable recommendations describing how the model can be used to lower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operational costs or increase revenue: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Model to predict availability at a station: identify stations that have low/high/not enough availabilities around this area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want to fill the needs for each cluster, so each cluster will have the different needs while minimizing cost for each stations’ reshuffling ( reduce unnecessary reshuffling, and increase necessary reshuffling)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Next steps for a phase 2 project : Expand our models in cluster 1 to other stations, and maybe other clusters to get a more general idea of reshuffling needs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A technical appendix that explains the statistical details of the methodology used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in the prediction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