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06-</w:t>
      </w:r>
      <w:r>
        <w:rPr/>
        <w:t>测试计划与报告</w:t>
      </w:r>
    </w:p>
    <w:p>
      <w:pPr>
        <w:pStyle w:val="Heading1"/>
        <w:bidi w:val="0"/>
        <w:jc w:val="left"/>
        <w:rPr/>
      </w:pPr>
      <w:r>
        <w:rPr/>
        <w:t>测试计划与报告</w:t>
      </w:r>
    </w:p>
    <w:tbl>
      <w:tblPr>
        <w:tblW w:w="66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5759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文档信息</w:t>
            </w:r>
          </w:p>
        </w:tc>
        <w:tc>
          <w:tcPr>
            <w:tcW w:w="575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项目名称</w:t>
            </w:r>
          </w:p>
        </w:tc>
        <w:tc>
          <w:tcPr>
            <w:tcW w:w="57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文档版本</w:t>
            </w:r>
          </w:p>
        </w:tc>
        <w:tc>
          <w:tcPr>
            <w:tcW w:w="57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文档类型</w:t>
            </w:r>
          </w:p>
        </w:tc>
        <w:tc>
          <w:tcPr>
            <w:tcW w:w="57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测试计划与测试报告（合并）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测试对象</w:t>
            </w:r>
          </w:p>
        </w:tc>
        <w:tc>
          <w:tcPr>
            <w:tcW w:w="57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`recommend-server`</w:t>
            </w:r>
            <w:r>
              <w:rPr/>
              <w:t>（后端）、</w:t>
            </w:r>
            <w:r>
              <w:rPr/>
              <w:t>`recommend-web`</w:t>
            </w:r>
            <w:r>
              <w:rPr/>
              <w:t>（前端）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执行日期</w:t>
            </w:r>
          </w:p>
        </w:tc>
        <w:tc>
          <w:tcPr>
            <w:tcW w:w="57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2026-10-28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结论</w:t>
            </w:r>
          </w:p>
        </w:tc>
        <w:tc>
          <w:tcPr>
            <w:tcW w:w="57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后端 </w:t>
            </w:r>
            <w:r>
              <w:rPr/>
              <w:t xml:space="preserve">90 </w:t>
            </w:r>
            <w:r>
              <w:rPr/>
              <w:t>个用例全部通过，前端生产构建通过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jc w:val="left"/>
        <w:rPr/>
      </w:pPr>
      <w:r>
        <w:rPr/>
        <w:t>本文档定义本项目的测试范围、测试策略、用例清单与执行结果，作为交付前的质量凭证， 同时说明</w:t>
      </w:r>
      <w:r>
        <w:rPr>
          <w:b/>
        </w:rPr>
        <w:t>哪些范围尚未被自动化覆盖</w:t>
      </w:r>
      <w:r>
        <w:rPr/>
        <w:t>，避免把「测试通过」误读成「系统完全可用」。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测试对象边界</w:t>
      </w:r>
    </w:p>
    <w:tbl>
      <w:tblPr>
        <w:tblW w:w="110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05"/>
        <w:gridCol w:w="1942"/>
        <w:gridCol w:w="4695"/>
      </w:tblGrid>
      <w:tr>
        <w:trPr/>
        <w:tc>
          <w:tcPr>
            <w:tcW w:w="440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范围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是否纳入自动化测试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4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推荐算法（相似度、召回、排序、兜底、评测）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是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纯函数，输入 </w:t>
            </w:r>
            <w:r>
              <w:rPr/>
              <w:t>`UserItemMatrix`</w:t>
            </w:r>
            <w:r>
              <w:rPr/>
              <w:t>，不需要数据库</w:t>
            </w:r>
          </w:p>
        </w:tc>
      </w:tr>
      <w:tr>
        <w:trPr/>
        <w:tc>
          <w:tcPr>
            <w:tcW w:w="44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Service </w:t>
            </w:r>
            <w:r>
              <w:rPr/>
              <w:t>层业务规则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是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Mockito </w:t>
            </w:r>
            <w:r>
              <w:rPr/>
              <w:t xml:space="preserve">隔离 </w:t>
            </w:r>
            <w:r>
              <w:rPr/>
              <w:t>Mapper</w:t>
            </w:r>
            <w:r>
              <w:rPr/>
              <w:t>，验证分支、异常与副作用</w:t>
            </w:r>
          </w:p>
        </w:tc>
      </w:tr>
      <w:tr>
        <w:trPr/>
        <w:tc>
          <w:tcPr>
            <w:tcW w:w="44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Controller </w:t>
            </w:r>
            <w:r>
              <w:rPr/>
              <w:t>层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⬜ </w:t>
            </w:r>
            <w:r>
              <w:rPr/>
              <w:t>否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仅做参数透传与鉴权，逻辑已下沉到 </w:t>
            </w:r>
            <w:r>
              <w:rPr/>
              <w:t>Service</w:t>
            </w:r>
          </w:p>
        </w:tc>
      </w:tr>
      <w:tr>
        <w:trPr/>
        <w:tc>
          <w:tcPr>
            <w:tcW w:w="44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Mapper / SQL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⬜ </w:t>
            </w:r>
            <w:r>
              <w:rPr/>
              <w:t>否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MyBatis-Plus </w:t>
            </w:r>
            <w:r>
              <w:rPr/>
              <w:t xml:space="preserve">单表操作，无手写 </w:t>
            </w:r>
            <w:r>
              <w:rPr/>
              <w:t>SQL</w:t>
            </w:r>
          </w:p>
        </w:tc>
      </w:tr>
      <w:tr>
        <w:trPr/>
        <w:tc>
          <w:tcPr>
            <w:tcW w:w="44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前端页面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⚠️ </w:t>
            </w:r>
            <w:r>
              <w:rPr/>
              <w:t>部分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以 </w:t>
            </w:r>
            <w:r>
              <w:rPr/>
              <w:t xml:space="preserve">`vite build` </w:t>
            </w:r>
            <w:r>
              <w:rPr/>
              <w:t>作为编译期冒烟，无组件级单测</w:t>
            </w:r>
          </w:p>
        </w:tc>
      </w:tr>
      <w:tr>
        <w:trPr/>
        <w:tc>
          <w:tcPr>
            <w:tcW w:w="44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端到端联调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⬜ </w:t>
            </w:r>
            <w:r>
              <w:rPr/>
              <w:t>手工</w:t>
            </w:r>
          </w:p>
        </w:tc>
        <w:tc>
          <w:tcPr>
            <w:tcW w:w="469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见第 </w:t>
            </w:r>
            <w:r>
              <w:rPr/>
              <w:t xml:space="preserve">7 </w:t>
            </w:r>
            <w:r>
              <w:rPr/>
              <w:t xml:space="preserve">章，需真实 </w:t>
            </w:r>
            <w:r>
              <w:rPr/>
              <w:t xml:space="preserve">MySQL </w:t>
            </w:r>
            <w:r>
              <w:rPr/>
              <w:t>环境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测试策略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分层策略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算法层  → 纯 </w:t>
      </w:r>
      <w:r>
        <w:rPr>
          <w:rStyle w:val="Style10"/>
        </w:rPr>
        <w:t>JUnit 5</w:t>
      </w:r>
      <w:r>
        <w:rPr>
          <w:rStyle w:val="Style10"/>
        </w:rPr>
        <w:t xml:space="preserve">，零 </w:t>
      </w:r>
      <w:r>
        <w:rPr>
          <w:rStyle w:val="Style10"/>
        </w:rPr>
        <w:t>Mock</w:t>
      </w:r>
      <w:r>
        <w:rPr>
          <w:rStyle w:val="Style10"/>
        </w:rPr>
        <w:t>：给定矩阵断言精确的分数与顺序</w:t>
      </w:r>
    </w:p>
    <w:p>
      <w:pPr>
        <w:pStyle w:val="Style16"/>
        <w:bidi w:val="0"/>
        <w:jc w:val="left"/>
        <w:rPr/>
      </w:pPr>
      <w:r>
        <w:rPr>
          <w:rStyle w:val="Style10"/>
        </w:rPr>
        <w:t>Service → JUnit 5 + Mockito</w:t>
      </w:r>
      <w:r>
        <w:rPr>
          <w:rStyle w:val="Style10"/>
        </w:rPr>
        <w:t>：断言业务分支、异常码、</w:t>
      </w:r>
      <w:r>
        <w:rPr>
          <w:rStyle w:val="Style10"/>
        </w:rPr>
        <w:t xml:space="preserve">Mapper </w:t>
      </w:r>
      <w:r>
        <w:rPr>
          <w:rStyle w:val="Style10"/>
        </w:rPr>
        <w:t>调用副作用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构建层  → </w:t>
      </w:r>
      <w:r>
        <w:rPr>
          <w:rStyle w:val="Style10"/>
        </w:rPr>
        <w:t>mvnw test</w:t>
      </w:r>
      <w:r>
        <w:rPr>
          <w:rStyle w:val="Style10"/>
        </w:rPr>
        <w:t>（后端）</w:t>
      </w:r>
      <w:r>
        <w:rPr>
          <w:rStyle w:val="Style10"/>
        </w:rPr>
        <w:t>/ vite build</w:t>
      </w:r>
      <w:r>
        <w:rPr>
          <w:rStyle w:val="Style10"/>
        </w:rPr>
        <w:t>（前端）：作为提交前门禁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联调层  → 手工按 </w:t>
      </w:r>
      <w:r>
        <w:rPr>
          <w:rStyle w:val="Style10"/>
        </w:rPr>
        <w:t xml:space="preserve">sql/schema.sql + sql/seed.sql </w:t>
      </w:r>
      <w:r>
        <w:rPr>
          <w:rStyle w:val="Style10"/>
        </w:rPr>
        <w:t>初始化后走主流程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为什么算法层能脱离数据库</w:t>
      </w:r>
    </w:p>
    <w:p>
      <w:pPr>
        <w:pStyle w:val="BodyText"/>
        <w:bidi w:val="0"/>
        <w:jc w:val="left"/>
        <w:rPr/>
      </w:pPr>
      <w:r>
        <w:rPr/>
        <w:t xml:space="preserve">算法输入是内存矩阵 </w:t>
      </w:r>
      <w:r>
        <w:rPr/>
        <w:t>`UserItemMatrix`</w:t>
      </w:r>
      <w:r>
        <w:rPr/>
        <w:t xml:space="preserve">（由 </w:t>
      </w:r>
      <w:r>
        <w:rPr/>
        <w:t xml:space="preserve">`behavior` </w:t>
      </w:r>
      <w:r>
        <w:rPr/>
        <w:t xml:space="preserve">表数据构建，但构建过程在 </w:t>
      </w:r>
      <w:r>
        <w:rPr/>
        <w:t xml:space="preserve">Service </w:t>
      </w:r>
      <w:r>
        <w:rPr/>
        <w:t xml:space="preserve">层完成）， 策略类不持有任何 </w:t>
      </w:r>
      <w:r>
        <w:rPr/>
        <w:t>`Connection`/`Mapper`</w:t>
      </w:r>
      <w:r>
        <w:rPr/>
        <w:t>。因此相似度、召回、排序、兜底全部是可断言的纯函数。</w:t>
      </w:r>
    </w:p>
    <w:p>
      <w:pPr>
        <w:pStyle w:val="Style17"/>
        <w:bidi w:val="0"/>
        <w:jc w:val="left"/>
        <w:rPr/>
      </w:pPr>
      <w:r>
        <w:rPr/>
        <w:t>这是相对参考项目最关键的改进：</w:t>
      </w:r>
      <w:r>
        <w:rPr/>
        <w:t xml:space="preserve">newbee-mall </w:t>
      </w:r>
      <w:r>
        <w:rPr/>
        <w:t xml:space="preserve">的 </w:t>
      </w:r>
      <w:r>
        <w:rPr/>
        <w:t xml:space="preserve">`CoreMath` </w:t>
      </w:r>
      <w:r>
        <w:rPr/>
        <w:t xml:space="preserve">直接查库， 导致「取前 </w:t>
      </w:r>
      <w:r>
        <w:rPr/>
        <w:t xml:space="preserve">3 </w:t>
      </w:r>
      <w:r>
        <w:rPr/>
        <w:t>个相似用户」这类逻辑错误无法被测试发现。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命名规范</w:t>
      </w:r>
    </w:p>
    <w:p>
      <w:pPr>
        <w:pStyle w:val="BodyText"/>
        <w:bidi w:val="0"/>
        <w:jc w:val="left"/>
        <w:rPr/>
      </w:pPr>
      <w:r>
        <w:rPr/>
        <w:t>被测方法</w:t>
      </w:r>
      <w:r>
        <w:rPr/>
        <w:t>_</w:t>
      </w:r>
      <w:r>
        <w:rPr/>
        <w:t>场景</w:t>
      </w:r>
      <w:r>
        <w:rPr/>
        <w:t>_</w:t>
      </w:r>
      <w:r>
        <w:rPr/>
        <w:t>预期结果，例如：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`computeSimilarity_noCommonUsers_returnsZero`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`recommendForUser_strategyThrows_degradesToHot` 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测试环境</w:t>
      </w:r>
    </w:p>
    <w:tbl>
      <w:tblPr>
        <w:tblW w:w="68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5889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588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值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JDK</w:t>
            </w:r>
          </w:p>
        </w:tc>
        <w:tc>
          <w:tcPr>
            <w:tcW w:w="588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Oracle OpenJDK 17.0.5</w:t>
            </w:r>
            <w:r>
              <w:rPr/>
              <w:t>（</w:t>
            </w:r>
            <w:r>
              <w:rPr/>
              <w:t>`D:\java17`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  <w:tc>
          <w:tcPr>
            <w:tcW w:w="588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Maven Wrapper 3.9.16</w:t>
            </w:r>
            <w:r>
              <w:rPr/>
              <w:t>（</w:t>
            </w:r>
            <w:r>
              <w:rPr/>
              <w:t>`recommend-server/mvnw.cmd`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测试框架</w:t>
            </w:r>
          </w:p>
        </w:tc>
        <w:tc>
          <w:tcPr>
            <w:tcW w:w="588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JUnit 5.10 + Mockito</w:t>
            </w:r>
            <w:r>
              <w:rPr/>
              <w:t>（</w:t>
            </w:r>
            <w:r>
              <w:rPr/>
              <w:t>`spring-boot-starter-test`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断言库</w:t>
            </w:r>
          </w:p>
        </w:tc>
        <w:tc>
          <w:tcPr>
            <w:tcW w:w="588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AssertJ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被测数据</w:t>
            </w:r>
          </w:p>
        </w:tc>
        <w:tc>
          <w:tcPr>
            <w:tcW w:w="588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全部为用例内构造的内存对象，不访问 </w:t>
            </w:r>
            <w:r>
              <w:rPr/>
              <w:t>MySQL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前端</w:t>
            </w:r>
          </w:p>
        </w:tc>
        <w:tc>
          <w:tcPr>
            <w:tcW w:w="588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Node.js 24 / Vite 5 / Element Plus</w:t>
            </w:r>
          </w:p>
        </w:tc>
      </w:tr>
    </w:tbl>
    <w:p>
      <w:pPr>
        <w:pStyle w:val="BodyText"/>
        <w:bidi w:val="0"/>
        <w:jc w:val="left"/>
        <w:rPr/>
      </w:pPr>
      <w:r>
        <w:rPr/>
        <w:t>执行命令：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>后端全量测试</w:t>
      </w:r>
    </w:p>
    <w:p>
      <w:pPr>
        <w:pStyle w:val="Style16"/>
        <w:bidi w:val="0"/>
        <w:jc w:val="left"/>
        <w:rPr/>
      </w:pPr>
      <w:r>
        <w:rPr>
          <w:rStyle w:val="Style10"/>
        </w:rPr>
        <w:t>cd 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商品推荐系统</w:t>
      </w:r>
      <w:r>
        <w:rPr>
          <w:rStyle w:val="Style10"/>
        </w:rPr>
        <w:t>\recommend-server</w:t>
      </w:r>
    </w:p>
    <w:p>
      <w:pPr>
        <w:pStyle w:val="Style16"/>
        <w:bidi w:val="0"/>
        <w:jc w:val="left"/>
        <w:rPr/>
      </w:pPr>
      <w:r>
        <w:rPr>
          <w:rStyle w:val="Style10"/>
        </w:rPr>
        <w:t>$env:JAVA_HOME = 'D:\java17'</w:t>
      </w:r>
    </w:p>
    <w:p>
      <w:pPr>
        <w:pStyle w:val="Style16"/>
        <w:bidi w:val="0"/>
        <w:jc w:val="left"/>
        <w:rPr/>
      </w:pPr>
      <w:r>
        <w:rPr>
          <w:rStyle w:val="Style10"/>
        </w:rPr>
        <w:t>.\mvnw.cmd test</w:t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# </w:t>
      </w:r>
      <w:r>
        <w:rPr>
          <w:rStyle w:val="Style10"/>
        </w:rPr>
        <w:t>前端编译冒烟</w:t>
      </w:r>
    </w:p>
    <w:p>
      <w:pPr>
        <w:pStyle w:val="Style16"/>
        <w:bidi w:val="0"/>
        <w:jc w:val="left"/>
        <w:rPr/>
      </w:pPr>
      <w:r>
        <w:rPr>
          <w:rStyle w:val="Style10"/>
        </w:rPr>
        <w:t>cd ..\recommend-web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>npm.cmd run build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用例清单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算法层（</w:t>
      </w:r>
      <w:r>
        <w:rPr/>
        <w:t xml:space="preserve">43 </w:t>
      </w:r>
      <w:r>
        <w:rPr/>
        <w:t>个）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0"/>
        <w:gridCol w:w="696"/>
        <w:gridCol w:w="7863"/>
      </w:tblGrid>
      <w:tr>
        <w:trPr/>
        <w:tc>
          <w:tcPr>
            <w:tcW w:w="278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测试类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用例数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覆盖点</w:t>
            </w:r>
          </w:p>
        </w:tc>
      </w:tr>
      <w:tr>
        <w:trPr/>
        <w:tc>
          <w:tcPr>
            <w:tcW w:w="278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`CosineSimilarityTest`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相同</w:t>
            </w:r>
            <w:r>
              <w:rPr/>
              <w:t>/</w:t>
            </w:r>
            <w:r>
              <w:rPr/>
              <w:t>无交集</w:t>
            </w:r>
            <w:r>
              <w:rPr/>
              <w:t>/</w:t>
            </w:r>
            <w:r>
              <w:rPr/>
              <w:t>空向量</w:t>
            </w:r>
            <w:r>
              <w:rPr/>
              <w:t>/</w:t>
            </w:r>
            <w:r>
              <w:rPr/>
              <w:t>零范数</w:t>
            </w:r>
            <w:r>
              <w:rPr/>
              <w:t>/</w:t>
            </w:r>
            <w:r>
              <w:rPr/>
              <w:t xml:space="preserve">反向向量截断、结果恒在 </w:t>
            </w:r>
            <w:r>
              <w:rPr/>
              <w:t>[0,1]</w:t>
            </w:r>
            <w:r>
              <w:rPr/>
              <w:t>、热门惩罚因子单调性</w:t>
            </w:r>
          </w:p>
        </w:tc>
      </w:tr>
      <w:tr>
        <w:trPr/>
        <w:tc>
          <w:tcPr>
            <w:tcW w:w="278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`UserItemMatrixTest`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空输入、重复行为权重累加、非法权重与空 </w:t>
            </w:r>
            <w:r>
              <w:rPr/>
              <w:t xml:space="preserve">ID </w:t>
            </w:r>
            <w:r>
              <w:rPr/>
              <w:t>跳过、倒排索引与流行度</w:t>
            </w:r>
          </w:p>
        </w:tc>
      </w:tr>
      <w:tr>
        <w:trPr/>
        <w:tc>
          <w:tcPr>
            <w:tcW w:w="278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`UserCFStrategyTest`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无历史</w:t>
            </w:r>
            <w:r>
              <w:rPr/>
              <w:t>/</w:t>
            </w:r>
            <w:r>
              <w:rPr/>
              <w:t xml:space="preserve">空用户、已交互物品排除、按分降序、邻居数 </w:t>
            </w:r>
            <w:r>
              <w:rPr/>
              <w:t xml:space="preserve">K </w:t>
            </w:r>
            <w:r>
              <w:rPr/>
              <w:t>生效、排除集合过滤、无邻居返回空</w:t>
            </w:r>
          </w:p>
        </w:tc>
      </w:tr>
      <w:tr>
        <w:trPr/>
        <w:tc>
          <w:tcPr>
            <w:tcW w:w="278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`ItemCFStrategyTest`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排除自身、无共现、未知商品、按相似度降序、排除集合过滤</w:t>
            </w:r>
          </w:p>
        </w:tc>
      </w:tr>
      <w:tr>
        <w:trPr/>
        <w:tc>
          <w:tcPr>
            <w:tcW w:w="278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`HotFallbackStrategyTest`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按流行度降序、排除集合、空矩阵、零热度商品被剔除</w:t>
            </w:r>
          </w:p>
        </w:tc>
      </w:tr>
      <w:tr>
        <w:trPr/>
        <w:tc>
          <w:tcPr>
            <w:tcW w:w="278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`HybridStrategyTest`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两路皆空、归一化后加权融合、权重为 </w:t>
            </w:r>
            <w:r>
              <w:rPr/>
              <w:t xml:space="preserve">0 </w:t>
            </w:r>
            <w:r>
              <w:rPr/>
              <w:t>时该路被忽略</w:t>
            </w:r>
          </w:p>
        </w:tc>
      </w:tr>
      <w:tr>
        <w:trPr/>
        <w:tc>
          <w:tcPr>
            <w:tcW w:w="278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`RecommendEngineTest`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结果不足补热门、策略抛异常降级、热门接口不补足、补足去重、排除集合保留</w:t>
            </w:r>
          </w:p>
        </w:tc>
      </w:tr>
      <w:tr>
        <w:trPr/>
        <w:tc>
          <w:tcPr>
            <w:tcW w:w="278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`RecommendEvaluatorTest`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786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全命中准确率召回率为 </w:t>
            </w:r>
            <w:r>
              <w:rPr/>
              <w:t>1</w:t>
            </w:r>
            <w:r>
              <w:rPr/>
              <w:t xml:space="preserve">、零命中为 </w:t>
            </w:r>
            <w:r>
              <w:rPr/>
              <w:t>0</w:t>
            </w:r>
            <w:r>
              <w:rPr/>
              <w:t>、空推荐跳过用户、</w:t>
            </w:r>
            <w:r>
              <w:rPr/>
              <w:t xml:space="preserve">80/20 </w:t>
            </w:r>
            <w:r>
              <w:rPr/>
              <w:t>时间切分、覆盖率分母取并集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业务与鉴权层（</w:t>
      </w:r>
      <w:r>
        <w:rPr/>
        <w:t xml:space="preserve">51 </w:t>
      </w:r>
      <w:r>
        <w:rPr/>
        <w:t>个）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49"/>
        <w:gridCol w:w="609"/>
        <w:gridCol w:w="7181"/>
      </w:tblGrid>
      <w:tr>
        <w:trPr/>
        <w:tc>
          <w:tcPr>
            <w:tcW w:w="354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测试类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用例数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覆盖点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`AuthServiceImplTest`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两次密码不一致、用户名重复、注册时 </w:t>
            </w:r>
            <w:r>
              <w:rPr/>
              <w:t xml:space="preserve">BCrypt </w:t>
            </w:r>
            <w:r>
              <w:rPr/>
              <w:t>编码、密码错误、用户不存在、禁用用户、登录成功刷新最后登录时间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`BehaviorServiceImplTest`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未知行为类型、商品不存在、</w:t>
            </w:r>
            <w:r>
              <w:rPr/>
              <w:t xml:space="preserve">RATE </w:t>
            </w:r>
            <w:r>
              <w:rPr/>
              <w:t>缺评分、评分越界、</w:t>
            </w:r>
            <w:r>
              <w:rPr/>
              <w:t xml:space="preserve">VIEW </w:t>
            </w:r>
            <w:r>
              <w:rPr/>
              <w:t xml:space="preserve">权重为 </w:t>
            </w:r>
            <w:r>
              <w:rPr/>
              <w:t>1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`CartServiceImplTest`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已存在累加数量、超库存拒绝、新增条目、越权改</w:t>
            </w:r>
            <w:r>
              <w:rPr/>
              <w:t>/</w:t>
            </w:r>
            <w:r>
              <w:rPr/>
              <w:t>删他人购物车、条目不存在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`OrderServiceImplTest`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空购物车、库存不足（含扣减影响 </w:t>
            </w:r>
            <w:r>
              <w:rPr/>
              <w:t xml:space="preserve">0 </w:t>
            </w:r>
            <w:r>
              <w:rPr/>
              <w:t>行）、下单成功写明细</w:t>
            </w:r>
            <w:r>
              <w:rPr/>
              <w:t>+</w:t>
            </w:r>
            <w:r>
              <w:rPr/>
              <w:t>购买行为</w:t>
            </w:r>
            <w:r>
              <w:rPr/>
              <w:t>+</w:t>
            </w:r>
            <w:r>
              <w:rPr/>
              <w:t>清空购物车、不可取消状态、取消回滚库存、越权取消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`RecommendServiceImplTest`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TopN </w:t>
            </w:r>
            <w:r>
              <w:rPr/>
              <w:t>非正数走默认值、过滤下架商品、保持分数顺序、相似推荐排除自身与下架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`AdminServiceImplTest`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商品状态非法</w:t>
            </w:r>
            <w:r>
              <w:rPr/>
              <w:t>/</w:t>
            </w:r>
            <w:r>
              <w:rPr/>
              <w:t>不存在、用户禁用非法</w:t>
            </w:r>
            <w:r>
              <w:rPr/>
              <w:t>/</w:t>
            </w:r>
            <w:r>
              <w:rPr/>
              <w:t>不存在、订单状态非法、已取消订单不可变更、后台商品列表填充类目名、用户列表返回状态且不泄露口令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`ProductServiceImplTest`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分页回填类目名、下架商品详情拒绝访问、商品不存在、在售商品回填类目名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`JwtTokenProviderTest`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密钥不足 </w:t>
            </w:r>
            <w:r>
              <w:rPr/>
              <w:t xml:space="preserve">32 </w:t>
            </w:r>
            <w:r>
              <w:rPr/>
              <w:t xml:space="preserve">字节报可读错误（含字节数与变量名）、刚好 </w:t>
            </w:r>
            <w:r>
              <w:rPr/>
              <w:t xml:space="preserve">32 </w:t>
            </w:r>
            <w:r>
              <w:rPr/>
              <w:t>字节放行、签发与解析回环、被篡改令牌无效、过期令牌无效</w:t>
            </w:r>
          </w:p>
        </w:tc>
      </w:tr>
      <w:tr>
        <w:trPr/>
        <w:tc>
          <w:tcPr>
            <w:tcW w:w="35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`DataSourcePasswordValidatorTest`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71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口令为 </w:t>
            </w:r>
            <w:r>
              <w:rPr/>
              <w:t xml:space="preserve">null / </w:t>
            </w:r>
            <w:r>
              <w:rPr/>
              <w:t xml:space="preserve">空白 </w:t>
            </w:r>
            <w:r>
              <w:rPr/>
              <w:t xml:space="preserve">/ </w:t>
            </w:r>
            <w:r>
              <w:rPr/>
              <w:t xml:space="preserve">占位符未解析三种情况均报错且提示 </w:t>
            </w:r>
            <w:r>
              <w:rPr/>
              <w:t>DB_PASSWORD</w:t>
            </w:r>
            <w:r>
              <w:rPr/>
              <w:t>、有效口令放行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配置与安全边界（</w:t>
      </w:r>
      <w:r>
        <w:rPr/>
        <w:t xml:space="preserve">4 </w:t>
      </w:r>
      <w:r>
        <w:rPr/>
        <w:t>个）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45"/>
        <w:gridCol w:w="651"/>
        <w:gridCol w:w="7143"/>
      </w:tblGrid>
      <w:tr>
        <w:trPr/>
        <w:tc>
          <w:tcPr>
            <w:tcW w:w="354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测试类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用例数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覆盖点</w:t>
            </w:r>
          </w:p>
        </w:tc>
      </w:tr>
      <w:tr>
        <w:trPr/>
        <w:tc>
          <w:tcPr>
            <w:tcW w:w="35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`SecurityConfigActuatorAccessTest`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匿名可访问 </w:t>
            </w:r>
            <w:r>
              <w:rPr/>
              <w:t>/actuator/health</w:t>
            </w:r>
            <w:r>
              <w:rPr/>
              <w:t>、</w:t>
            </w:r>
            <w:r>
              <w:rPr/>
              <w:t xml:space="preserve">/actuator/env </w:t>
            </w:r>
            <w:r>
              <w:rPr/>
              <w:t>仍需认证、</w:t>
            </w:r>
            <w:r>
              <w:rPr/>
              <w:t xml:space="preserve">/api/cart </w:t>
            </w:r>
            <w:r>
              <w:rPr/>
              <w:t>保护未退化、</w:t>
            </w:r>
            <w:r>
              <w:rPr/>
              <w:t xml:space="preserve">exposure </w:t>
            </w:r>
            <w:r>
              <w:rPr/>
              <w:t xml:space="preserve">仅含 </w:t>
            </w:r>
            <w:r>
              <w:rPr/>
              <w:t>health,info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>前端（</w:t>
      </w:r>
      <w:r>
        <w:rPr/>
        <w:t xml:space="preserve">1 </w:t>
      </w:r>
      <w:r>
        <w:rPr/>
        <w:t>项构建冒烟）</w:t>
      </w:r>
    </w:p>
    <w:p>
      <w:pPr>
        <w:pStyle w:val="BodyText"/>
        <w:bidi w:val="0"/>
        <w:jc w:val="left"/>
        <w:rPr/>
      </w:pPr>
      <w:r>
        <w:rPr/>
        <w:t xml:space="preserve">`npm run build` </w:t>
      </w:r>
      <w:r>
        <w:rPr/>
        <w:t xml:space="preserve">必须零错误产出 </w:t>
      </w:r>
      <w:r>
        <w:rPr/>
        <w:t>`dist/`</w:t>
      </w:r>
      <w:r>
        <w:rPr/>
        <w:t xml:space="preserve">，覆盖 </w:t>
      </w:r>
      <w:r>
        <w:rPr/>
        <w:t xml:space="preserve">8 </w:t>
      </w:r>
      <w:r>
        <w:rPr/>
        <w:t xml:space="preserve">个视图（含后台 </w:t>
      </w:r>
      <w:r>
        <w:rPr/>
        <w:t xml:space="preserve">5 </w:t>
      </w:r>
      <w:r>
        <w:rPr/>
        <w:t xml:space="preserve">个页签）与统一 </w:t>
      </w:r>
      <w:r>
        <w:rPr/>
        <w:t xml:space="preserve">axios </w:t>
      </w:r>
      <w:r>
        <w:rPr/>
        <w:t>封装。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执行结果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后端</w:t>
      </w:r>
    </w:p>
    <w:p>
      <w:pPr>
        <w:pStyle w:val="Style16"/>
        <w:bidi w:val="0"/>
        <w:jc w:val="left"/>
        <w:rPr/>
      </w:pPr>
      <w:r>
        <w:rPr>
          <w:rStyle w:val="Style10"/>
        </w:rPr>
        <w:t>Tests run: 98, Failures: 0, Errors: 0, Skipped: 0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>BUILD SUCCESS</w:t>
      </w:r>
    </w:p>
    <w:p>
      <w:pPr>
        <w:pStyle w:val="BodyText"/>
        <w:bidi w:val="0"/>
        <w:jc w:val="left"/>
        <w:rPr/>
      </w:pPr>
      <w:r>
        <w:rPr/>
        <w:t xml:space="preserve">按类分布与耗时（合计约 </w:t>
      </w:r>
      <w:r>
        <w:rPr/>
        <w:t>12.9 s</w:t>
      </w:r>
      <w:r>
        <w:rPr/>
        <w:t>）：</w:t>
      </w:r>
    </w:p>
    <w:tbl>
      <w:tblPr>
        <w:tblW w:w="480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1"/>
        <w:gridCol w:w="514"/>
        <w:gridCol w:w="832"/>
      </w:tblGrid>
      <w:tr>
        <w:trPr/>
        <w:tc>
          <w:tcPr>
            <w:tcW w:w="346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测试类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用例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耗时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RecommendEvaluatorTest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0.119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HotFallbackStrategyTest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0.022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HybridStrategyTest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0.017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ItemCFStrategyTest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0.008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UserItemMatrixTest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0.014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RecommendEngineTest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1.538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CosineSimilarityTest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0.027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UserCFStrategyTest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0.019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AdminServiceImplTest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0.876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AuthServiceImplTest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0.125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BehaviorServiceImplTest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0.021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CartServiceImplTest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0.082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OrderServiceImplTest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0.055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ProductServiceImplTest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0.018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RecommendServiceImplTest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0.102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JwtTokenProviderTest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0.529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DataSourcePasswordValidatorTest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0.176 s</w:t>
            </w:r>
          </w:p>
        </w:tc>
      </w:tr>
      <w:tr>
        <w:trPr/>
        <w:tc>
          <w:tcPr>
            <w:tcW w:w="34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SecurityConfigActuatorAccessTest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9.618 s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前端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✓ </w:t>
      </w:r>
      <w:r>
        <w:rPr>
          <w:rStyle w:val="Style10"/>
        </w:rPr>
        <w:t>built in 7.08s</w:t>
      </w:r>
    </w:p>
    <w:p>
      <w:pPr>
        <w:pStyle w:val="Style16"/>
        <w:bidi w:val="0"/>
        <w:jc w:val="left"/>
        <w:rPr/>
      </w:pPr>
      <w:r>
        <w:rPr>
          <w:rStyle w:val="Style10"/>
        </w:rPr>
        <w:t>dist/index.html 0.41 kB</w:t>
      </w:r>
    </w:p>
    <w:p>
      <w:pPr>
        <w:pStyle w:val="Style16"/>
        <w:bidi w:val="0"/>
        <w:jc w:val="left"/>
        <w:rPr/>
      </w:pPr>
      <w:r>
        <w:rPr>
          <w:rStyle w:val="Style10"/>
        </w:rPr>
        <w:t>dist/assets/Admin-*.js 18.32 kB</w:t>
      </w:r>
    </w:p>
    <w:p>
      <w:pPr>
        <w:pStyle w:val="Style16"/>
        <w:bidi w:val="0"/>
        <w:jc w:val="left"/>
        <w:rPr/>
      </w:pPr>
      <w:r>
        <w:rPr>
          <w:rStyle w:val="Style10"/>
        </w:rPr>
        <w:t>...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（仅 </w:t>
      </w:r>
      <w:r>
        <w:rPr>
          <w:rStyle w:val="Style10"/>
        </w:rPr>
        <w:t xml:space="preserve">chunk </w:t>
      </w:r>
      <w:r>
        <w:rPr>
          <w:rStyle w:val="Style10"/>
        </w:rPr>
        <w:t>体积告警：</w:t>
      </w:r>
      <w:r>
        <w:rPr>
          <w:rStyle w:val="Style10"/>
        </w:rPr>
        <w:t xml:space="preserve">element-plus </w:t>
      </w:r>
      <w:r>
        <w:rPr>
          <w:rStyle w:val="Style10"/>
        </w:rPr>
        <w:t xml:space="preserve">主包 </w:t>
      </w:r>
      <w:r>
        <w:rPr>
          <w:rStyle w:val="Style10"/>
        </w:rPr>
        <w:t>&gt; 500 kB</w:t>
      </w:r>
      <w:r>
        <w:rPr>
          <w:rStyle w:val="Style10"/>
        </w:rPr>
        <w:t>，不影响功能）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缺陷记录（本项目规避的参考项目缺陷及回归用例）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1999"/>
        <w:gridCol w:w="8230"/>
        <w:gridCol w:w="581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缺陷（参考项目）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本项目的回归用例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状态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D1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`Map.values()` </w:t>
            </w:r>
            <w:r>
              <w:rPr/>
              <w:t xml:space="preserve">取到用户 </w:t>
            </w:r>
            <w:r>
              <w:rPr/>
              <w:t xml:space="preserve">ID </w:t>
            </w:r>
            <w:r>
              <w:rPr/>
              <w:t xml:space="preserve">而非相似度，选出 </w:t>
            </w:r>
            <w:r>
              <w:rPr/>
              <w:t xml:space="preserve">ID </w:t>
            </w:r>
            <w:r>
              <w:rPr/>
              <w:t xml:space="preserve">最大的 </w:t>
            </w:r>
            <w:r>
              <w:rPr/>
              <w:t xml:space="preserve">3 </w:t>
            </w:r>
            <w:r>
              <w:rPr/>
              <w:t>人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`UserCFStrategyTest.recommend_sortsByScoreDesc`</w:t>
            </w:r>
            <w:r>
              <w:rPr/>
              <w:t>、</w:t>
            </w:r>
            <w:r>
              <w:rPr/>
              <w:t>`recommend_respectsNeighborK`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D2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行为强度用 </w:t>
            </w:r>
            <w:r>
              <w:rPr/>
              <w:t xml:space="preserve">`Math.random()` </w:t>
            </w:r>
            <w:r>
              <w:rPr/>
              <w:t>伪造，结果不可复现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数据侧固定种子；</w:t>
            </w:r>
            <w:r>
              <w:rPr/>
              <w:t xml:space="preserve">`UserItemMatrixTest.build_duplicateBehavior_sumsWeight` </w:t>
            </w:r>
            <w:r>
              <w:rPr/>
              <w:t>保证权重确定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D3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皮尔森在 </w:t>
            </w:r>
            <w:r>
              <w:rPr/>
              <w:t xml:space="preserve">n=0 </w:t>
            </w:r>
            <w:r>
              <w:rPr/>
              <w:t xml:space="preserve">时返回 </w:t>
            </w:r>
            <w:r>
              <w:rPr/>
              <w:t>NaN</w:t>
            </w:r>
            <w:r>
              <w:rPr/>
              <w:t>，</w:t>
            </w:r>
            <w:r>
              <w:rPr/>
              <w:t xml:space="preserve">`NaN==0` </w:t>
            </w:r>
            <w:r>
              <w:rPr/>
              <w:t>判断失效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`CosineSimilarityTest.compute_emptyOrNullVector_returnsZero`</w:t>
            </w:r>
            <w:r>
              <w:rPr/>
              <w:t>、</w:t>
            </w:r>
            <w:r>
              <w:rPr/>
              <w:t>`compute_zeroNorm_returnsZero`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D4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结果按商品 </w:t>
            </w:r>
            <w:r>
              <w:rPr/>
              <w:t xml:space="preserve">ID </w:t>
            </w:r>
            <w:r>
              <w:rPr/>
              <w:t>排序而非推荐分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`UserCFStrategyTest.recommend_sortsByScoreDesc`</w:t>
            </w:r>
            <w:r>
              <w:rPr/>
              <w:t>、</w:t>
            </w:r>
            <w:r>
              <w:rPr/>
              <w:t>`ItemCFStrategyTest.recommend_sortsBySimilarityDesc`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D5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推荐异常直接把错误抛给页面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`RecommendEngineTest.recommendForUser_strategyThrows_degradesToHot`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D6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冷启动返回随机热门、结果条数不足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`RecommendEngineTest.recommendForUser_insufficient_fillsWithHot`</w:t>
            </w:r>
            <w:r>
              <w:rPr/>
              <w:t>、</w:t>
            </w:r>
            <w:r>
              <w:rPr/>
              <w:t>`HotFallbackStrategyTest.recommend_sortsByPopularityDesc`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D7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相似度未做热门惩罚，推荐全是爆款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`CosineSimilarityTest.computeWithPenalty_positiveAlpha_reducesSimilarity`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D8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下单</w:t>
            </w:r>
            <w:r>
              <w:rPr/>
              <w:t>/</w:t>
            </w:r>
            <w:r>
              <w:rPr/>
              <w:t>取消不回滚库存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`OrderServiceImplTest.cancel_pendingOrder_restoresStockAndUpdatesStatus`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D9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越权访问他人购物车</w:t>
            </w:r>
            <w:r>
              <w:rPr/>
              <w:t>/</w:t>
            </w:r>
            <w:r>
              <w:rPr/>
              <w:t>订单</w:t>
            </w:r>
          </w:p>
        </w:tc>
        <w:tc>
          <w:tcPr>
            <w:tcW w:w="823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`CartServiceImplTest.update_otherUsersCart_throwsForbidden`</w:t>
            </w:r>
            <w:r>
              <w:rPr/>
              <w:t>、</w:t>
            </w:r>
            <w:r>
              <w:rPr/>
              <w:t>`OrderServiceImplTest.cancel_orderOfAnotherUser_throwsForbidden`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已覆盖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尚未覆盖的范围（交付前必须知情）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3"/>
        <w:gridCol w:w="5950"/>
        <w:gridCol w:w="3476"/>
      </w:tblGrid>
      <w:tr>
        <w:trPr/>
        <w:tc>
          <w:tcPr>
            <w:tcW w:w="191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风险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建议</w:t>
            </w:r>
          </w:p>
        </w:tc>
      </w:tr>
      <w:tr>
        <w:trPr/>
        <w:tc>
          <w:tcPr>
            <w:tcW w:w="191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真实 </w:t>
            </w:r>
            <w:r>
              <w:rPr/>
              <w:t xml:space="preserve">MySQL </w:t>
            </w:r>
            <w:r>
              <w:rPr/>
              <w:t>端到端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实体字段与表结构的映射、逻辑删除、自动填充时间仅在运行期暴露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按第 </w:t>
            </w:r>
            <w:r>
              <w:rPr/>
              <w:t xml:space="preserve">8 </w:t>
            </w:r>
            <w:r>
              <w:rPr/>
              <w:t>章冒烟清单执行</w:t>
            </w:r>
          </w:p>
        </w:tc>
      </w:tr>
      <w:tr>
        <w:trPr/>
        <w:tc>
          <w:tcPr>
            <w:tcW w:w="191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Controller </w:t>
            </w:r>
            <w:r>
              <w:rPr/>
              <w:t>契约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参数名</w:t>
            </w:r>
            <w:r>
              <w:rPr/>
              <w:t>/</w:t>
            </w:r>
            <w:r>
              <w:rPr/>
              <w:t>路径与前端是否完全对齐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冒烟时逐页点一遍</w:t>
            </w:r>
          </w:p>
        </w:tc>
      </w:tr>
      <w:tr>
        <w:trPr/>
        <w:tc>
          <w:tcPr>
            <w:tcW w:w="191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前端交互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无组件级单测，样式与交互异常只能人工发现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手动回归 </w:t>
            </w:r>
            <w:r>
              <w:rPr/>
              <w:t xml:space="preserve">9 </w:t>
            </w:r>
            <w:r>
              <w:rPr/>
              <w:t>个页面</w:t>
            </w:r>
          </w:p>
        </w:tc>
      </w:tr>
      <w:tr>
        <w:trPr/>
        <w:tc>
          <w:tcPr>
            <w:tcW w:w="191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并发与性能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未做压测；推荐计算每次全量读行为表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数据量 </w:t>
            </w:r>
            <w:r>
              <w:rPr/>
              <w:t xml:space="preserve">&gt; 10 </w:t>
            </w:r>
            <w:r>
              <w:rPr/>
              <w:t>万后再评估缓存</w:t>
            </w:r>
          </w:p>
        </w:tc>
      </w:tr>
      <w:tr>
        <w:trPr/>
        <w:tc>
          <w:tcPr>
            <w:tcW w:w="191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安全渗透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未做越权扫描、</w:t>
            </w:r>
            <w:r>
              <w:rPr/>
              <w:t xml:space="preserve">JWT </w:t>
            </w:r>
            <w:r>
              <w:rPr/>
              <w:t>伪造测试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已知：所有用户级接口均按登录态过滤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冒烟测试清单（手工，端到端）</w:t>
      </w:r>
    </w:p>
    <w:p>
      <w:pPr>
        <w:pStyle w:val="BodyText"/>
        <w:bidi w:val="0"/>
        <w:jc w:val="left"/>
        <w:rPr/>
      </w:pPr>
      <w:r>
        <w:rPr/>
        <w:t>前置：</w:t>
      </w:r>
      <w:r>
        <w:rPr/>
        <w:t xml:space="preserve">`sql/schema.sql` </w:t>
      </w:r>
      <w:r>
        <w:rPr/>
        <w:t xml:space="preserve">与 </w:t>
      </w:r>
      <w:r>
        <w:rPr/>
        <w:t xml:space="preserve">`sql/seed.sql` </w:t>
      </w:r>
      <w:r>
        <w:rPr/>
        <w:t xml:space="preserve">均已执行，后端 </w:t>
      </w:r>
      <w:r>
        <w:rPr/>
        <w:t>8080</w:t>
      </w:r>
      <w:r>
        <w:rPr/>
        <w:t xml:space="preserve">、前端 </w:t>
      </w:r>
      <w:r>
        <w:rPr/>
        <w:t xml:space="preserve">5173 </w:t>
      </w:r>
      <w:r>
        <w:rPr/>
        <w:t>已启动。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3942"/>
        <w:gridCol w:w="6868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步骤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S1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打开 </w:t>
            </w:r>
            <w:r>
              <w:rPr/>
              <w:t>`http://localhost:5173/`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首页展示「热门推荐」</w:t>
            </w:r>
            <w:r>
              <w:rPr/>
              <w:t xml:space="preserve">10 </w:t>
            </w:r>
            <w:r>
              <w:rPr/>
              <w:t>条，未登录时提示登录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S2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用 </w:t>
            </w:r>
            <w:r>
              <w:rPr/>
              <w:t xml:space="preserve">`user001 / 123456` </w:t>
            </w:r>
            <w:r>
              <w:rPr/>
              <w:t>登录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提示登录成功，出现「为你推荐」，右上角显示昵称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S3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点开任意商品详情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展示价格、库存、相似推荐、评价列表、评价表单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S4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在详情页提交一次评价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提示「评价已提交」，列表首条为新评价；再次提交提示「您已评价过该商品」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S5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加入购物车 → 购物车页改数量 → 删除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数量与合计随之变化，删除后条目消失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S6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订单页提交订单（填写收货信息）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返回订单号，列表新增一条「已支付</w:t>
            </w:r>
            <w:r>
              <w:rPr/>
              <w:t>/</w:t>
            </w:r>
            <w:r>
              <w:rPr/>
              <w:t>待支付」订单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S7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订单列表点「详情」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弹窗展示收货信息与商品明细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S8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用 </w:t>
            </w:r>
            <w:r>
              <w:rPr/>
              <w:t xml:space="preserve">`admin / admin123` </w:t>
            </w:r>
            <w:r>
              <w:rPr/>
              <w:t>登录 → 后台概览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统计卡片数字正常，「运行评测」返回 </w:t>
            </w:r>
            <w:r>
              <w:rPr/>
              <w:t>Precision/Recall/F1/</w:t>
            </w:r>
            <w:r>
              <w:rPr/>
              <w:t>覆盖率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S9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后台商品管理：新增 → 编辑 → 下架 → 删除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每步提示成功，列表状态随之变化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S10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后台类目管理：新增二级类目 → 删除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新增后出现在树中；删除空类目成功，有商品时报错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S11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后台用户管理：禁用某用户 → 该用户登录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登录被拒并提示「账号已被禁用」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S12</w:t>
            </w:r>
          </w:p>
        </w:tc>
        <w:tc>
          <w:tcPr>
            <w:tcW w:w="394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后台订单管理：改订单状态为「已发货」</w:t>
            </w:r>
          </w:p>
        </w:tc>
        <w:tc>
          <w:tcPr>
            <w:tcW w:w="68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状态标签更新，用户侧订单状态同步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结论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后端 </w:t>
      </w:r>
      <w:r>
        <w:rPr/>
        <w:t xml:space="preserve">98 </w:t>
      </w:r>
      <w:r>
        <w:rPr/>
        <w:t>个自动化用例全绿，覆盖算法核心、业务分支与鉴权入口，</w:t>
      </w:r>
      <w:r>
        <w:rPr>
          <w:b/>
        </w:rPr>
        <w:t>编译与测试可作为提交门禁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前端可通过生产构建，但交互正确性依赖人工回归。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端到端联调风险集中在「数据库映射 </w:t>
      </w:r>
      <w:r>
        <w:rPr/>
        <w:t xml:space="preserve">+ </w:t>
      </w:r>
      <w:r>
        <w:rPr/>
        <w:t xml:space="preserve">前后端契约」，已在第 </w:t>
      </w:r>
      <w:r>
        <w:rPr/>
        <w:t xml:space="preserve">7 </w:t>
      </w:r>
      <w:r>
        <w:rPr/>
        <w:t xml:space="preserve">章显式登记，不假设其已通过。 </w:t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迭代回归记录（</w:t>
      </w:r>
      <w:r>
        <w:rPr/>
        <w:t>2026-10-30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>围绕订单交易闭环与推荐改进的手工接口回归，全部通过：</w:t>
      </w:r>
    </w:p>
    <w:tbl>
      <w:tblPr>
        <w:tblW w:w="113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6226"/>
        <w:gridCol w:w="3959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模块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验证项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结果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订单状态机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待支付→已发货</w:t>
            </w:r>
            <w:r>
              <w:rPr/>
              <w:t>/</w:t>
            </w:r>
            <w:r>
              <w:rPr/>
              <w:t>已完成、已发货→待支付</w:t>
            </w:r>
            <w:r>
              <w:rPr/>
              <w:t>/</w:t>
            </w:r>
            <w:r>
              <w:rPr/>
              <w:t>已取消、已完成→任意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均返回 </w:t>
            </w:r>
            <w:r>
              <w:rPr/>
              <w:t>4006</w:t>
            </w:r>
            <w:r>
              <w:rPr/>
              <w:t>，报错含当前状态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订单状态机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已支付→已发货→已完成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支付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重复支付、非法 </w:t>
            </w:r>
            <w:r>
              <w:rPr/>
              <w:t>payType=99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4006 / 1001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发货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缺配送方、非法配送方、只选配送方不填单号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1001×2</w:t>
            </w:r>
            <w:r>
              <w:rPr/>
              <w:t>；自动生成符合各快递规则的单号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确认收货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未满 </w:t>
            </w:r>
            <w:r>
              <w:rPr/>
              <w:t xml:space="preserve">7 </w:t>
            </w:r>
            <w:r>
              <w:rPr/>
              <w:t xml:space="preserve">天管理员确认、满 </w:t>
            </w:r>
            <w:r>
              <w:rPr/>
              <w:t xml:space="preserve">7 </w:t>
            </w:r>
            <w:r>
              <w:rPr/>
              <w:t xml:space="preserve">天自动确认、满 </w:t>
            </w:r>
            <w:r>
              <w:rPr/>
              <w:t xml:space="preserve">7 </w:t>
            </w:r>
            <w:r>
              <w:rPr/>
              <w:t>天管理员确认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4006</w:t>
            </w:r>
            <w:r>
              <w:rPr/>
              <w:t>；</w:t>
            </w:r>
            <w:r>
              <w:rPr/>
              <w:t xml:space="preserve">SYSTEM </w:t>
            </w:r>
            <w:r>
              <w:rPr/>
              <w:t>日志；</w:t>
            </w:r>
            <w:r>
              <w:rPr/>
              <w:t xml:space="preserve">ADMIN </w:t>
            </w:r>
            <w:r>
              <w:rPr/>
              <w:t>日志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库存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自动取消与后台取消的库存回滚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689→687→689 / 909→910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通知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发货</w:t>
            </w:r>
            <w:r>
              <w:rPr/>
              <w:t>+</w:t>
            </w:r>
            <w:r>
              <w:rPr/>
              <w:t xml:space="preserve">支付产生 </w:t>
            </w:r>
            <w:r>
              <w:rPr/>
              <w:t xml:space="preserve">2 </w:t>
            </w:r>
            <w:r>
              <w:rPr/>
              <w:t>条未读、单条已读、全部已读、越权读他人通知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2→1→0</w:t>
            </w:r>
            <w:r>
              <w:rPr/>
              <w:t>；</w:t>
            </w:r>
            <w:r>
              <w:rPr/>
              <w:t>1004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日志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完整生命周期 </w:t>
            </w:r>
            <w:r>
              <w:rPr/>
              <w:t xml:space="preserve">4 </w:t>
            </w:r>
            <w:r>
              <w:rPr/>
              <w:t>条日志、越权查他人订单日志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操作者</w:t>
            </w:r>
            <w:r>
              <w:rPr/>
              <w:t>/</w:t>
            </w:r>
            <w:r>
              <w:rPr/>
              <w:t>备注正确；</w:t>
            </w:r>
            <w:r>
              <w:rPr/>
              <w:t>1003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推荐性能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/home </w:t>
            </w:r>
            <w:r>
              <w:rPr/>
              <w:t xml:space="preserve">冷 </w:t>
            </w:r>
            <w:r>
              <w:rPr/>
              <w:t xml:space="preserve">367ms → </w:t>
            </w:r>
            <w:r>
              <w:rPr/>
              <w:t xml:space="preserve">热 </w:t>
            </w:r>
            <w:r>
              <w:rPr/>
              <w:t>19~23ms</w:t>
            </w:r>
            <w:r>
              <w:rPr/>
              <w:t>；</w:t>
            </w:r>
            <w:r>
              <w:rPr/>
              <w:t>/evaluate 1.83s → 1.03s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见详细设计 </w:t>
            </w:r>
            <w:r>
              <w:rPr/>
              <w:t>15.8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推荐打散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单类目霸屏 </w:t>
            </w:r>
            <w:r>
              <w:rPr/>
              <w:t xml:space="preserve">11/20 → </w:t>
            </w:r>
            <w:r>
              <w:rPr/>
              <w:t xml:space="preserve">上限 </w:t>
            </w:r>
            <w:r>
              <w:rPr/>
              <w:t>4/20</w:t>
            </w:r>
            <w:r>
              <w:rPr/>
              <w:t>（受候选池覆盖面限制）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见详细设计 </w:t>
            </w:r>
            <w:r>
              <w:rPr/>
              <w:t>15.9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冷启动</w:t>
            </w:r>
          </w:p>
        </w:tc>
        <w:tc>
          <w:tcPr>
            <w:tcW w:w="62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零行为用户理由文案与类目分散；零行为商品的相似推荐全部同品类</w:t>
            </w:r>
          </w:p>
        </w:tc>
        <w:tc>
          <w:tcPr>
            <w:tcW w:w="395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见详细设计 </w:t>
            </w:r>
            <w:r>
              <w:rPr/>
              <w:t>15.10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SimSun;sans-serif" w:hAnsi="Microsoft YaHei;SimSun;sans-serif" w:eastAsia="Microsoft YaHei;SimSun;sans-serif" w:cs="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5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5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5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6">
    <w:name w:val="heading 6"/>
    <w:basedOn w:val="Style15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2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3">
    <w:name w:val="表格内容"/>
    <w:basedOn w:val="BodyText"/>
    <w:qFormat/>
    <w:pPr>
      <w:jc w:val="left"/>
    </w:pPr>
    <w:rPr>
      <w:sz w:val="20"/>
      <w:szCs w:val="20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6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7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8">
    <w:name w:val="表格标题"/>
    <w:basedOn w:val="Style13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06-测试计划与报告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