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120" w:after="240"/>
        <w:jc w:val="left"/>
        <w:rPr/>
      </w:pPr>
      <w:r>
        <w:rPr/>
        <w:t>用户手册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508"/>
        <w:gridCol w:w="8830"/>
      </w:tblGrid>
      <w:tr>
        <w:trPr>
          <w:tblHeader w:val="true"/>
        </w:trPr>
        <w:tc>
          <w:tcPr>
            <w:tcW w:w="250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文档信息</w:t>
            </w:r>
          </w:p>
        </w:tc>
        <w:tc>
          <w:tcPr>
            <w:tcW w:w="883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内容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项目名称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商品推荐系统（</w:t>
            </w:r>
            <w:r>
              <w:rPr/>
              <w:t>Product Recommendation System</w:t>
            </w:r>
            <w:r>
              <w:rPr/>
              <w:t>）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文档版本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v1.0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文档类型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用户手册（购物端 </w:t>
            </w:r>
            <w:r>
              <w:rPr/>
              <w:t xml:space="preserve">+ </w:t>
            </w:r>
            <w:r>
              <w:rPr/>
              <w:t>管理端）</w:t>
            </w:r>
          </w:p>
        </w:tc>
      </w:tr>
      <w:tr>
        <w:trPr/>
        <w:tc>
          <w:tcPr>
            <w:tcW w:w="250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适用角色</w:t>
            </w:r>
          </w:p>
        </w:tc>
        <w:tc>
          <w:tcPr>
            <w:tcW w:w="883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游客、普通用户、管理员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1. </w:t>
      </w:r>
      <w:r>
        <w:rPr/>
        <w:t>系统简介</w:t>
      </w:r>
    </w:p>
    <w:p>
      <w:pPr>
        <w:pStyle w:val="BodyText"/>
        <w:bidi w:val="0"/>
        <w:rPr/>
      </w:pPr>
      <w:r>
        <w:rPr/>
        <w:t>本系统是一个带个性化推荐的电商演示平台，包含两类使用者：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535"/>
        <w:gridCol w:w="5530"/>
        <w:gridCol w:w="3273"/>
      </w:tblGrid>
      <w:tr>
        <w:trPr>
          <w:tblHeader w:val="true"/>
        </w:trPr>
        <w:tc>
          <w:tcPr>
            <w:tcW w:w="2535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角色</w:t>
            </w:r>
          </w:p>
        </w:tc>
        <w:tc>
          <w:tcPr>
            <w:tcW w:w="553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能做什么</w:t>
            </w:r>
          </w:p>
        </w:tc>
        <w:tc>
          <w:tcPr>
            <w:tcW w:w="3273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入口</w:t>
            </w:r>
          </w:p>
        </w:tc>
      </w:tr>
      <w:tr>
        <w:trPr/>
        <w:tc>
          <w:tcPr>
            <w:tcW w:w="25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游客</w:t>
            </w:r>
          </w:p>
        </w:tc>
        <w:tc>
          <w:tcPr>
            <w:tcW w:w="55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浏览商品、搜索筛选、查看详情与评价、看热门推荐</w:t>
            </w:r>
          </w:p>
        </w:tc>
        <w:tc>
          <w:tcPr>
            <w:tcW w:w="32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/</w:t>
            </w:r>
          </w:p>
        </w:tc>
      </w:tr>
      <w:tr>
        <w:trPr/>
        <w:tc>
          <w:tcPr>
            <w:tcW w:w="2535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普通用户</w:t>
            </w:r>
          </w:p>
        </w:tc>
        <w:tc>
          <w:tcPr>
            <w:tcW w:w="553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游客全部能力 </w:t>
            </w:r>
            <w:r>
              <w:rPr/>
              <w:t xml:space="preserve">+ </w:t>
            </w:r>
            <w:r>
              <w:rPr/>
              <w:t>个性化推荐、购物车、下单、取消订单、发表评价</w:t>
            </w:r>
          </w:p>
        </w:tc>
        <w:tc>
          <w:tcPr>
            <w:tcW w:w="3273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注册</w:t>
            </w:r>
            <w:r>
              <w:rPr/>
              <w:t>/</w:t>
            </w:r>
            <w:r>
              <w:rPr/>
              <w:t>登录后</w:t>
            </w:r>
          </w:p>
        </w:tc>
      </w:tr>
      <w:tr>
        <w:trPr/>
        <w:tc>
          <w:tcPr>
            <w:tcW w:w="2535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管理员</w:t>
            </w:r>
          </w:p>
        </w:tc>
        <w:tc>
          <w:tcPr>
            <w:tcW w:w="553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普通用户能力 </w:t>
            </w:r>
            <w:r>
              <w:rPr/>
              <w:t xml:space="preserve">+ </w:t>
            </w:r>
            <w:r>
              <w:rPr/>
              <w:t>商品</w:t>
            </w:r>
            <w:r>
              <w:rPr/>
              <w:t>/</w:t>
            </w:r>
            <w:r>
              <w:rPr/>
              <w:t>类目</w:t>
            </w:r>
            <w:r>
              <w:rPr/>
              <w:t>/</w:t>
            </w:r>
            <w:r>
              <w:rPr/>
              <w:t>用户</w:t>
            </w:r>
            <w:r>
              <w:rPr/>
              <w:t>/</w:t>
            </w:r>
            <w:r>
              <w:rPr/>
              <w:t xml:space="preserve">订单管理 </w:t>
            </w:r>
            <w:r>
              <w:rPr/>
              <w:t xml:space="preserve">+ </w:t>
            </w:r>
            <w:r>
              <w:rPr/>
              <w:t>查看推荐评测指标</w:t>
            </w:r>
          </w:p>
        </w:tc>
        <w:tc>
          <w:tcPr>
            <w:tcW w:w="3273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>
                <w:rStyle w:val="Style10"/>
              </w:rPr>
              <w:t>/admin</w:t>
            </w:r>
          </w:p>
        </w:tc>
      </w:tr>
    </w:tbl>
    <w:p>
      <w:pPr>
        <w:pStyle w:val="BodyText"/>
        <w:bidi w:val="0"/>
        <w:rPr/>
      </w:pPr>
      <w:r>
        <w:rPr/>
        <w:t>推荐功能怎么来的（一句话版）： 系统把你「浏览、点击、加入购物车、评分、购买」这五类行为按强度加权记录下来， 用它们计算「和你兴趣相近的人还看了什么」（</w:t>
      </w:r>
      <w:r>
        <w:rPr/>
        <w:t>UserCF</w:t>
      </w:r>
      <w:r>
        <w:rPr/>
        <w:t>）与「和这件商品常被一起看的商品」（</w:t>
      </w:r>
      <w:r>
        <w:rPr/>
        <w:t>ItemCF</w:t>
      </w:r>
      <w:r>
        <w:rPr/>
        <w:t>）， 不足时用热门商品兜底，所以</w:t>
      </w:r>
      <w:r>
        <w:rPr>
          <w:b/>
        </w:rPr>
        <w:t>推荐位永远不会空</w:t>
      </w:r>
      <w:r>
        <w:rPr/>
        <w:t>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2. </w:t>
      </w:r>
      <w:r>
        <w:rPr/>
        <w:t>登录与注册</w:t>
      </w:r>
    </w:p>
    <w:p>
      <w:pPr>
        <w:pStyle w:val="Heading3"/>
        <w:bidi w:val="0"/>
        <w:jc w:val="left"/>
        <w:rPr/>
      </w:pPr>
      <w:r>
        <w:rPr/>
        <w:t xml:space="preserve">2.1 </w:t>
      </w:r>
      <w:r>
        <w:rPr/>
        <w:t>演示账号（初始化演示数据后可直接使用）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773"/>
        <w:gridCol w:w="3999"/>
        <w:gridCol w:w="4566"/>
      </w:tblGrid>
      <w:tr>
        <w:trPr>
          <w:tblHeader w:val="true"/>
        </w:trPr>
        <w:tc>
          <w:tcPr>
            <w:tcW w:w="2773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角色</w:t>
            </w:r>
          </w:p>
        </w:tc>
        <w:tc>
          <w:tcPr>
            <w:tcW w:w="399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用户名</w:t>
            </w:r>
          </w:p>
        </w:tc>
        <w:tc>
          <w:tcPr>
            <w:tcW w:w="456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口令</w:t>
            </w:r>
          </w:p>
        </w:tc>
      </w:tr>
      <w:tr>
        <w:trPr/>
        <w:tc>
          <w:tcPr>
            <w:tcW w:w="2773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管理员</w:t>
            </w:r>
          </w:p>
        </w:tc>
        <w:tc>
          <w:tcPr>
            <w:tcW w:w="399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admin</w:t>
            </w:r>
          </w:p>
        </w:tc>
        <w:tc>
          <w:tcPr>
            <w:tcW w:w="456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admin123</w:t>
            </w:r>
          </w:p>
        </w:tc>
      </w:tr>
      <w:tr>
        <w:trPr/>
        <w:tc>
          <w:tcPr>
            <w:tcW w:w="2773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普通用户</w:t>
            </w:r>
          </w:p>
        </w:tc>
        <w:tc>
          <w:tcPr>
            <w:tcW w:w="399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>
                <w:rStyle w:val="Style10"/>
              </w:rPr>
              <w:t>user001</w:t>
            </w:r>
          </w:p>
        </w:tc>
        <w:tc>
          <w:tcPr>
            <w:tcW w:w="456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>
                <w:rStyle w:val="Style10"/>
              </w:rPr>
              <w:t>123456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2.2 </w:t>
      </w:r>
      <w:r>
        <w:rPr/>
        <w:t>注册新账号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右上角点「注册」。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用户名 </w:t>
      </w:r>
      <w:r>
        <w:rPr/>
        <w:t xml:space="preserve">4–20 </w:t>
      </w:r>
      <w:r>
        <w:rPr/>
        <w:t>位，密码两次输入必须一致。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>注册成功后</w:t>
      </w:r>
      <w:r>
        <w:rPr>
          <w:b/>
        </w:rPr>
        <w:t>自动登录</w:t>
      </w:r>
      <w:r>
        <w:rPr/>
        <w:t>并跳回原页面。</w:t>
      </w:r>
    </w:p>
    <w:p>
      <w:pPr>
        <w:pStyle w:val="Heading3"/>
        <w:bidi w:val="0"/>
        <w:jc w:val="left"/>
        <w:rPr/>
      </w:pPr>
      <w:r>
        <w:rPr/>
        <w:t xml:space="preserve">2.3 </w:t>
      </w:r>
      <w:r>
        <w:rPr/>
        <w:t>登录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右上角点「登录」→ 输入用户名与口令 → 成功后右上角显示昵称。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>登录状态保存在浏览器本地，关闭页面再打开仍保持登录；点「退出」清除。</w:t>
      </w:r>
    </w:p>
    <w:p>
      <w:pPr>
        <w:pStyle w:val="Style18"/>
        <w:bidi w:val="0"/>
        <w:jc w:val="left"/>
        <w:rPr/>
      </w:pPr>
      <w:r>
        <w:rPr/>
        <w:t>提示：如果在其他页面点了需要登录的功能（如加入购物车），系统会先跳到登录页，</w:t>
      </w:r>
    </w:p>
    <w:p>
      <w:pPr>
        <w:pStyle w:val="Style18"/>
        <w:bidi w:val="0"/>
        <w:jc w:val="left"/>
        <w:rPr/>
      </w:pPr>
      <w:r>
        <w:rPr/>
        <w:t>登录成功后自动回到原页面。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3. </w:t>
      </w:r>
      <w:r>
        <w:rPr/>
        <w:t>购物端</w:t>
      </w:r>
    </w:p>
    <w:p>
      <w:pPr>
        <w:pStyle w:val="Heading3"/>
        <w:bidi w:val="0"/>
        <w:jc w:val="left"/>
        <w:rPr/>
      </w:pPr>
      <w:r>
        <w:rPr/>
        <w:t xml:space="preserve">3.1 </w:t>
      </w:r>
      <w:r>
        <w:rPr/>
        <w:t xml:space="preserve">首页 </w:t>
      </w:r>
      <w:r>
        <w:rPr>
          <w:rStyle w:val="Style10"/>
        </w:rPr>
        <w:t>/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210"/>
        <w:gridCol w:w="8128"/>
      </w:tblGrid>
      <w:tr>
        <w:trPr>
          <w:tblHeader w:val="true"/>
        </w:trPr>
        <w:tc>
          <w:tcPr>
            <w:tcW w:w="321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区块</w:t>
            </w:r>
          </w:p>
        </w:tc>
        <w:tc>
          <w:tcPr>
            <w:tcW w:w="812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321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为你推荐</w:t>
            </w:r>
          </w:p>
        </w:tc>
        <w:tc>
          <w:tcPr>
            <w:tcW w:w="812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仅登录后出现，基于你的行为计算，卡片底部绿色标签是推荐理由</w:t>
            </w:r>
          </w:p>
        </w:tc>
      </w:tr>
      <w:tr>
        <w:trPr/>
        <w:tc>
          <w:tcPr>
            <w:tcW w:w="321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热门推荐</w:t>
            </w:r>
          </w:p>
        </w:tc>
        <w:tc>
          <w:tcPr>
            <w:tcW w:w="812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 xml:space="preserve">所有人都能看到，按近 </w:t>
            </w:r>
            <w:r>
              <w:rPr/>
              <w:t xml:space="preserve">30 </w:t>
            </w:r>
            <w:r>
              <w:rPr/>
              <w:t>天热度排序，用于冷启动与游客浏览</w:t>
            </w:r>
          </w:p>
        </w:tc>
      </w:tr>
    </w:tbl>
    <w:p>
      <w:pPr>
        <w:pStyle w:val="BodyText"/>
        <w:bidi w:val="0"/>
        <w:rPr/>
      </w:pPr>
      <w:r>
        <w:rPr/>
        <w:t>未登录时「为你推荐」区域不显示，页面顶部会提示登录。</w:t>
      </w:r>
    </w:p>
    <w:p>
      <w:pPr>
        <w:pStyle w:val="Heading3"/>
        <w:bidi w:val="0"/>
        <w:jc w:val="left"/>
        <w:rPr/>
      </w:pPr>
      <w:r>
        <w:rPr/>
        <w:t xml:space="preserve">3.2 </w:t>
      </w:r>
      <w:r>
        <w:rPr/>
        <w:t xml:space="preserve">商品列表 </w:t>
      </w:r>
      <w:r>
        <w:rPr>
          <w:rStyle w:val="Style10"/>
        </w:rPr>
        <w:t>/products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关键字</w:t>
      </w:r>
      <w:r>
        <w:rPr/>
        <w:t>：按商品名称搜索，回车或点「搜索」生效。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类目</w:t>
      </w:r>
      <w:r>
        <w:rPr/>
        <w:t>：两级类目下拉，选一级类目会包含其下所有商品。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价格区间</w:t>
      </w:r>
      <w:r>
        <w:rPr/>
        <w:t>：填最低价</w:t>
      </w:r>
      <w:r>
        <w:rPr/>
        <w:t>/</w:t>
      </w:r>
      <w:r>
        <w:rPr/>
        <w:t>最高价，任一可留空。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排序</w:t>
      </w:r>
      <w:r>
        <w:rPr/>
        <w:t>：默认（销量优先）、销量优先、价格从低到高、价格从高到低。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重置</w:t>
      </w:r>
      <w:r>
        <w:rPr/>
        <w:t>：一键清空所有条件。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>列表只显示</w:t>
      </w:r>
      <w:r>
        <w:rPr>
          <w:b/>
        </w:rPr>
        <w:t>上架</w:t>
      </w:r>
      <w:r>
        <w:rPr/>
        <w:t>商品；已被管理员下架的商品不会出现。</w:t>
      </w:r>
    </w:p>
    <w:p>
      <w:pPr>
        <w:pStyle w:val="Heading3"/>
        <w:bidi w:val="0"/>
        <w:jc w:val="left"/>
        <w:rPr/>
      </w:pPr>
      <w:r>
        <w:rPr/>
        <w:t xml:space="preserve">3.3 </w:t>
      </w:r>
      <w:r>
        <w:rPr/>
        <w:t xml:space="preserve">商品详情 </w:t>
      </w:r>
      <w:r>
        <w:rPr>
          <w:rStyle w:val="Style10"/>
        </w:rPr>
        <w:t>/products/:id</w:t>
      </w:r>
    </w:p>
    <w:p>
      <w:pPr>
        <w:pStyle w:val="BodyText"/>
        <w:bidi w:val="0"/>
        <w:rPr/>
      </w:pPr>
      <w:r>
        <w:rPr/>
        <w:t>页面自上而下分为四块：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商品信息</w:t>
      </w:r>
      <w:r>
        <w:rPr/>
        <w:t>：名称、副标题、售价</w:t>
      </w:r>
      <w:r>
        <w:rPr/>
        <w:t>/</w:t>
      </w:r>
      <w:r>
        <w:rPr/>
        <w:t>原价、类目、销量、库存、描述。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加入购物车</w:t>
      </w:r>
      <w:r>
        <w:rPr/>
        <w:t>：选择数量（不超过库存）→ 点「加入购物车」→ 右上角提示成功。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相似推荐</w:t>
      </w:r>
      <w:r>
        <w:rPr/>
        <w:t>：</w:t>
      </w:r>
      <w:r>
        <w:rPr/>
        <w:t xml:space="preserve">ItemCF </w:t>
      </w:r>
      <w:r>
        <w:rPr/>
        <w:t>计算的「经常被一起浏览</w:t>
      </w:r>
      <w:r>
        <w:rPr/>
        <w:t>/</w:t>
      </w:r>
      <w:r>
        <w:rPr/>
        <w:t xml:space="preserve">购买」的商品，最多 </w:t>
      </w:r>
      <w:r>
        <w:rPr/>
        <w:t xml:space="preserve">8 </w:t>
      </w:r>
      <w:r>
        <w:rPr/>
        <w:t>条，点卡片跳转详情。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商品评价</w:t>
      </w:r>
      <w:r>
        <w:rPr/>
        <w:t>：</w:t>
      </w:r>
    </w:p>
    <w:p>
      <w:pPr>
        <w:pStyle w:val="BodyText"/>
        <w:numPr>
          <w:ilvl w:val="1"/>
          <w:numId w:val="4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rPr/>
      </w:pPr>
      <w:r>
        <w:rPr/>
        <w:t>上方是</w:t>
      </w:r>
      <w:r>
        <w:rPr>
          <w:b/>
        </w:rPr>
        <w:t>发表评价</w:t>
      </w:r>
      <w:r>
        <w:rPr/>
        <w:t xml:space="preserve">表单：选择 </w:t>
      </w:r>
      <w:r>
        <w:rPr/>
        <w:t xml:space="preserve">1–5 </w:t>
      </w:r>
      <w:r>
        <w:rPr/>
        <w:t xml:space="preserve">星评分，可写最多 </w:t>
      </w:r>
      <w:r>
        <w:rPr/>
        <w:t xml:space="preserve">500 </w:t>
      </w:r>
      <w:r>
        <w:rPr/>
        <w:t>字内容。</w:t>
      </w:r>
    </w:p>
    <w:p>
      <w:pPr>
        <w:pStyle w:val="BodyText"/>
        <w:numPr>
          <w:ilvl w:val="1"/>
          <w:numId w:val="4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rPr/>
      </w:pPr>
      <w:r>
        <w:rPr/>
        <w:t>提交后立即出现在列表首条；</w:t>
      </w:r>
      <w:r>
        <w:rPr>
          <w:b/>
        </w:rPr>
        <w:t>同一件商品每人只能评价一次</w:t>
      </w:r>
      <w:r>
        <w:rPr/>
        <w:t>，重复提交会提示「您已评价过该商品」。</w:t>
      </w:r>
    </w:p>
    <w:p>
      <w:pPr>
        <w:pStyle w:val="BodyText"/>
        <w:numPr>
          <w:ilvl w:val="1"/>
          <w:numId w:val="4"/>
        </w:numPr>
        <w:tabs>
          <w:tab w:val="clear" w:pos="1134"/>
          <w:tab w:val="left" w:pos="1418" w:leader="none"/>
        </w:tabs>
        <w:bidi w:val="0"/>
        <w:ind w:hanging="283" w:left="1418"/>
        <w:rPr/>
      </w:pPr>
      <w:r>
        <w:rPr/>
        <w:t>下方按时间倒序展示所有评价，分页显示。</w:t>
      </w:r>
    </w:p>
    <w:p>
      <w:pPr>
        <w:pStyle w:val="Style18"/>
        <w:bidi w:val="0"/>
        <w:jc w:val="left"/>
        <w:rPr/>
      </w:pPr>
      <w:r>
        <w:rPr/>
        <w:t>打开详情页本身会记录一次「浏览」行为，登录状态下才算数，用于后续推荐。</w:t>
      </w:r>
    </w:p>
    <w:p>
      <w:pPr>
        <w:pStyle w:val="Heading3"/>
        <w:bidi w:val="0"/>
        <w:jc w:val="left"/>
        <w:rPr/>
      </w:pPr>
      <w:r>
        <w:rPr/>
        <w:t xml:space="preserve">3.4 </w:t>
      </w:r>
      <w:r>
        <w:rPr/>
        <w:t xml:space="preserve">购物车 </w:t>
      </w:r>
      <w:r>
        <w:rPr>
          <w:rStyle w:val="Style10"/>
        </w:rPr>
        <w:t>/cart</w:t>
      </w:r>
      <w:r>
        <w:rPr/>
        <w:t>（需登录）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419"/>
        <w:gridCol w:w="7919"/>
      </w:tblGrid>
      <w:tr>
        <w:trPr>
          <w:tblHeader w:val="true"/>
        </w:trPr>
        <w:tc>
          <w:tcPr>
            <w:tcW w:w="3419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操作</w:t>
            </w:r>
          </w:p>
        </w:tc>
        <w:tc>
          <w:tcPr>
            <w:tcW w:w="7919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341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修改数量</w:t>
            </w:r>
          </w:p>
        </w:tc>
        <w:tc>
          <w:tcPr>
            <w:tcW w:w="79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直接改数字，自动保存；超过库存会被拒绝</w:t>
            </w:r>
          </w:p>
        </w:tc>
      </w:tr>
      <w:tr>
        <w:trPr/>
        <w:tc>
          <w:tcPr>
            <w:tcW w:w="341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勾选</w:t>
            </w:r>
          </w:p>
        </w:tc>
        <w:tc>
          <w:tcPr>
            <w:tcW w:w="79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只有勾选的商品参与下单</w:t>
            </w:r>
          </w:p>
        </w:tc>
      </w:tr>
      <w:tr>
        <w:trPr/>
        <w:tc>
          <w:tcPr>
            <w:tcW w:w="341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删除单条</w:t>
            </w:r>
          </w:p>
        </w:tc>
        <w:tc>
          <w:tcPr>
            <w:tcW w:w="79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行尾「删除」</w:t>
            </w:r>
          </w:p>
        </w:tc>
      </w:tr>
      <w:tr>
        <w:trPr/>
        <w:tc>
          <w:tcPr>
            <w:tcW w:w="3419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清空购物车</w:t>
            </w:r>
          </w:p>
        </w:tc>
        <w:tc>
          <w:tcPr>
            <w:tcW w:w="7919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卡片右上角「清空」</w:t>
            </w:r>
          </w:p>
        </w:tc>
      </w:tr>
      <w:tr>
        <w:trPr/>
        <w:tc>
          <w:tcPr>
            <w:tcW w:w="3419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合计金额</w:t>
            </w:r>
          </w:p>
        </w:tc>
        <w:tc>
          <w:tcPr>
            <w:tcW w:w="7919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页面顶部显示已勾选商品合计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3.5 </w:t>
      </w:r>
      <w:r>
        <w:rPr/>
        <w:t xml:space="preserve">订单 </w:t>
      </w:r>
      <w:r>
        <w:rPr>
          <w:rStyle w:val="Style10"/>
        </w:rPr>
        <w:t>/orders</w:t>
      </w:r>
      <w:r>
        <w:rPr/>
        <w:t>（需登录）</w:t>
      </w:r>
    </w:p>
    <w:p>
      <w:pPr>
        <w:pStyle w:val="BodyText"/>
        <w:bidi w:val="0"/>
        <w:rPr>
          <w:b/>
        </w:rPr>
      </w:pPr>
      <w:r>
        <w:rPr>
          <w:b/>
        </w:rPr>
        <w:t>提交订单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先在购物车勾选商品。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订单页填写收货人、手机号（</w:t>
      </w:r>
      <w:r>
        <w:rPr/>
        <w:t xml:space="preserve">11 </w:t>
      </w:r>
      <w:r>
        <w:rPr/>
        <w:t>位）、收货地址。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>点「提交订单」→ 返回订单号，列表自动刷新。</w:t>
      </w:r>
    </w:p>
    <w:p>
      <w:pPr>
        <w:pStyle w:val="BodyText"/>
        <w:bidi w:val="0"/>
        <w:rPr/>
      </w:pPr>
      <w:r>
        <w:rPr/>
        <w:t>下单时系统会：扣减库存、累加销量、写入订单明细（商品名与价格快照）、 记录一次「购买」行为、清空已结算的购物车条目。</w:t>
      </w:r>
    </w:p>
    <w:p>
      <w:pPr>
        <w:pStyle w:val="BodyText"/>
        <w:bidi w:val="0"/>
        <w:rPr>
          <w:b/>
        </w:rPr>
      </w:pPr>
      <w:r>
        <w:rPr>
          <w:b/>
        </w:rPr>
        <w:t>订单列表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186"/>
        <w:gridCol w:w="8152"/>
      </w:tblGrid>
      <w:tr>
        <w:trPr>
          <w:tblHeader w:val="true"/>
        </w:trPr>
        <w:tc>
          <w:tcPr>
            <w:tcW w:w="318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列</w:t>
            </w:r>
          </w:p>
        </w:tc>
        <w:tc>
          <w:tcPr>
            <w:tcW w:w="815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31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订单号</w:t>
            </w:r>
          </w:p>
        </w:tc>
        <w:tc>
          <w:tcPr>
            <w:tcW w:w="81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业务唯一编号，可用于沟通</w:t>
            </w:r>
          </w:p>
        </w:tc>
      </w:tr>
      <w:tr>
        <w:trPr/>
        <w:tc>
          <w:tcPr>
            <w:tcW w:w="31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</w:t>
            </w:r>
          </w:p>
        </w:tc>
        <w:tc>
          <w:tcPr>
            <w:tcW w:w="81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明细摘要，如「演示商品 </w:t>
            </w:r>
            <w:r>
              <w:rPr/>
              <w:t>12×2</w:t>
            </w:r>
            <w:r>
              <w:rPr/>
              <w:t>」</w:t>
            </w:r>
          </w:p>
        </w:tc>
      </w:tr>
      <w:tr>
        <w:trPr/>
        <w:tc>
          <w:tcPr>
            <w:tcW w:w="31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金额</w:t>
            </w:r>
          </w:p>
        </w:tc>
        <w:tc>
          <w:tcPr>
            <w:tcW w:w="81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订单总金额</w:t>
            </w:r>
          </w:p>
        </w:tc>
      </w:tr>
      <w:tr>
        <w:trPr/>
        <w:tc>
          <w:tcPr>
            <w:tcW w:w="31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状态</w:t>
            </w:r>
          </w:p>
        </w:tc>
        <w:tc>
          <w:tcPr>
            <w:tcW w:w="81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待支付 </w:t>
            </w:r>
            <w:r>
              <w:rPr/>
              <w:t xml:space="preserve">/ </w:t>
            </w:r>
            <w:r>
              <w:rPr/>
              <w:t xml:space="preserve">已支付 </w:t>
            </w:r>
            <w:r>
              <w:rPr/>
              <w:t xml:space="preserve">/ </w:t>
            </w:r>
            <w:r>
              <w:rPr/>
              <w:t xml:space="preserve">已发货 </w:t>
            </w:r>
            <w:r>
              <w:rPr/>
              <w:t xml:space="preserve">/ </w:t>
            </w:r>
            <w:r>
              <w:rPr/>
              <w:t xml:space="preserve">已完成 </w:t>
            </w:r>
            <w:r>
              <w:rPr/>
              <w:t xml:space="preserve">/ </w:t>
            </w:r>
            <w:r>
              <w:rPr/>
              <w:t>已取消</w:t>
            </w:r>
          </w:p>
        </w:tc>
      </w:tr>
      <w:tr>
        <w:trPr/>
        <w:tc>
          <w:tcPr>
            <w:tcW w:w="318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详情</w:t>
            </w:r>
          </w:p>
        </w:tc>
        <w:tc>
          <w:tcPr>
            <w:tcW w:w="81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弹窗展示收货信息与完整明细</w:t>
            </w:r>
          </w:p>
        </w:tc>
      </w:tr>
      <w:tr>
        <w:trPr/>
        <w:tc>
          <w:tcPr>
            <w:tcW w:w="318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取消</w:t>
            </w:r>
          </w:p>
        </w:tc>
        <w:tc>
          <w:tcPr>
            <w:tcW w:w="815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仅「待支付」「已支付」可取消，取消后库存回滚</w:t>
            </w:r>
          </w:p>
        </w:tc>
      </w:tr>
    </w:tbl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4. </w:t>
      </w:r>
      <w:r>
        <w:rPr/>
        <w:t xml:space="preserve">管理端 </w:t>
      </w:r>
      <w:r>
        <w:rPr>
          <w:rStyle w:val="Style10"/>
        </w:rPr>
        <w:t>/admin</w:t>
      </w:r>
      <w:r>
        <w:rPr/>
        <w:t>（需管理员）</w:t>
      </w:r>
    </w:p>
    <w:p>
      <w:pPr>
        <w:pStyle w:val="BodyText"/>
        <w:bidi w:val="0"/>
        <w:rPr/>
      </w:pPr>
      <w:r>
        <w:rPr/>
        <w:t xml:space="preserve">管理员登录后顶部导航出现「后台」，普通用户访问会被提示「仅管理员可访问后台」。 后台分为 </w:t>
      </w:r>
      <w:r>
        <w:rPr/>
        <w:t xml:space="preserve">5 </w:t>
      </w:r>
      <w:r>
        <w:rPr/>
        <w:t>个页签。</w:t>
      </w:r>
    </w:p>
    <w:p>
      <w:pPr>
        <w:pStyle w:val="Heading3"/>
        <w:bidi w:val="0"/>
        <w:jc w:val="left"/>
        <w:rPr/>
      </w:pPr>
      <w:r>
        <w:rPr/>
        <w:t xml:space="preserve">4.1 </w:t>
      </w:r>
      <w:r>
        <w:rPr/>
        <w:t>概览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五张统计卡：用户数、商品数、订单数、行为数、总销量。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推荐效果离线评测</w:t>
      </w:r>
      <w:r>
        <w:rPr/>
        <w:t>：点「运行评测」后返回</w:t>
      </w:r>
    </w:p>
    <w:p>
      <w:pPr>
        <w:pStyle w:val="BodyText"/>
        <w:numPr>
          <w:ilvl w:val="1"/>
          <w:numId w:val="6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rPr/>
      </w:pPr>
      <w:r>
        <w:rPr/>
        <w:t>Precision</w:t>
      </w:r>
      <w:r>
        <w:rPr/>
        <w:t>（准确率）：推荐出去的商品有多少被用户真实行为命中</w:t>
      </w:r>
    </w:p>
    <w:p>
      <w:pPr>
        <w:pStyle w:val="BodyText"/>
        <w:numPr>
          <w:ilvl w:val="1"/>
          <w:numId w:val="6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rPr/>
      </w:pPr>
      <w:r>
        <w:rPr/>
        <w:t>Recall</w:t>
      </w:r>
      <w:r>
        <w:rPr/>
        <w:t>（召回率）：用户真实感兴趣的商品有多少被推荐出来</w:t>
      </w:r>
    </w:p>
    <w:p>
      <w:pPr>
        <w:pStyle w:val="BodyText"/>
        <w:numPr>
          <w:ilvl w:val="1"/>
          <w:numId w:val="6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rPr/>
      </w:pPr>
      <w:r>
        <w:rPr/>
        <w:t>F1</w:t>
      </w:r>
      <w:r>
        <w:rPr/>
        <w:t>：二者的调和平均</w:t>
      </w:r>
    </w:p>
    <w:p>
      <w:pPr>
        <w:pStyle w:val="BodyText"/>
        <w:numPr>
          <w:ilvl w:val="1"/>
          <w:numId w:val="6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rPr/>
      </w:pPr>
      <w:r>
        <w:rPr/>
        <w:t>覆盖率：推荐结果覆盖了多少比例的商品（括号内为 覆盖数</w:t>
      </w:r>
      <w:r>
        <w:rPr/>
        <w:t>/</w:t>
      </w:r>
      <w:r>
        <w:rPr/>
        <w:t>商品总数）</w:t>
      </w:r>
    </w:p>
    <w:p>
      <w:pPr>
        <w:pStyle w:val="BodyText"/>
        <w:numPr>
          <w:ilvl w:val="1"/>
          <w:numId w:val="6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rPr/>
      </w:pPr>
      <w:r>
        <w:rPr/>
        <w:t>参评用户数、平均流行度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>评测采用留出法：</w:t>
      </w:r>
      <w:r>
        <w:rPr/>
        <w:t xml:space="preserve">80% </w:t>
      </w:r>
      <w:r>
        <w:rPr/>
        <w:t>行为做训练、</w:t>
      </w:r>
      <w:r>
        <w:rPr/>
        <w:t xml:space="preserve">20% </w:t>
      </w:r>
      <w:r>
        <w:rPr/>
        <w:t>做测试，</w:t>
      </w:r>
      <w:r>
        <w:rPr/>
        <w:t>TopN=10</w:t>
      </w:r>
      <w:r>
        <w:rPr/>
        <w:t>，指标随数据变化而变化。</w:t>
      </w:r>
    </w:p>
    <w:p>
      <w:pPr>
        <w:pStyle w:val="Heading3"/>
        <w:bidi w:val="0"/>
        <w:jc w:val="left"/>
        <w:rPr/>
      </w:pPr>
      <w:r>
        <w:rPr/>
        <w:t xml:space="preserve">4.2 </w:t>
      </w:r>
      <w:r>
        <w:rPr/>
        <w:t>商品管理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260"/>
        <w:gridCol w:w="8078"/>
      </w:tblGrid>
      <w:tr>
        <w:trPr>
          <w:tblHeader w:val="true"/>
        </w:trPr>
        <w:tc>
          <w:tcPr>
            <w:tcW w:w="3260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操作</w:t>
            </w:r>
          </w:p>
        </w:tc>
        <w:tc>
          <w:tcPr>
            <w:tcW w:w="807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326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查询</w:t>
            </w:r>
          </w:p>
        </w:tc>
        <w:tc>
          <w:tcPr>
            <w:tcW w:w="80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支持商品名称关键字 </w:t>
            </w:r>
            <w:r>
              <w:rPr/>
              <w:t xml:space="preserve">+ </w:t>
            </w:r>
            <w:r>
              <w:rPr/>
              <w:t>上架状态（全部</w:t>
            </w:r>
            <w:r>
              <w:rPr/>
              <w:t>/</w:t>
            </w:r>
            <w:r>
              <w:rPr/>
              <w:t>上架中</w:t>
            </w:r>
            <w:r>
              <w:rPr/>
              <w:t>/</w:t>
            </w:r>
            <w:r>
              <w:rPr/>
              <w:t>已下架）</w:t>
            </w:r>
          </w:p>
        </w:tc>
      </w:tr>
      <w:tr>
        <w:trPr/>
        <w:tc>
          <w:tcPr>
            <w:tcW w:w="326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新增商品</w:t>
            </w:r>
          </w:p>
        </w:tc>
        <w:tc>
          <w:tcPr>
            <w:tcW w:w="80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填名称、类目、价格、库存等，保存后立即出现在列表</w:t>
            </w:r>
          </w:p>
        </w:tc>
      </w:tr>
      <w:tr>
        <w:trPr/>
        <w:tc>
          <w:tcPr>
            <w:tcW w:w="326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编辑</w:t>
            </w:r>
          </w:p>
        </w:tc>
        <w:tc>
          <w:tcPr>
            <w:tcW w:w="80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修改任意字段并保存</w:t>
            </w:r>
          </w:p>
        </w:tc>
      </w:tr>
      <w:tr>
        <w:trPr/>
        <w:tc>
          <w:tcPr>
            <w:tcW w:w="3260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上架 </w:t>
            </w:r>
            <w:r>
              <w:rPr/>
              <w:t xml:space="preserve">/ </w:t>
            </w:r>
            <w:r>
              <w:rPr/>
              <w:t>下架</w:t>
            </w:r>
          </w:p>
        </w:tc>
        <w:tc>
          <w:tcPr>
            <w:tcW w:w="807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下架后前台列表与详情不再可见（详情会提示「商品不存在或已下架」）</w:t>
            </w:r>
          </w:p>
        </w:tc>
      </w:tr>
      <w:tr>
        <w:trPr/>
        <w:tc>
          <w:tcPr>
            <w:tcW w:w="3260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删除</w:t>
            </w:r>
          </w:p>
        </w:tc>
        <w:tc>
          <w:tcPr>
            <w:tcW w:w="807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逻辑删除，前台不可见；历史订单明细保留快照，不受影响</w:t>
            </w:r>
          </w:p>
        </w:tc>
      </w:tr>
    </w:tbl>
    <w:p>
      <w:pPr>
        <w:pStyle w:val="Style18"/>
        <w:bidi w:val="0"/>
        <w:jc w:val="left"/>
        <w:rPr/>
      </w:pPr>
      <w:r>
        <w:rPr/>
        <w:t>后台列表包含</w:t>
      </w:r>
      <w:r>
        <w:rPr>
          <w:b/>
        </w:rPr>
        <w:t>已下架</w:t>
      </w:r>
      <w:r>
        <w:rPr/>
        <w:t>商品，因此不存在「下架后再也找不到」的问题。</w:t>
      </w:r>
    </w:p>
    <w:p>
      <w:pPr>
        <w:pStyle w:val="Heading3"/>
        <w:bidi w:val="0"/>
        <w:jc w:val="left"/>
        <w:rPr/>
      </w:pPr>
      <w:r>
        <w:rPr/>
        <w:t xml:space="preserve">4.3 </w:t>
      </w:r>
      <w:r>
        <w:rPr/>
        <w:t>类目管理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展示两级类目树，默认全部展开。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「新增一级类目」：父级为「无」。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行内「新增子类目」：只能挂在一级类目下（本项目限定两级）。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删除规则（防止数据被孤立）：</w:t>
      </w:r>
    </w:p>
    <w:p>
      <w:pPr>
        <w:pStyle w:val="BodyText"/>
        <w:numPr>
          <w:ilvl w:val="1"/>
          <w:numId w:val="7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rPr/>
      </w:pPr>
      <w:r>
        <w:rPr/>
        <w:t>有子类目的类目不能删；</w:t>
      </w:r>
    </w:p>
    <w:p>
      <w:pPr>
        <w:pStyle w:val="BodyText"/>
        <w:numPr>
          <w:ilvl w:val="1"/>
          <w:numId w:val="7"/>
        </w:numPr>
        <w:tabs>
          <w:tab w:val="clear" w:pos="1134"/>
          <w:tab w:val="left" w:pos="1418" w:leader="none"/>
        </w:tabs>
        <w:bidi w:val="0"/>
        <w:ind w:hanging="283" w:left="1418"/>
        <w:rPr/>
      </w:pPr>
      <w:r>
        <w:rPr/>
        <w:t>类目下仍有商品时不能删。</w:t>
      </w:r>
    </w:p>
    <w:p>
      <w:pPr>
        <w:pStyle w:val="Heading3"/>
        <w:bidi w:val="0"/>
        <w:jc w:val="left"/>
        <w:rPr/>
      </w:pPr>
      <w:r>
        <w:rPr/>
        <w:t xml:space="preserve">4.4 </w:t>
      </w:r>
      <w:r>
        <w:rPr/>
        <w:t>用户管理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按用户名或昵称搜索，分页查看。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列表展示角色与状态（正常</w:t>
      </w:r>
      <w:r>
        <w:rPr/>
        <w:t>/</w:t>
      </w:r>
      <w:r>
        <w:rPr/>
        <w:t>已禁用），</w:t>
      </w:r>
      <w:r>
        <w:rPr>
          <w:b/>
        </w:rPr>
        <w:t>不展示任何口令信息</w:t>
      </w:r>
      <w:r>
        <w:rPr/>
        <w:t>。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「禁用」后该用户立即无法登录，登录会提示账号已被禁用；「启用」可恢复。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>管理员账号自身不可被禁用（按钮置灰）。</w:t>
      </w:r>
    </w:p>
    <w:p>
      <w:pPr>
        <w:pStyle w:val="Heading3"/>
        <w:bidi w:val="0"/>
        <w:jc w:val="left"/>
        <w:rPr/>
      </w:pPr>
      <w:r>
        <w:rPr/>
        <w:t xml:space="preserve">4.5 </w:t>
      </w:r>
      <w:r>
        <w:rPr/>
        <w:t>订单管理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按状态筛选，分页查看全平台订单。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「变更状态」下拉可把订单改为待支付</w:t>
      </w:r>
      <w:r>
        <w:rPr/>
        <w:t>/</w:t>
      </w:r>
      <w:r>
        <w:rPr/>
        <w:t>已支付</w:t>
      </w:r>
      <w:r>
        <w:rPr/>
        <w:t>/</w:t>
      </w:r>
      <w:r>
        <w:rPr/>
        <w:t>已发货</w:t>
      </w:r>
      <w:r>
        <w:rPr/>
        <w:t>/</w:t>
      </w:r>
      <w:r>
        <w:rPr/>
        <w:t>已完成</w:t>
      </w:r>
      <w:r>
        <w:rPr/>
        <w:t>/</w:t>
      </w:r>
      <w:r>
        <w:rPr/>
        <w:t>已取消：</w:t>
      </w:r>
    </w:p>
    <w:p>
      <w:pPr>
        <w:pStyle w:val="BodyText"/>
        <w:numPr>
          <w:ilvl w:val="1"/>
          <w:numId w:val="9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rPr/>
      </w:pPr>
      <w:r>
        <w:rPr/>
        <w:t>改为「已支付」时，若订单此前没有支付时间，系统自动补记；</w:t>
      </w:r>
    </w:p>
    <w:p>
      <w:pPr>
        <w:pStyle w:val="BodyText"/>
        <w:numPr>
          <w:ilvl w:val="1"/>
          <w:numId w:val="9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rPr/>
      </w:pPr>
      <w:r>
        <w:rPr/>
        <w:t>已取消的订单不可再变更。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>列表中的商品摘要来自订单明细快照，商品改名或删除不影响历史展示。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5. </w:t>
      </w:r>
      <w:r>
        <w:rPr/>
        <w:t>权限矩阵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096"/>
        <w:gridCol w:w="2392"/>
        <w:gridCol w:w="2392"/>
        <w:gridCol w:w="2458"/>
      </w:tblGrid>
      <w:tr>
        <w:trPr>
          <w:tblHeader w:val="true"/>
        </w:trPr>
        <w:tc>
          <w:tcPr>
            <w:tcW w:w="4096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功能</w:t>
            </w:r>
          </w:p>
        </w:tc>
        <w:tc>
          <w:tcPr>
            <w:tcW w:w="239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游客</w:t>
            </w:r>
          </w:p>
        </w:tc>
        <w:tc>
          <w:tcPr>
            <w:tcW w:w="239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普通用户</w:t>
            </w:r>
          </w:p>
        </w:tc>
        <w:tc>
          <w:tcPr>
            <w:tcW w:w="2458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管理员</w:t>
            </w:r>
          </w:p>
        </w:tc>
      </w:tr>
      <w:tr>
        <w:trPr/>
        <w:tc>
          <w:tcPr>
            <w:tcW w:w="409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浏览商品 </w:t>
            </w:r>
            <w:r>
              <w:rPr/>
              <w:t xml:space="preserve">/ </w:t>
            </w:r>
            <w:r>
              <w:rPr/>
              <w:t xml:space="preserve">类目 </w:t>
            </w:r>
            <w:r>
              <w:rPr/>
              <w:t xml:space="preserve">/ </w:t>
            </w:r>
            <w:r>
              <w:rPr/>
              <w:t>评价</w:t>
            </w:r>
          </w:p>
        </w:tc>
        <w:tc>
          <w:tcPr>
            <w:tcW w:w="23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✅</w:t>
            </w:r>
          </w:p>
        </w:tc>
        <w:tc>
          <w:tcPr>
            <w:tcW w:w="23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✅</w:t>
            </w:r>
          </w:p>
        </w:tc>
        <w:tc>
          <w:tcPr>
            <w:tcW w:w="24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409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热门推荐</w:t>
            </w:r>
          </w:p>
        </w:tc>
        <w:tc>
          <w:tcPr>
            <w:tcW w:w="23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✅</w:t>
            </w:r>
          </w:p>
        </w:tc>
        <w:tc>
          <w:tcPr>
            <w:tcW w:w="23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✅</w:t>
            </w:r>
          </w:p>
        </w:tc>
        <w:tc>
          <w:tcPr>
            <w:tcW w:w="24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409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相似推荐</w:t>
            </w:r>
          </w:p>
        </w:tc>
        <w:tc>
          <w:tcPr>
            <w:tcW w:w="23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✅</w:t>
            </w:r>
          </w:p>
        </w:tc>
        <w:tc>
          <w:tcPr>
            <w:tcW w:w="23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✅</w:t>
            </w:r>
          </w:p>
        </w:tc>
        <w:tc>
          <w:tcPr>
            <w:tcW w:w="24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409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个性化推荐</w:t>
            </w:r>
          </w:p>
        </w:tc>
        <w:tc>
          <w:tcPr>
            <w:tcW w:w="23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❌</w:t>
            </w:r>
          </w:p>
        </w:tc>
        <w:tc>
          <w:tcPr>
            <w:tcW w:w="23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✅</w:t>
            </w:r>
          </w:p>
        </w:tc>
        <w:tc>
          <w:tcPr>
            <w:tcW w:w="24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409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发表评价</w:t>
            </w:r>
          </w:p>
        </w:tc>
        <w:tc>
          <w:tcPr>
            <w:tcW w:w="23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❌</w:t>
            </w:r>
          </w:p>
        </w:tc>
        <w:tc>
          <w:tcPr>
            <w:tcW w:w="23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✅</w:t>
            </w:r>
          </w:p>
        </w:tc>
        <w:tc>
          <w:tcPr>
            <w:tcW w:w="24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409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 xml:space="preserve">购物车 </w:t>
            </w:r>
            <w:r>
              <w:rPr/>
              <w:t xml:space="preserve">/ </w:t>
            </w:r>
            <w:r>
              <w:rPr/>
              <w:t xml:space="preserve">下单 </w:t>
            </w:r>
            <w:r>
              <w:rPr/>
              <w:t xml:space="preserve">/ </w:t>
            </w:r>
            <w:r>
              <w:rPr/>
              <w:t>取消</w:t>
            </w:r>
          </w:p>
        </w:tc>
        <w:tc>
          <w:tcPr>
            <w:tcW w:w="23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❌</w:t>
            </w:r>
          </w:p>
        </w:tc>
        <w:tc>
          <w:tcPr>
            <w:tcW w:w="23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✅</w:t>
            </w:r>
          </w:p>
        </w:tc>
        <w:tc>
          <w:tcPr>
            <w:tcW w:w="24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4096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后台全部功能</w:t>
            </w:r>
          </w:p>
        </w:tc>
        <w:tc>
          <w:tcPr>
            <w:tcW w:w="23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❌</w:t>
            </w:r>
          </w:p>
        </w:tc>
        <w:tc>
          <w:tcPr>
            <w:tcW w:w="239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❌</w:t>
            </w:r>
          </w:p>
        </w:tc>
        <w:tc>
          <w:tcPr>
            <w:tcW w:w="2458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✅</w:t>
            </w:r>
          </w:p>
        </w:tc>
      </w:tr>
      <w:tr>
        <w:trPr/>
        <w:tc>
          <w:tcPr>
            <w:tcW w:w="4096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推荐评测指标</w:t>
            </w:r>
          </w:p>
        </w:tc>
        <w:tc>
          <w:tcPr>
            <w:tcW w:w="239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❌</w:t>
            </w:r>
          </w:p>
        </w:tc>
        <w:tc>
          <w:tcPr>
            <w:tcW w:w="239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❌</w:t>
            </w:r>
          </w:p>
        </w:tc>
        <w:tc>
          <w:tcPr>
            <w:tcW w:w="2458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✅</w:t>
            </w:r>
          </w:p>
        </w:tc>
      </w:tr>
    </w:tbl>
    <w:p>
      <w:pPr>
        <w:pStyle w:val="BodyText"/>
        <w:bidi w:val="0"/>
        <w:rPr/>
      </w:pPr>
      <w:r>
        <w:rPr/>
        <w:t>未登录访问受保护页面会自动跳登录页；直接调用受保护接口返回未授权错误。</w:t>
      </w:r>
    </w:p>
    <w:p>
      <w:pPr>
        <w:pStyle w:val="Style13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6. </w:t>
      </w:r>
      <w:r>
        <w:rPr/>
        <w:t>常见问题</w:t>
      </w:r>
    </w:p>
    <w:tbl>
      <w:tblPr>
        <w:tblW w:w="5000" w:type="pct"/>
        <w:jc w:val="left"/>
        <w:tblInd w:w="45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654"/>
        <w:gridCol w:w="6684"/>
      </w:tblGrid>
      <w:tr>
        <w:trPr>
          <w:tblHeader w:val="true"/>
        </w:trPr>
        <w:tc>
          <w:tcPr>
            <w:tcW w:w="465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问题</w:t>
            </w:r>
          </w:p>
        </w:tc>
        <w:tc>
          <w:tcPr>
            <w:tcW w:w="668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DCE6F1" w:val="clear"/>
          </w:tcPr>
          <w:p>
            <w:pPr>
              <w:pStyle w:val="Style19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原因与处理</w:t>
            </w:r>
          </w:p>
        </w:tc>
      </w:tr>
      <w:tr>
        <w:trPr/>
        <w:tc>
          <w:tcPr>
            <w:tcW w:w="465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首页「为你推荐」是空的</w:t>
            </w:r>
          </w:p>
        </w:tc>
        <w:tc>
          <w:tcPr>
            <w:tcW w:w="66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新账号还没有行为数据（冷启动），先浏览</w:t>
            </w:r>
            <w:r>
              <w:rPr/>
              <w:t>/</w:t>
            </w:r>
            <w:r>
              <w:rPr/>
              <w:t>加购几件商品再刷新</w:t>
            </w:r>
          </w:p>
        </w:tc>
      </w:tr>
      <w:tr>
        <w:trPr/>
        <w:tc>
          <w:tcPr>
            <w:tcW w:w="465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推荐的都是热门商品，感觉不个性</w:t>
            </w:r>
          </w:p>
        </w:tc>
        <w:tc>
          <w:tcPr>
            <w:tcW w:w="66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行为太少，算法近邻不足时会自动兜底为热门；多用几次会逐步变化</w:t>
            </w:r>
          </w:p>
        </w:tc>
      </w:tr>
      <w:tr>
        <w:trPr/>
        <w:tc>
          <w:tcPr>
            <w:tcW w:w="465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加入购物车提示未登录</w:t>
            </w:r>
          </w:p>
        </w:tc>
        <w:tc>
          <w:tcPr>
            <w:tcW w:w="66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该功能需要登录，按提示登录后会回到原页面</w:t>
            </w:r>
          </w:p>
        </w:tc>
      </w:tr>
      <w:tr>
        <w:trPr/>
        <w:tc>
          <w:tcPr>
            <w:tcW w:w="465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提交评价提示「您已评价过该商品」</w:t>
            </w:r>
          </w:p>
        </w:tc>
        <w:tc>
          <w:tcPr>
            <w:tcW w:w="66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每人每件商品只能评价一次</w:t>
            </w:r>
          </w:p>
        </w:tc>
      </w:tr>
      <w:tr>
        <w:trPr/>
        <w:tc>
          <w:tcPr>
            <w:tcW w:w="465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下单提示「购物车为空」</w:t>
            </w:r>
          </w:p>
        </w:tc>
        <w:tc>
          <w:tcPr>
            <w:tcW w:w="66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购物车没有勾选任何商品</w:t>
            </w:r>
          </w:p>
        </w:tc>
      </w:tr>
      <w:tr>
        <w:trPr/>
        <w:tc>
          <w:tcPr>
            <w:tcW w:w="465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下单提示库存不足</w:t>
            </w:r>
          </w:p>
        </w:tc>
        <w:tc>
          <w:tcPr>
            <w:tcW w:w="66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商品库存少于购买数量，减少数量或换商品</w:t>
            </w:r>
          </w:p>
        </w:tc>
      </w:tr>
      <w:tr>
        <w:trPr/>
        <w:tc>
          <w:tcPr>
            <w:tcW w:w="465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取消订单后库存没恢复</w:t>
            </w:r>
          </w:p>
        </w:tc>
        <w:tc>
          <w:tcPr>
            <w:tcW w:w="66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取消是事务操作，刷新页面确认；若状态已变为「已取消」库存必然已回滚</w:t>
            </w:r>
          </w:p>
        </w:tc>
      </w:tr>
      <w:tr>
        <w:trPr/>
        <w:tc>
          <w:tcPr>
            <w:tcW w:w="465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后台看不到某个商品</w:t>
            </w:r>
          </w:p>
        </w:tc>
        <w:tc>
          <w:tcPr>
            <w:tcW w:w="66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在商品管理里把状态切到「全部状态」再查询</w:t>
            </w:r>
          </w:p>
        </w:tc>
      </w:tr>
      <w:tr>
        <w:trPr/>
        <w:tc>
          <w:tcPr>
            <w:tcW w:w="465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修改商品状态后前台没变化</w:t>
            </w:r>
          </w:p>
        </w:tc>
        <w:tc>
          <w:tcPr>
            <w:tcW w:w="668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前台有缓存与浏览器缓存，刷新页面即可</w:t>
            </w:r>
          </w:p>
        </w:tc>
      </w:tr>
      <w:tr>
        <w:trPr/>
        <w:tc>
          <w:tcPr>
            <w:tcW w:w="465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ind w:hanging="0" w:left="0" w:right="0"/>
              <w:jc w:val="left"/>
              <w:rPr/>
            </w:pPr>
            <w:r>
              <w:rPr/>
              <w:t>管理员账号被禁用后登不进去</w:t>
            </w:r>
          </w:p>
        </w:tc>
        <w:tc>
          <w:tcPr>
            <w:tcW w:w="668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Style14"/>
              <w:bidi w:val="0"/>
              <w:spacing w:before="0" w:after="120"/>
              <w:jc w:val="left"/>
              <w:rPr/>
            </w:pPr>
            <w:r>
              <w:rPr/>
              <w:t>用另一个管理员账号启用；演示环境直接重置数据</w:t>
            </w:r>
          </w:p>
        </w:tc>
      </w:tr>
    </w:tbl>
    <w:p>
      <w:pPr>
        <w:pStyle w:val="BodyText"/>
        <w:bidi w:val="0"/>
        <w:spacing w:before="0" w:after="120"/>
        <w:rPr/>
      </w:pPr>
      <w:r>
        <w:rPr/>
      </w:r>
    </w:p>
    <w:sectPr>
      <w:type w:val="nextPage"/>
      <w:pgSz w:w="11906" w:h="16838"/>
      <w:pgMar w:left="1077" w:right="1077" w:gutter="0" w:header="0" w:top="1247" w:footer="0" w:bottom="124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Microsoft YaHei">
    <w:altName w:val="SimSun"/>
    <w:charset w:val="86"/>
    <w:family w:val="auto"/>
    <w:pitch w:val="default"/>
  </w:font>
  <w:font w:name="Consolas">
    <w:altName w:val="Courier New"/>
    <w:charset w:val="86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86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72"/>
    </w:pPr>
    <w:rPr>
      <w:rFonts w:ascii="Microsoft YaHei;SimSun" w:hAnsi="Microsoft YaHei;SimSun" w:eastAsia="Microsoft YaHei;SimSun" w:cs="Microsoft YaHei;SimSun"/>
      <w:color w:val="000000"/>
      <w:sz w:val="21"/>
      <w:szCs w:val="21"/>
      <w:lang w:val="en-US" w:eastAsia="zh-CN" w:bidi="hi-IN"/>
    </w:rPr>
  </w:style>
  <w:style w:type="paragraph" w:styleId="Heading1">
    <w:name w:val="heading 1"/>
    <w:basedOn w:val="Style16"/>
    <w:next w:val="BodyText"/>
    <w:qFormat/>
    <w:pPr>
      <w:spacing w:before="120" w:after="240"/>
      <w:ind w:left="120" w:right="120"/>
    </w:pPr>
    <w:rPr>
      <w:b/>
      <w:bCs/>
      <w:color w:val="1A1A1A"/>
      <w:sz w:val="38"/>
      <w:szCs w:val="38"/>
    </w:rPr>
  </w:style>
  <w:style w:type="paragraph" w:styleId="Heading2">
    <w:name w:val="heading 2"/>
    <w:basedOn w:val="Style16"/>
    <w:next w:val="BodyText"/>
    <w:qFormat/>
    <w:pPr>
      <w:spacing w:before="320" w:after="160"/>
      <w:ind w:left="320" w:right="320"/>
      <w:outlineLvl w:val="1"/>
    </w:pPr>
    <w:rPr>
      <w:rFonts w:ascii="Liberation Serif" w:hAnsi="Liberation Serif" w:eastAsia="新宋体" w:cs="Lucida Sans"/>
      <w:b/>
      <w:bCs/>
      <w:color w:val="1A1A1A"/>
      <w:sz w:val="30"/>
      <w:szCs w:val="30"/>
    </w:rPr>
  </w:style>
  <w:style w:type="paragraph" w:styleId="Heading3">
    <w:name w:val="heading 3"/>
    <w:basedOn w:val="Style16"/>
    <w:next w:val="BodyText"/>
    <w:qFormat/>
    <w:pPr>
      <w:spacing w:before="240" w:after="120"/>
      <w:ind w:left="240" w:right="240"/>
      <w:outlineLvl w:val="2"/>
    </w:pPr>
    <w:rPr>
      <w:rFonts w:ascii="Liberation Serif" w:hAnsi="Liberation Serif" w:eastAsia="新宋体" w:cs="Lucida Sans"/>
      <w:b/>
      <w:bCs/>
      <w:color w:val="1A1A1A"/>
      <w:sz w:val="26"/>
      <w:szCs w:val="26"/>
    </w:rPr>
  </w:style>
  <w:style w:type="paragraph" w:styleId="Heading4">
    <w:name w:val="heading 4"/>
    <w:basedOn w:val="Style16"/>
    <w:next w:val="BodyText"/>
    <w:qFormat/>
    <w:pPr>
      <w:spacing w:before="200" w:after="100"/>
      <w:ind w:left="200" w:right="200"/>
      <w:outlineLvl w:val="3"/>
    </w:pPr>
    <w:rPr>
      <w:rFonts w:ascii="Liberation Serif" w:hAnsi="Liberation Serif" w:eastAsia="新宋体" w:cs="Lucida Sans"/>
      <w:b/>
      <w:bCs/>
      <w:sz w:val="23"/>
      <w:szCs w:val="23"/>
    </w:rPr>
  </w:style>
  <w:style w:type="paragraph" w:styleId="Heading5">
    <w:name w:val="heading 5"/>
    <w:basedOn w:val="Style16"/>
    <w:next w:val="BodyText"/>
    <w:qFormat/>
    <w:pPr>
      <w:spacing w:before="160" w:after="80"/>
      <w:ind w:left="160" w:right="160"/>
      <w:outlineLvl w:val="4"/>
    </w:pPr>
    <w:rPr>
      <w:rFonts w:ascii="Liberation Serif" w:hAnsi="Liberation Serif" w:eastAsia="新宋体" w:cs="Lucida Sans"/>
      <w:b/>
      <w:bCs/>
      <w:sz w:val="21"/>
      <w:szCs w:val="21"/>
    </w:rPr>
  </w:style>
  <w:style w:type="paragraph" w:styleId="Heading6">
    <w:name w:val="heading 6"/>
    <w:basedOn w:val="Style16"/>
    <w:next w:val="BodyText"/>
    <w:qFormat/>
    <w:pPr>
      <w:spacing w:before="160" w:after="80"/>
      <w:ind w:left="160" w:right="160"/>
      <w:outlineLvl w:val="5"/>
    </w:pPr>
    <w:rPr>
      <w:rFonts w:ascii="Liberation Serif" w:hAnsi="Liberation Serif" w:eastAsia="新宋体" w:cs="Lucida Sans"/>
      <w:b/>
      <w:bCs/>
      <w:sz w:val="21"/>
      <w:szCs w:val="21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8">
    <w:name w:val="尾注符"/>
    <w:qFormat/>
    <w:rPr/>
  </w:style>
  <w:style w:type="character" w:styleId="Style9">
    <w:name w:val="脚注符"/>
    <w:qFormat/>
    <w:rPr/>
  </w:style>
  <w:style w:type="character" w:styleId="Hyperlink">
    <w:name w:val="Hyperlink"/>
    <w:rPr>
      <w:strike w:val="false"/>
      <w:dstrike w:val="false"/>
      <w:color w:val="1F4E79"/>
      <w:u w:val="none"/>
      <w:effect w:val="none"/>
    </w:rPr>
  </w:style>
  <w:style w:type="character" w:styleId="Style10">
    <w:name w:val="源文本"/>
    <w:qFormat/>
    <w:rPr>
      <w:rFonts w:ascii="Consolas;Courier New" w:hAnsi="Consolas;Courier New" w:eastAsia="Consolas;Courier New" w:cs="Consolas;Courier New"/>
      <w:sz w:val="18"/>
      <w:szCs w:val="18"/>
    </w:rPr>
  </w:style>
  <w:style w:type="character" w:styleId="Style11">
    <w:name w:val="编号符号"/>
    <w:qFormat/>
    <w:rPr/>
  </w:style>
  <w:style w:type="character" w:styleId="Style12">
    <w:name w:val="项目符号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strike w:val="false"/>
      <w:dstrike w:val="false"/>
      <w:color w:val="1F4E79"/>
      <w:u w:val="none"/>
      <w:effect w:val="none"/>
    </w:rPr>
  </w:style>
  <w:style w:type="paragraph" w:styleId="Style13">
    <w:name w:val="水平线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4">
    <w:name w:val="表格内容"/>
    <w:basedOn w:val="BodyText"/>
    <w:qFormat/>
    <w:pPr>
      <w:jc w:val="left"/>
    </w:pPr>
    <w:rPr/>
  </w:style>
  <w:style w:type="paragraph" w:styleId="Style15">
    <w:name w:val="索引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120"/>
      <w:jc w:val="both"/>
    </w:pPr>
    <w:rPr/>
  </w:style>
  <w:style w:type="paragraph" w:styleId="Style16">
    <w:name w:val="标题样式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7">
    <w:name w:val="预设定格式的文本"/>
    <w:basedOn w:val="Normal"/>
    <w:qFormat/>
    <w:pPr>
      <w:pBdr>
        <w:top w:val="single" w:sz="6" w:space="5" w:color="C8CCD2"/>
        <w:left w:val="single" w:sz="6" w:space="5" w:color="C8CCD2"/>
        <w:bottom w:val="single" w:sz="6" w:space="5" w:color="C8CCD2"/>
        <w:right w:val="single" w:sz="6" w:space="5" w:color="C8CCD2"/>
      </w:pBdr>
      <w:shd w:fill="F5F6F8" w:val="clear"/>
      <w:spacing w:lineRule="auto" w:line="300" w:before="100" w:after="160"/>
      <w:ind w:left="100" w:right="100"/>
    </w:pPr>
    <w:rPr>
      <w:rFonts w:ascii="Consolas;Courier New" w:hAnsi="Consolas;Courier New" w:eastAsia="Consolas;Courier New" w:cs="Consolas;Courier New"/>
      <w:sz w:val="16"/>
      <w:szCs w:val="16"/>
    </w:rPr>
  </w:style>
  <w:style w:type="paragraph" w:styleId="Style18">
    <w:name w:val="成段引文"/>
    <w:basedOn w:val="Normal"/>
    <w:qFormat/>
    <w:pPr>
      <w:pBdr>
        <w:left w:val="single" w:sz="18" w:space="8" w:color="B7C3CF"/>
      </w:pBdr>
      <w:spacing w:before="80" w:after="160"/>
      <w:ind w:hanging="0" w:left="200" w:right="80"/>
    </w:pPr>
    <w:rPr>
      <w:color w:val="333333"/>
    </w:rPr>
  </w:style>
  <w:style w:type="paragraph" w:styleId="Style19">
    <w:name w:val="表格标题"/>
    <w:basedOn w:val="Style14"/>
    <w:qFormat/>
    <w:pPr>
      <w:suppressLineNumbers/>
      <w:shd w:fill="DCE6F1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用户手册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