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项目总结报告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62"/>
        <w:gridCol w:w="8176"/>
      </w:tblGrid>
      <w:tr>
        <w:trPr>
          <w:tblHeader w:val="true"/>
        </w:trPr>
        <w:tc>
          <w:tcPr>
            <w:tcW w:w="316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81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31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编写目的</w:t>
            </w:r>
          </w:p>
        </w:tc>
        <w:tc>
          <w:tcPr>
            <w:tcW w:w="8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复盘目标达成情况、算法指标、交付期问题与后续规划，作为阶段收尾依据</w:t>
            </w:r>
          </w:p>
        </w:tc>
      </w:tr>
      <w:tr>
        <w:trPr/>
        <w:tc>
          <w:tcPr>
            <w:tcW w:w="31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编写日期</w:t>
            </w:r>
          </w:p>
        </w:tc>
        <w:tc>
          <w:tcPr>
            <w:tcW w:w="8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2026-10-28</w:t>
            </w:r>
          </w:p>
        </w:tc>
      </w:tr>
      <w:tr>
        <w:trPr/>
        <w:tc>
          <w:tcPr>
            <w:tcW w:w="31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对应版本</w:t>
            </w:r>
          </w:p>
        </w:tc>
        <w:tc>
          <w:tcPr>
            <w:tcW w:w="8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main</w:t>
            </w:r>
            <w:r>
              <w:rPr/>
              <w:t xml:space="preserve"> @ </w:t>
            </w:r>
            <w:r>
              <w:rPr>
                <w:rStyle w:val="Style10"/>
              </w:rPr>
              <w:t>5a10a2f</w:t>
            </w:r>
          </w:p>
        </w:tc>
      </w:tr>
      <w:tr>
        <w:trPr/>
        <w:tc>
          <w:tcPr>
            <w:tcW w:w="316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数据环境</w:t>
            </w:r>
          </w:p>
        </w:tc>
        <w:tc>
          <w:tcPr>
            <w:tcW w:w="8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MySQL 8.0.27 + </w:t>
            </w:r>
            <w:r>
              <w:rPr>
                <w:rStyle w:val="Style10"/>
              </w:rPr>
              <w:t>sql/schema.sql</w:t>
            </w:r>
            <w:r>
              <w:rPr/>
              <w:t xml:space="preserve"> + </w:t>
            </w:r>
            <w:r>
              <w:rPr>
                <w:rStyle w:val="Style10"/>
              </w:rPr>
              <w:t>sql/seed.sql</w:t>
            </w:r>
          </w:p>
        </w:tc>
      </w:tr>
      <w:tr>
        <w:trPr/>
        <w:tc>
          <w:tcPr>
            <w:tcW w:w="316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运行环境</w:t>
            </w:r>
          </w:p>
        </w:tc>
        <w:tc>
          <w:tcPr>
            <w:tcW w:w="81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JDK 17.0.5</w:t>
            </w:r>
            <w:r>
              <w:rPr/>
              <w:t>、</w:t>
            </w:r>
            <w:r>
              <w:rPr/>
              <w:t>Node.js 24.22.1</w:t>
            </w:r>
            <w:r>
              <w:rPr/>
              <w:t>、</w:t>
            </w:r>
            <w:r>
              <w:rPr/>
              <w:t>IntelliJ IDEA 2026.2.3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交付概况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077"/>
        <w:gridCol w:w="8261"/>
      </w:tblGrid>
      <w:tr>
        <w:trPr>
          <w:tblHeader w:val="true"/>
        </w:trPr>
        <w:tc>
          <w:tcPr>
            <w:tcW w:w="307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类别</w:t>
            </w:r>
          </w:p>
        </w:tc>
        <w:tc>
          <w:tcPr>
            <w:tcW w:w="82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交付内容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后端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Spring Boot 3.2 </w:t>
            </w:r>
            <w:r>
              <w:rPr/>
              <w:t>服务，</w:t>
            </w:r>
            <w:r>
              <w:rPr/>
              <w:t xml:space="preserve">8 </w:t>
            </w:r>
            <w:r>
              <w:rPr/>
              <w:t xml:space="preserve">个 </w:t>
            </w:r>
            <w:r>
              <w:rPr/>
              <w:t>Controller</w:t>
            </w:r>
            <w:r>
              <w:rPr/>
              <w:t>、</w:t>
            </w:r>
            <w:r>
              <w:rPr/>
              <w:t xml:space="preserve">9 </w:t>
            </w:r>
            <w:r>
              <w:rPr/>
              <w:t xml:space="preserve">个 </w:t>
            </w:r>
            <w:r>
              <w:rPr/>
              <w:t>Service</w:t>
            </w:r>
            <w:r>
              <w:rPr/>
              <w:t>、</w:t>
            </w:r>
            <w:r>
              <w:rPr/>
              <w:t xml:space="preserve">4 </w:t>
            </w:r>
            <w:r>
              <w:rPr/>
              <w:t>条推荐策略、</w:t>
            </w:r>
            <w:r>
              <w:rPr/>
              <w:t xml:space="preserve">98 </w:t>
            </w:r>
            <w:r>
              <w:rPr/>
              <w:t>个自动化用例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Vue 3 + Element Plus</w:t>
            </w:r>
            <w:r>
              <w:rPr/>
              <w:t>，</w:t>
            </w:r>
            <w:r>
              <w:rPr/>
              <w:t xml:space="preserve">8 </w:t>
            </w:r>
            <w:r>
              <w:rPr/>
              <w:t>个视图（登录</w:t>
            </w:r>
            <w:r>
              <w:rPr/>
              <w:t>/</w:t>
            </w:r>
            <w:r>
              <w:rPr/>
              <w:t>注册</w:t>
            </w:r>
            <w:r>
              <w:rPr/>
              <w:t>/</w:t>
            </w:r>
            <w:r>
              <w:rPr/>
              <w:t>首页</w:t>
            </w:r>
            <w:r>
              <w:rPr/>
              <w:t>/</w:t>
            </w:r>
            <w:r>
              <w:rPr/>
              <w:t>列表</w:t>
            </w:r>
            <w:r>
              <w:rPr/>
              <w:t>/</w:t>
            </w:r>
            <w:r>
              <w:rPr/>
              <w:t>详情</w:t>
            </w:r>
            <w:r>
              <w:rPr/>
              <w:t>/</w:t>
            </w:r>
            <w:r>
              <w:rPr/>
              <w:t>购物车</w:t>
            </w:r>
            <w:r>
              <w:rPr/>
              <w:t>/</w:t>
            </w:r>
            <w:r>
              <w:rPr/>
              <w:t>订单</w:t>
            </w:r>
            <w:r>
              <w:rPr/>
              <w:t>/</w:t>
            </w:r>
            <w:r>
              <w:rPr/>
              <w:t>后台）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8 </w:t>
            </w:r>
            <w:r>
              <w:rPr/>
              <w:t xml:space="preserve">张业务表 </w:t>
            </w:r>
            <w:r>
              <w:rPr/>
              <w:t xml:space="preserve">+ 17 </w:t>
            </w:r>
            <w:r>
              <w:rPr/>
              <w:t>个索引；</w:t>
            </w:r>
            <w:r>
              <w:rPr>
                <w:rStyle w:val="Style10"/>
              </w:rPr>
              <w:t>seed.sql</w:t>
            </w:r>
            <w:r>
              <w:rPr/>
              <w:t xml:space="preserve"> </w:t>
            </w:r>
            <w:r>
              <w:rPr/>
              <w:t>确定性演示数据（</w:t>
            </w:r>
            <w:r>
              <w:rPr/>
              <w:t xml:space="preserve">40 </w:t>
            </w:r>
            <w:r>
              <w:rPr/>
              <w:t xml:space="preserve">类目 </w:t>
            </w:r>
            <w:r>
              <w:rPr/>
              <w:t xml:space="preserve">/ 500 </w:t>
            </w:r>
            <w:r>
              <w:rPr/>
              <w:t xml:space="preserve">商品 </w:t>
            </w:r>
            <w:r>
              <w:rPr/>
              <w:t xml:space="preserve">/ 201 </w:t>
            </w:r>
            <w:r>
              <w:rPr/>
              <w:t xml:space="preserve">用户 </w:t>
            </w:r>
            <w:r>
              <w:rPr/>
              <w:t xml:space="preserve">/ 5000 </w:t>
            </w:r>
            <w:r>
              <w:rPr/>
              <w:t xml:space="preserve">行为 </w:t>
            </w:r>
            <w:r>
              <w:rPr/>
              <w:t xml:space="preserve">/ 800 </w:t>
            </w:r>
            <w:r>
              <w:rPr/>
              <w:t xml:space="preserve">订单 </w:t>
            </w:r>
            <w:r>
              <w:rPr/>
              <w:t xml:space="preserve">/ 600 </w:t>
            </w:r>
            <w:r>
              <w:rPr/>
              <w:t>评价）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过程文档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docs/00</w:t>
            </w:r>
            <w:r>
              <w:rPr/>
              <w:t>–</w:t>
            </w:r>
            <w:r>
              <w:rPr>
                <w:rStyle w:val="Style10"/>
              </w:rPr>
              <w:t>docs/09</w:t>
            </w:r>
            <w:r>
              <w:rPr/>
              <w:t xml:space="preserve"> </w:t>
            </w:r>
            <w:r>
              <w:rPr/>
              <w:t xml:space="preserve">及 </w:t>
            </w:r>
            <w:r>
              <w:rPr>
                <w:rStyle w:val="Style10"/>
              </w:rPr>
              <w:t>docs/10</w:t>
            </w:r>
            <w:r>
              <w:rPr/>
              <w:t xml:space="preserve"> </w:t>
            </w:r>
            <w:r>
              <w:rPr/>
              <w:t>上手指南</w:t>
            </w:r>
          </w:p>
        </w:tc>
      </w:tr>
      <w:tr>
        <w:trPr/>
        <w:tc>
          <w:tcPr>
            <w:tcW w:w="307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工程约束</w:t>
            </w:r>
          </w:p>
        </w:tc>
        <w:tc>
          <w:tcPr>
            <w:tcW w:w="82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Conventional Commits</w:t>
            </w:r>
            <w:r>
              <w:rPr/>
              <w:t>、一次改动一次测试、口令与密钥全部走环境变量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目标达成情况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 xml:space="preserve">系统目标（对应 </w:t>
      </w:r>
      <w:r>
        <w:rPr>
          <w:rStyle w:val="Style10"/>
        </w:rPr>
        <w:t>docs/02</w:t>
      </w:r>
      <w:r>
        <w:rPr/>
        <w:t xml:space="preserve"> </w:t>
      </w:r>
      <w:r>
        <w:rPr/>
        <w:t xml:space="preserve">第 </w:t>
      </w:r>
      <w:r>
        <w:rPr/>
        <w:t xml:space="preserve">2.2 </w:t>
      </w:r>
      <w:r>
        <w:rPr/>
        <w:t>节）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68"/>
        <w:gridCol w:w="2275"/>
        <w:gridCol w:w="1627"/>
        <w:gridCol w:w="5768"/>
      </w:tblGrid>
      <w:tr>
        <w:trPr>
          <w:tblHeader w:val="true"/>
        </w:trPr>
        <w:tc>
          <w:tcPr>
            <w:tcW w:w="166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22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目标</w:t>
            </w:r>
          </w:p>
        </w:tc>
        <w:tc>
          <w:tcPr>
            <w:tcW w:w="16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结论</w:t>
            </w:r>
          </w:p>
        </w:tc>
        <w:tc>
          <w:tcPr>
            <w:tcW w:w="57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证据</w:t>
            </w:r>
          </w:p>
        </w:tc>
      </w:tr>
      <w:tr>
        <w:trPr/>
        <w:tc>
          <w:tcPr>
            <w:tcW w:w="1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G1</w:t>
            </w:r>
          </w:p>
        </w:tc>
        <w:tc>
          <w:tcPr>
            <w:tcW w:w="22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个性化商品推荐，降低筛选成本</w:t>
            </w:r>
          </w:p>
        </w:tc>
        <w:tc>
          <w:tcPr>
            <w:tcW w:w="16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达成</w:t>
            </w:r>
          </w:p>
        </w:tc>
        <w:tc>
          <w:tcPr>
            <w:tcW w:w="57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 /api/recommend/home</w:t>
            </w:r>
            <w:r>
              <w:rPr/>
              <w:t xml:space="preserve"> </w:t>
            </w:r>
            <w:r>
              <w:rPr/>
              <w:t xml:space="preserve">实测返回 </w:t>
            </w:r>
            <w:r>
              <w:rPr/>
              <w:t xml:space="preserve">3 </w:t>
            </w:r>
            <w:r>
              <w:rPr/>
              <w:t xml:space="preserve">条 </w:t>
            </w:r>
            <w:r>
              <w:rPr/>
              <w:t xml:space="preserve">UserCF </w:t>
            </w:r>
            <w:r>
              <w:rPr/>
              <w:t>结果，</w:t>
            </w:r>
            <w:r>
              <w:rPr>
                <w:rStyle w:val="Style10"/>
              </w:rPr>
              <w:t>reason</w:t>
            </w:r>
            <w:r>
              <w:rPr/>
              <w:t xml:space="preserve"> </w:t>
            </w:r>
            <w:r>
              <w:rPr/>
              <w:t xml:space="preserve">为「与您兴趣相似的 </w:t>
            </w:r>
            <w:r>
              <w:rPr/>
              <w:t xml:space="preserve">20 </w:t>
            </w:r>
            <w:r>
              <w:rPr/>
              <w:t>位用户也在关注」</w:t>
            </w:r>
          </w:p>
        </w:tc>
      </w:tr>
      <w:tr>
        <w:trPr/>
        <w:tc>
          <w:tcPr>
            <w:tcW w:w="1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G2</w:t>
            </w:r>
          </w:p>
        </w:tc>
        <w:tc>
          <w:tcPr>
            <w:tcW w:w="22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完整业务闭环：浏览→搜索→加购→下单→评价</w:t>
            </w:r>
          </w:p>
        </w:tc>
        <w:tc>
          <w:tcPr>
            <w:tcW w:w="16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达成</w:t>
            </w:r>
          </w:p>
        </w:tc>
        <w:tc>
          <w:tcPr>
            <w:tcW w:w="57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ProductController</w:t>
            </w:r>
            <w:r>
              <w:rPr/>
              <w:t xml:space="preserve"> / </w:t>
            </w:r>
            <w:r>
              <w:rPr>
                <w:rStyle w:val="Style10"/>
              </w:rPr>
              <w:t>CartController</w:t>
            </w:r>
            <w:r>
              <w:rPr/>
              <w:t xml:space="preserve"> / </w:t>
            </w:r>
            <w:r>
              <w:rPr>
                <w:rStyle w:val="Style10"/>
              </w:rPr>
              <w:t>OrderController</w:t>
            </w:r>
            <w:r>
              <w:rPr/>
              <w:t xml:space="preserve"> / </w:t>
            </w:r>
            <w:r>
              <w:rPr>
                <w:rStyle w:val="Style10"/>
              </w:rPr>
              <w:t>ReviewController</w:t>
            </w:r>
            <w:r>
              <w:rPr/>
              <w:t xml:space="preserve">，前端 </w:t>
            </w:r>
            <w:r>
              <w:rPr/>
              <w:t xml:space="preserve">8 </w:t>
            </w:r>
            <w:r>
              <w:rPr/>
              <w:t>个视图联通</w:t>
            </w:r>
          </w:p>
        </w:tc>
      </w:tr>
      <w:tr>
        <w:trPr/>
        <w:tc>
          <w:tcPr>
            <w:tcW w:w="1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G3</w:t>
            </w:r>
          </w:p>
        </w:tc>
        <w:tc>
          <w:tcPr>
            <w:tcW w:w="22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可解释、可评测的推荐算法</w:t>
            </w:r>
          </w:p>
        </w:tc>
        <w:tc>
          <w:tcPr>
            <w:tcW w:w="16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达成</w:t>
            </w:r>
          </w:p>
        </w:tc>
        <w:tc>
          <w:tcPr>
            <w:tcW w:w="57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推荐结果带 </w:t>
            </w:r>
            <w:r>
              <w:rPr>
                <w:rStyle w:val="Style10"/>
              </w:rPr>
              <w:t>score</w:t>
            </w:r>
            <w:r>
              <w:rPr/>
              <w:t xml:space="preserve"> </w:t>
            </w:r>
            <w:r>
              <w:rPr/>
              <w:t xml:space="preserve">与 </w:t>
            </w:r>
            <w:r>
              <w:rPr>
                <w:rStyle w:val="Style10"/>
              </w:rPr>
              <w:t>reason</w:t>
            </w:r>
            <w:r>
              <w:rPr/>
              <w:t>；</w:t>
            </w:r>
            <w:r>
              <w:rPr>
                <w:rStyle w:val="Style10"/>
              </w:rPr>
              <w:t>GET /api/recommend/evaluate</w:t>
            </w:r>
            <w:r>
              <w:rPr/>
              <w:t xml:space="preserve"> </w:t>
            </w:r>
            <w:r>
              <w:rPr/>
              <w:t xml:space="preserve">输出 </w:t>
            </w:r>
            <w:r>
              <w:rPr/>
              <w:t>Precision/Recall/F1/Coverage/Popularity</w:t>
            </w:r>
          </w:p>
        </w:tc>
      </w:tr>
      <w:tr>
        <w:trPr/>
        <w:tc>
          <w:tcPr>
            <w:tcW w:w="16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G4</w:t>
            </w:r>
          </w:p>
        </w:tc>
        <w:tc>
          <w:tcPr>
            <w:tcW w:w="22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分层清晰、可测试、可维护</w:t>
            </w:r>
          </w:p>
        </w:tc>
        <w:tc>
          <w:tcPr>
            <w:tcW w:w="16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达成</w:t>
            </w:r>
          </w:p>
        </w:tc>
        <w:tc>
          <w:tcPr>
            <w:tcW w:w="57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严格 </w:t>
            </w:r>
            <w:r>
              <w:rPr>
                <w:rStyle w:val="Style10"/>
              </w:rPr>
              <w:t>controller → service → mapper</w:t>
            </w:r>
            <w:r>
              <w:rPr/>
              <w:t>；算法层不碰数据库；</w:t>
            </w:r>
            <w:r>
              <w:rPr/>
              <w:t xml:space="preserve">98 </w:t>
            </w:r>
            <w:r>
              <w:rPr/>
              <w:t>个用例全绿</w:t>
            </w:r>
          </w:p>
        </w:tc>
      </w:tr>
      <w:tr>
        <w:trPr/>
        <w:tc>
          <w:tcPr>
            <w:tcW w:w="166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G5</w:t>
            </w:r>
          </w:p>
        </w:tc>
        <w:tc>
          <w:tcPr>
            <w:tcW w:w="22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过程文档与一键部署能力</w:t>
            </w:r>
          </w:p>
        </w:tc>
        <w:tc>
          <w:tcPr>
            <w:tcW w:w="16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基本达成</w:t>
            </w:r>
          </w:p>
        </w:tc>
        <w:tc>
          <w:tcPr>
            <w:tcW w:w="57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文档齐全、</w:t>
            </w:r>
            <w:r>
              <w:rPr>
                <w:rStyle w:val="Style10"/>
              </w:rPr>
              <w:t>seed.sql</w:t>
            </w:r>
            <w:r>
              <w:rPr/>
              <w:t xml:space="preserve"> </w:t>
            </w:r>
            <w:r>
              <w:rPr/>
              <w:t>可复现数据；</w:t>
            </w:r>
            <w:r>
              <w:rPr>
                <w:b/>
              </w:rPr>
              <w:t>未提供容器化与一键部署脚本</w:t>
            </w:r>
            <w:r>
              <w:rPr/>
              <w:t>，仍是手工三步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 xml:space="preserve">功能点达成矩阵（对应 </w:t>
      </w:r>
      <w:r>
        <w:rPr>
          <w:rStyle w:val="Style10"/>
        </w:rPr>
        <w:t>docs/02</w:t>
      </w:r>
      <w:r>
        <w:rPr/>
        <w:t xml:space="preserve"> </w:t>
      </w:r>
      <w:r>
        <w:rPr/>
        <w:t xml:space="preserve">第 </w:t>
      </w:r>
      <w:r>
        <w:rPr/>
        <w:t xml:space="preserve">3.1 </w:t>
      </w:r>
      <w:r>
        <w:rPr/>
        <w:t>节）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80"/>
        <w:gridCol w:w="3182"/>
        <w:gridCol w:w="1380"/>
        <w:gridCol w:w="5096"/>
      </w:tblGrid>
      <w:tr>
        <w:trPr>
          <w:tblHeader w:val="true"/>
        </w:trPr>
        <w:tc>
          <w:tcPr>
            <w:tcW w:w="168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模块</w:t>
            </w:r>
          </w:p>
        </w:tc>
        <w:tc>
          <w:tcPr>
            <w:tcW w:w="31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功能点</w:t>
            </w:r>
          </w:p>
        </w:tc>
        <w:tc>
          <w:tcPr>
            <w:tcW w:w="138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</w:t>
            </w:r>
          </w:p>
        </w:tc>
        <w:tc>
          <w:tcPr>
            <w:tcW w:w="50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F1.1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用户注册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BCrypt(10) </w:t>
            </w:r>
            <w:r>
              <w:rPr/>
              <w:t>加盐，用户名唯一性校验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F1.2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用户登录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JWT </w:t>
            </w:r>
            <w:r>
              <w:rPr/>
              <w:t xml:space="preserve">无状态，有效期 </w:t>
            </w:r>
            <w:r>
              <w:rPr/>
              <w:t>24h</w:t>
            </w:r>
            <w:r>
              <w:rPr/>
              <w:t>，统一「用户名或密码错误」防枚举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F1.3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用户退出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未实现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JWT </w:t>
            </w:r>
            <w:r>
              <w:rPr/>
              <w:t xml:space="preserve">天然无状态，前端清 </w:t>
            </w:r>
            <w:r>
              <w:rPr/>
              <w:t xml:space="preserve">token </w:t>
            </w:r>
            <w:r>
              <w:rPr/>
              <w:t>即可；服务端黑名单未做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F1.4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个人信息维护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未实现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无接口、无页面，属已知缺口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F2.1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商品列表与分页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page/pageSize/sort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F2.2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商品详情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下架商品详情拒绝访问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F2.3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商品搜索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keyword</w:t>
            </w:r>
            <w:r>
              <w:rPr/>
              <w:t xml:space="preserve"> / </w:t>
            </w:r>
            <w:r>
              <w:rPr>
                <w:rStyle w:val="Style10"/>
              </w:rPr>
              <w:t>categoryId</w:t>
            </w:r>
            <w:r>
              <w:rPr/>
              <w:t xml:space="preserve"> / </w:t>
            </w:r>
            <w:r>
              <w:rPr>
                <w:rStyle w:val="Style10"/>
              </w:rPr>
              <w:t>minPrice</w:t>
            </w:r>
            <w:r>
              <w:rPr/>
              <w:t xml:space="preserve"> / </w:t>
            </w:r>
            <w:r>
              <w:rPr>
                <w:rStyle w:val="Style10"/>
              </w:rPr>
              <w:t>maxPrice</w:t>
            </w:r>
            <w:r>
              <w:rPr/>
              <w:t xml:space="preserve"> / </w:t>
            </w:r>
            <w:r>
              <w:rPr>
                <w:rStyle w:val="Style10"/>
              </w:rPr>
              <w:t>sort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F2.4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商品类目树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两级类目，实测 </w:t>
            </w:r>
            <w:r>
              <w:rPr/>
              <w:t xml:space="preserve">10 </w:t>
            </w:r>
            <w:r>
              <w:rPr/>
              <w:t xml:space="preserve">个一级 </w:t>
            </w:r>
            <w:r>
              <w:rPr/>
              <w:t xml:space="preserve">+ 30 </w:t>
            </w:r>
            <w:r>
              <w:rPr/>
              <w:t>个二级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F3.1–F3.5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行为采集（</w:t>
            </w:r>
            <w:r>
              <w:rPr/>
              <w:t>VIEW/CLICK/CART/RATE/PURCHASE</w:t>
            </w:r>
            <w:r>
              <w:rPr/>
              <w:t>）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POST /api/behavior/report</w:t>
            </w:r>
            <w:r>
              <w:rPr/>
              <w:t xml:space="preserve">，权重 </w:t>
            </w:r>
            <w:r>
              <w:rPr/>
              <w:t>1/2/3/4/5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F4.1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首页个性化推荐（</w:t>
            </w:r>
            <w:r>
              <w:rPr/>
              <w:t>UserCF</w:t>
            </w:r>
            <w:r>
              <w:rPr/>
              <w:t>）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邻居 </w:t>
            </w:r>
            <w:r>
              <w:rPr/>
              <w:t>K=20</w:t>
            </w:r>
            <w:r>
              <w:rPr/>
              <w:t xml:space="preserve">，结果补全 </w:t>
            </w:r>
            <w:r>
              <w:rPr/>
              <w:t xml:space="preserve">+ </w:t>
            </w:r>
            <w:r>
              <w:rPr/>
              <w:t>异常降级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F4.2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详情页相似推荐（</w:t>
            </w:r>
            <w:r>
              <w:rPr/>
              <w:t>ItemCF</w:t>
            </w:r>
            <w:r>
              <w:rPr/>
              <w:t>）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含热门惩罚因子（当前 </w:t>
            </w:r>
            <w:r>
              <w:rPr>
                <w:rStyle w:val="Style10"/>
              </w:rPr>
              <w:t>popularity-penalty: 0.0</w:t>
            </w:r>
            <w:r>
              <w:rPr/>
              <w:t xml:space="preserve"> </w:t>
            </w:r>
            <w:r>
              <w:rPr/>
              <w:t>未启用）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F4.3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热门推荐（冷启动兜底）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近 </w:t>
            </w:r>
            <w:r>
              <w:rPr/>
              <w:t xml:space="preserve">30 </w:t>
            </w:r>
            <w:r>
              <w:rPr/>
              <w:t>天加权行为排序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F4.4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混合推荐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 /api/recommend/hybrid</w:t>
            </w:r>
            <w:r>
              <w:rPr/>
              <w:t>，</w:t>
            </w:r>
            <w:r>
              <w:rPr/>
              <w:t>UserCF 0.6 / ItemCF 0.4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F4.5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离线评测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8:2 </w:t>
            </w:r>
            <w:r>
              <w:rPr/>
              <w:t>时间切分，四项指标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F5.1–F5.4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购物车 </w:t>
            </w:r>
            <w:r>
              <w:rPr/>
              <w:t xml:space="preserve">/ </w:t>
            </w:r>
            <w:r>
              <w:rPr/>
              <w:t xml:space="preserve">下单 </w:t>
            </w:r>
            <w:r>
              <w:rPr/>
              <w:t xml:space="preserve">/ </w:t>
            </w:r>
            <w:r>
              <w:rPr/>
              <w:t xml:space="preserve">查询 </w:t>
            </w:r>
            <w:r>
              <w:rPr/>
              <w:t xml:space="preserve">/ </w:t>
            </w:r>
            <w:r>
              <w:rPr/>
              <w:t>取消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下单与取消均在同一事务内扣减</w:t>
            </w:r>
            <w:r>
              <w:rPr/>
              <w:t>/</w:t>
            </w:r>
            <w:r>
              <w:rPr/>
              <w:t>回滚库存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F6.1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提交评价与评分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一人一商品一条评价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F6.2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查看评价列表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按商品分页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F7.1–F7.4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商品 </w:t>
            </w:r>
            <w:r>
              <w:rPr/>
              <w:t xml:space="preserve">/ </w:t>
            </w:r>
            <w:r>
              <w:rPr/>
              <w:t xml:space="preserve">类目 </w:t>
            </w:r>
            <w:r>
              <w:rPr/>
              <w:t xml:space="preserve">/ </w:t>
            </w:r>
            <w:r>
              <w:rPr/>
              <w:t xml:space="preserve">用户 </w:t>
            </w:r>
            <w:r>
              <w:rPr/>
              <w:t xml:space="preserve">/ </w:t>
            </w:r>
            <w:r>
              <w:rPr/>
              <w:t>订单管理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管理员专属，</w:t>
            </w:r>
            <w:r>
              <w:rPr>
                <w:rStyle w:val="Style10"/>
              </w:rPr>
              <w:t>hasRole("ADMIN")</w:t>
            </w:r>
          </w:p>
        </w:tc>
      </w:tr>
      <w:tr>
        <w:trPr/>
        <w:tc>
          <w:tcPr>
            <w:tcW w:w="168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F7.5</w:t>
            </w:r>
          </w:p>
        </w:tc>
        <w:tc>
          <w:tcPr>
            <w:tcW w:w="31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系统统计与推荐效果监控</w:t>
            </w:r>
          </w:p>
        </w:tc>
        <w:tc>
          <w:tcPr>
            <w:tcW w:w="138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已实现</w:t>
            </w:r>
          </w:p>
        </w:tc>
        <w:tc>
          <w:tcPr>
            <w:tcW w:w="50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GET /api/admin/statistics</w:t>
            </w:r>
            <w:r>
              <w:rPr/>
              <w:t xml:space="preserve"> + </w:t>
            </w:r>
            <w:r>
              <w:rPr/>
              <w:t>后台「运行评测」按钮</w:t>
            </w:r>
          </w:p>
        </w:tc>
      </w:tr>
    </w:tbl>
    <w:p>
      <w:pPr>
        <w:pStyle w:val="Style18"/>
        <w:bidi w:val="0"/>
        <w:jc w:val="left"/>
        <w:rPr/>
      </w:pPr>
      <w:r>
        <w:rPr/>
        <w:t>结论：</w:t>
      </w:r>
      <w:r>
        <w:rPr/>
        <w:t xml:space="preserve">7 </w:t>
      </w:r>
      <w:r>
        <w:rPr/>
        <w:t xml:space="preserve">个模块 </w:t>
      </w:r>
      <w:r>
        <w:rPr/>
        <w:t xml:space="preserve">22 </w:t>
      </w:r>
      <w:r>
        <w:rPr/>
        <w:t>个功能点中，</w:t>
      </w:r>
      <w:r>
        <w:rPr>
          <w:b/>
        </w:rPr>
        <w:t xml:space="preserve">20 </w:t>
      </w:r>
      <w:r>
        <w:rPr>
          <w:b/>
        </w:rPr>
        <w:t>项已实现，</w:t>
      </w:r>
      <w:r>
        <w:rPr>
          <w:b/>
        </w:rPr>
        <w:t xml:space="preserve">2 </w:t>
      </w:r>
      <w:r>
        <w:rPr>
          <w:b/>
        </w:rPr>
        <w:t>项（</w:t>
      </w:r>
      <w:r>
        <w:rPr>
          <w:b/>
        </w:rPr>
        <w:t>F1.3</w:t>
      </w:r>
      <w:r>
        <w:rPr>
          <w:b/>
        </w:rPr>
        <w:t>、</w:t>
      </w:r>
      <w:r>
        <w:rPr>
          <w:b/>
        </w:rPr>
        <w:t>F1.4</w:t>
      </w:r>
      <w:r>
        <w:rPr>
          <w:b/>
        </w:rPr>
        <w:t>）明确未实现</w:t>
      </w:r>
      <w:r>
        <w:rPr/>
        <w:t xml:space="preserve">，已在第 </w:t>
      </w:r>
      <w:r>
        <w:rPr/>
        <w:t xml:space="preserve">7 </w:t>
      </w:r>
      <w:r>
        <w:rPr/>
        <w:t>节登记为遗留项。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算法指标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评测口径（</w:t>
      </w:r>
      <w:r>
        <w:rPr>
          <w:rStyle w:val="Style10"/>
        </w:rPr>
        <w:t>RecommendEvaluator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00"/>
        <w:gridCol w:w="9738"/>
      </w:tblGrid>
      <w:tr>
        <w:trPr>
          <w:tblHeader w:val="true"/>
        </w:trPr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97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设定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划分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按行为时间升序，前 </w:t>
            </w:r>
            <w:r>
              <w:rPr/>
              <w:t xml:space="preserve">80% </w:t>
            </w:r>
            <w:r>
              <w:rPr/>
              <w:t xml:space="preserve">训练、后 </w:t>
            </w:r>
            <w:r>
              <w:rPr/>
              <w:t xml:space="preserve">20% </w:t>
            </w:r>
            <w:r>
              <w:rPr/>
              <w:t>测试（留出法）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正样本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测试集中出现过的全部行为记录（含 </w:t>
            </w:r>
            <w:r>
              <w:rPr/>
              <w:t>VIEW</w:t>
            </w:r>
            <w:r>
              <w:rPr/>
              <w:t>）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推荐器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RecommendEngine.recommendForUser(trainMatrix, userId, topN, null)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准确率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命中数 </w:t>
            </w:r>
            <w:r>
              <w:rPr/>
              <w:t xml:space="preserve">÷ </w:t>
            </w:r>
            <w:r>
              <w:rPr/>
              <w:t>推荐条数，按用户求平均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召回率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命中数 </w:t>
            </w:r>
            <w:r>
              <w:rPr/>
              <w:t xml:space="preserve">÷ </w:t>
            </w:r>
            <w:r>
              <w:rPr/>
              <w:t>该用户测试集正样本数，按用户求平均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覆盖率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所有用户推荐并集的物品数 </w:t>
            </w:r>
            <w:r>
              <w:rPr/>
              <w:t xml:space="preserve">÷ </w:t>
            </w:r>
            <w:r>
              <w:rPr/>
              <w:t xml:space="preserve">物品全集（训练∪测试），当前分母 </w:t>
            </w:r>
            <w:r>
              <w:rPr/>
              <w:t>500</w:t>
            </w:r>
          </w:p>
        </w:tc>
      </w:tr>
      <w:tr>
        <w:trPr/>
        <w:tc>
          <w:tcPr>
            <w:tcW w:w="16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流行度</w:t>
            </w:r>
          </w:p>
        </w:tc>
        <w:tc>
          <w:tcPr>
            <w:tcW w:w="97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推荐物品 </w:t>
            </w:r>
            <w:r>
              <w:rPr>
                <w:rStyle w:val="Style10"/>
              </w:rPr>
              <w:t>log1p(</w:t>
            </w:r>
            <w:r>
              <w:rPr>
                <w:rStyle w:val="Style10"/>
              </w:rPr>
              <w:t>流行度</w:t>
            </w:r>
            <w:r>
              <w:rPr>
                <w:rStyle w:val="Style10"/>
              </w:rPr>
              <w:t>)</w:t>
            </w:r>
            <w:r>
              <w:rPr/>
              <w:t xml:space="preserve"> </w:t>
            </w:r>
            <w:r>
              <w:rPr/>
              <w:t>的平均值，越小越偏长尾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实测结果（</w:t>
      </w:r>
      <w:r>
        <w:rPr/>
        <w:t>2026-10-28</w:t>
      </w:r>
      <w:r>
        <w:rPr/>
        <w:t>，</w:t>
      </w:r>
      <w:r>
        <w:rPr>
          <w:rStyle w:val="Style10"/>
        </w:rPr>
        <w:t>GET /api/recommend/evaluate?topN=5</w:t>
      </w:r>
      <w:r>
        <w:rPr/>
        <w:t>，管理员令牌）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669"/>
        <w:gridCol w:w="2368"/>
        <w:gridCol w:w="3301"/>
      </w:tblGrid>
      <w:tr>
        <w:trPr>
          <w:tblHeader w:val="true"/>
        </w:trPr>
        <w:tc>
          <w:tcPr>
            <w:tcW w:w="56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指标</w:t>
            </w:r>
          </w:p>
        </w:tc>
        <w:tc>
          <w:tcPr>
            <w:tcW w:w="236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数值</w:t>
            </w:r>
          </w:p>
        </w:tc>
        <w:tc>
          <w:tcPr>
            <w:tcW w:w="33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解读</w:t>
            </w:r>
          </w:p>
        </w:tc>
      </w:tr>
      <w:tr>
        <w:trPr/>
        <w:tc>
          <w:tcPr>
            <w:tcW w:w="5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evaluatedUserCount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121</w:t>
            </w:r>
          </w:p>
        </w:tc>
        <w:tc>
          <w:tcPr>
            <w:tcW w:w="33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测试集中有正样本的用户数</w:t>
            </w:r>
          </w:p>
        </w:tc>
      </w:tr>
      <w:tr>
        <w:trPr/>
        <w:tc>
          <w:tcPr>
            <w:tcW w:w="5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precision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0.0132</w:t>
            </w:r>
          </w:p>
        </w:tc>
        <w:tc>
          <w:tcPr>
            <w:tcW w:w="33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5 </w:t>
            </w:r>
            <w:r>
              <w:rPr/>
              <w:t xml:space="preserve">个推荐位平均命中 </w:t>
            </w:r>
            <w:r>
              <w:rPr/>
              <w:t xml:space="preserve">0.066 </w:t>
            </w:r>
            <w:r>
              <w:rPr/>
              <w:t>个（</w:t>
            </w:r>
            <w:r>
              <w:rPr/>
              <w:t xml:space="preserve">121 </w:t>
            </w:r>
            <w:r>
              <w:rPr/>
              <w:t xml:space="preserve">人合计约 </w:t>
            </w:r>
            <w:r>
              <w:rPr/>
              <w:t xml:space="preserve">8 </w:t>
            </w:r>
            <w:r>
              <w:rPr/>
              <w:t>次）</w:t>
            </w:r>
          </w:p>
        </w:tc>
      </w:tr>
      <w:tr>
        <w:trPr/>
        <w:tc>
          <w:tcPr>
            <w:tcW w:w="5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recall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0.0082</w:t>
            </w:r>
          </w:p>
        </w:tc>
        <w:tc>
          <w:tcPr>
            <w:tcW w:w="33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测试集约 </w:t>
            </w:r>
            <w:r>
              <w:rPr/>
              <w:t xml:space="preserve">1000 </w:t>
            </w:r>
            <w:r>
              <w:rPr/>
              <w:t xml:space="preserve">条正样本中命中 </w:t>
            </w:r>
            <w:r>
              <w:rPr/>
              <w:t xml:space="preserve">8 </w:t>
            </w:r>
            <w:r>
              <w:rPr/>
              <w:t>条</w:t>
            </w:r>
          </w:p>
        </w:tc>
      </w:tr>
      <w:tr>
        <w:trPr/>
        <w:tc>
          <w:tcPr>
            <w:tcW w:w="5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f1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0.0101</w:t>
            </w:r>
          </w:p>
        </w:tc>
        <w:tc>
          <w:tcPr>
            <w:tcW w:w="33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Precision </w:t>
            </w:r>
            <w:r>
              <w:rPr/>
              <w:t xml:space="preserve">与 </w:t>
            </w:r>
            <w:r>
              <w:rPr/>
              <w:t xml:space="preserve">Recall </w:t>
            </w:r>
            <w:r>
              <w:rPr/>
              <w:t>的调和平均</w:t>
            </w:r>
          </w:p>
        </w:tc>
      </w:tr>
      <w:tr>
        <w:trPr/>
        <w:tc>
          <w:tcPr>
            <w:tcW w:w="56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coverage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0.378</w:t>
            </w:r>
          </w:p>
        </w:tc>
        <w:tc>
          <w:tcPr>
            <w:tcW w:w="33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推荐覆盖 </w:t>
            </w:r>
            <w:r>
              <w:rPr/>
              <w:t xml:space="preserve">189/500 </w:t>
            </w:r>
            <w:r>
              <w:rPr/>
              <w:t>个商品</w:t>
            </w:r>
          </w:p>
        </w:tc>
      </w:tr>
      <w:tr>
        <w:trPr/>
        <w:tc>
          <w:tcPr>
            <w:tcW w:w="56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avgPopularity</w:t>
            </w:r>
          </w:p>
        </w:tc>
        <w:tc>
          <w:tcPr>
            <w:tcW w:w="236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3.475</w:t>
            </w:r>
          </w:p>
        </w:tc>
        <w:tc>
          <w:tcPr>
            <w:tcW w:w="33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e^3.475 - 1 ≈ 31</w:t>
            </w:r>
            <w:r>
              <w:rPr/>
              <w:t xml:space="preserve">，即推荐物品平均约 </w:t>
            </w:r>
            <w:r>
              <w:rPr/>
              <w:t xml:space="preserve">31 </w:t>
            </w:r>
            <w:r>
              <w:rPr/>
              <w:t>次行为，偏热门</w:t>
            </w:r>
          </w:p>
        </w:tc>
      </w:tr>
    </w:tbl>
    <w:p>
      <w:pPr>
        <w:pStyle w:val="BodyText"/>
        <w:bidi w:val="0"/>
        <w:rPr/>
      </w:pPr>
      <w:r>
        <w:rPr/>
        <w:t>复现命令：</w:t>
      </w:r>
    </w:p>
    <w:p>
      <w:pPr>
        <w:pStyle w:val="Style17"/>
        <w:bidi w:val="0"/>
        <w:jc w:val="left"/>
        <w:rPr/>
      </w:pPr>
      <w:r>
        <w:rPr/>
        <w:t>$token = (Invoke-RestMethod "http://localhost:8080/api/auth/login" -Method Post `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-ContentType "application/json" -Body '{"username":"admin","password":"admin123"}').data.token</w:t>
      </w:r>
    </w:p>
    <w:p>
      <w:pPr>
        <w:pStyle w:val="Style17"/>
        <w:bidi w:val="0"/>
        <w:jc w:val="left"/>
        <w:rPr/>
      </w:pPr>
      <w:r>
        <w:rPr/>
        <w:t>Invoke-RestMethod "http://localhost:8080/api/recommend/evaluate?topN=5" -Headers @{Authorization="Bearer $token"}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指标解读：为什么低，低在哪里</w:t>
      </w:r>
    </w:p>
    <w:p>
      <w:pPr>
        <w:pStyle w:val="BodyText"/>
        <w:bidi w:val="0"/>
        <w:rPr/>
      </w:pPr>
      <w:r>
        <w:rPr/>
        <w:t>不回避问题。</w:t>
      </w:r>
      <w:r>
        <w:rPr/>
        <w:t xml:space="preserve">0.0132 </w:t>
      </w:r>
      <w:r>
        <w:rPr/>
        <w:t>的准确率不能作为「算法可用」的证据，四个可定位的原因：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评测未排除训练集已交互物品</w:t>
      </w:r>
      <w:r>
        <w:rPr/>
        <w:t>。</w:t>
      </w:r>
      <w:r>
        <w:rPr>
          <w:rStyle w:val="Style10"/>
        </w:rPr>
        <w:t>RecommendServiceImpl.evaluate</w:t>
      </w:r>
      <w:r>
        <w:rPr/>
        <w:t xml:space="preserve"> </w:t>
      </w:r>
      <w:r>
        <w:rPr/>
        <w:t xml:space="preserve">调用推荐器时第 </w:t>
      </w:r>
      <w:r>
        <w:rPr/>
        <w:t xml:space="preserve">4 </w:t>
      </w:r>
      <w:r>
        <w:rPr/>
        <w:t xml:space="preserve">个参数传 </w:t>
      </w:r>
      <w:r>
        <w:rPr>
          <w:rStyle w:val="Style10"/>
        </w:rPr>
        <w:t>null</w:t>
      </w:r>
      <w:r>
        <w:rPr/>
        <w:t xml:space="preserve">，即不传排除集；而线上 </w:t>
      </w:r>
      <w:r>
        <w:rPr>
          <w:rStyle w:val="Style10"/>
        </w:rPr>
        <w:t>recommendForUser(userId, topN)</w:t>
      </w:r>
      <w:r>
        <w:rPr/>
        <w:t xml:space="preserve"> </w:t>
      </w:r>
      <w:r>
        <w:rPr/>
        <w:t>会排除已购与下架商品。结果就是推荐位可能被「用户训练集里已经看过」的商品占满，这些商品不在测试集里，直接浪费推荐位。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正样本口径过宽</w:t>
      </w:r>
      <w:r>
        <w:rPr/>
        <w:t xml:space="preserve">。测试集中 </w:t>
      </w:r>
      <w:r>
        <w:rPr/>
        <w:t xml:space="preserve">VIEW </w:t>
      </w:r>
      <w:r>
        <w:rPr/>
        <w:t xml:space="preserve">与 </w:t>
      </w:r>
      <w:r>
        <w:rPr/>
        <w:t xml:space="preserve">PURCHASE </w:t>
      </w:r>
      <w:r>
        <w:rPr/>
        <w:t xml:space="preserve">同等对待，而用户浏览过并不等于感兴趣；推荐列表按加权偏好排序，命中 </w:t>
      </w:r>
      <w:r>
        <w:rPr/>
        <w:t xml:space="preserve">VIEW </w:t>
      </w:r>
      <w:r>
        <w:rPr/>
        <w:t>的判定偏严。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 xml:space="preserve">平均流行度 </w:t>
      </w:r>
      <w:r>
        <w:rPr>
          <w:b/>
        </w:rPr>
        <w:t xml:space="preserve">3.475 </w:t>
      </w:r>
      <w:r>
        <w:rPr>
          <w:b/>
        </w:rPr>
        <w:t>说明结果偏热门</w:t>
      </w:r>
      <w:r>
        <w:rPr/>
        <w:t xml:space="preserve">。热门商品集中在少数 </w:t>
      </w:r>
      <w:r>
        <w:rPr/>
        <w:t>ID</w:t>
      </w:r>
      <w:r>
        <w:rPr/>
        <w:t xml:space="preserve">，而测试正样本分散在 </w:t>
      </w:r>
      <w:r>
        <w:rPr/>
        <w:t xml:space="preserve">500 </w:t>
      </w:r>
      <w:r>
        <w:rPr/>
        <w:t>个商品上，热门推荐天然难命中分散的长尾正样本。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数据规模小、信号偏弱</w:t>
      </w:r>
      <w:r>
        <w:rPr/>
        <w:t>。</w:t>
      </w:r>
      <w:r>
        <w:rPr/>
        <w:t xml:space="preserve">200 </w:t>
      </w:r>
      <w:r>
        <w:rPr/>
        <w:t xml:space="preserve">个普通用户 </w:t>
      </w:r>
      <w:r>
        <w:rPr/>
        <w:t xml:space="preserve">× 25 </w:t>
      </w:r>
      <w:r>
        <w:rPr/>
        <w:t xml:space="preserve">条行为 </w:t>
      </w:r>
      <w:r>
        <w:rPr/>
        <w:t xml:space="preserve">= 5000 </w:t>
      </w:r>
      <w:r>
        <w:rPr/>
        <w:t xml:space="preserve">条，人均 </w:t>
      </w:r>
      <w:r>
        <w:rPr/>
        <w:t xml:space="preserve">25 </w:t>
      </w:r>
      <w:r>
        <w:rPr/>
        <w:t xml:space="preserve">次交互分摊到 </w:t>
      </w:r>
      <w:r>
        <w:rPr/>
        <w:t xml:space="preserve">500 </w:t>
      </w:r>
      <w:r>
        <w:rPr/>
        <w:t>个商品；</w:t>
      </w:r>
      <w:r>
        <w:rPr/>
        <w:t xml:space="preserve">UserCF </w:t>
      </w:r>
      <w:r>
        <w:rPr/>
        <w:t>的邻居相似度在共同交互极少时不稳定。</w:t>
      </w:r>
      <w:r>
        <w:rPr>
          <w:rStyle w:val="Style10"/>
        </w:rPr>
        <w:t>seed.sql</w:t>
      </w:r>
      <w:r>
        <w:rPr/>
        <w:t xml:space="preserve"> </w:t>
      </w:r>
      <w:r>
        <w:rPr/>
        <w:t xml:space="preserve">已刻意让 </w:t>
      </w:r>
      <w:r>
        <w:rPr/>
        <w:t xml:space="preserve">70% </w:t>
      </w:r>
      <w:r>
        <w:rPr/>
        <w:t xml:space="preserve">行为落在用户偏好的两个一级类目内，但「偏好类目」由 </w:t>
      </w:r>
      <w:r>
        <w:rPr>
          <w:rStyle w:val="Style10"/>
        </w:rPr>
        <w:t>user_id</w:t>
      </w:r>
      <w:r>
        <w:rPr/>
        <w:t xml:space="preserve"> </w:t>
      </w:r>
      <w:r>
        <w:rPr/>
        <w:t>取模推导，兴趣分布重复度高，邻居区分度不足。</w:t>
      </w:r>
    </w:p>
    <w:p>
      <w:pPr>
        <w:pStyle w:val="Style18"/>
        <w:bidi w:val="0"/>
        <w:jc w:val="left"/>
        <w:rPr/>
      </w:pPr>
      <w:r>
        <w:rPr/>
        <w:t xml:space="preserve">因此本报告不把 </w:t>
      </w:r>
      <w:r>
        <w:rPr>
          <w:rStyle w:val="Style10"/>
        </w:rPr>
        <w:t>precision</w:t>
      </w:r>
      <w:r>
        <w:rPr/>
        <w:t xml:space="preserve"> </w:t>
      </w:r>
      <w:r>
        <w:rPr/>
        <w:t>当作达标依据，而把「</w:t>
      </w:r>
      <w:r>
        <w:rPr>
          <w:b/>
        </w:rPr>
        <w:t>链路可跑通、指标可复现、结论可比较</w:t>
      </w:r>
      <w:r>
        <w:rPr/>
        <w:t xml:space="preserve">」作为当前验收标准；绝对值要等第 </w:t>
      </w:r>
      <w:r>
        <w:rPr/>
        <w:t xml:space="preserve">8 </w:t>
      </w:r>
      <w:r>
        <w:rPr/>
        <w:t>节的评测口径修正与基线引入后才有意义。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>与参考项目的对比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31"/>
        <w:gridCol w:w="5252"/>
        <w:gridCol w:w="4155"/>
      </w:tblGrid>
      <w:tr>
        <w:trPr>
          <w:tblHeader w:val="true"/>
        </w:trPr>
        <w:tc>
          <w:tcPr>
            <w:tcW w:w="193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维度</w:t>
            </w:r>
          </w:p>
        </w:tc>
        <w:tc>
          <w:tcPr>
            <w:tcW w:w="52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参考项目（</w:t>
            </w:r>
            <w:r>
              <w:rPr/>
              <w:t>newbee-mall</w:t>
            </w:r>
            <w:r>
              <w:rPr/>
              <w:t>）</w:t>
            </w:r>
          </w:p>
        </w:tc>
        <w:tc>
          <w:tcPr>
            <w:tcW w:w="415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本项目</w:t>
            </w:r>
          </w:p>
        </w:tc>
      </w:tr>
      <w:tr>
        <w:trPr/>
        <w:tc>
          <w:tcPr>
            <w:tcW w:w="19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相似用户选取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Map.values()</w:t>
            </w:r>
            <w:r>
              <w:rPr/>
              <w:t xml:space="preserve"> </w:t>
            </w:r>
            <w:r>
              <w:rPr/>
              <w:t xml:space="preserve">取到用户 </w:t>
            </w:r>
            <w:r>
              <w:rPr/>
              <w:t xml:space="preserve">ID </w:t>
            </w:r>
            <w:r>
              <w:rPr/>
              <w:t xml:space="preserve">后按 </w:t>
            </w:r>
            <w:r>
              <w:rPr/>
              <w:t xml:space="preserve">ID </w:t>
            </w:r>
            <w:r>
              <w:rPr/>
              <w:t xml:space="preserve">排序取前 </w:t>
            </w:r>
            <w:r>
              <w:rPr/>
              <w:t>3</w:t>
            </w:r>
          </w:p>
        </w:tc>
        <w:tc>
          <w:tcPr>
            <w:tcW w:w="4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余弦相似度降序取 </w:t>
            </w:r>
            <w:r>
              <w:rPr/>
              <w:t>Top-K</w:t>
            </w:r>
            <w:r>
              <w:rPr/>
              <w:t>（</w:t>
            </w:r>
            <w:r>
              <w:rPr/>
              <w:t xml:space="preserve">K </w:t>
            </w:r>
            <w:r>
              <w:rPr/>
              <w:t>可配置）</w:t>
            </w:r>
          </w:p>
        </w:tc>
      </w:tr>
      <w:tr>
        <w:trPr/>
        <w:tc>
          <w:tcPr>
            <w:tcW w:w="19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行为强度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Math.random()</w:t>
            </w:r>
            <w:r>
              <w:rPr/>
              <w:t xml:space="preserve"> </w:t>
            </w:r>
            <w:r>
              <w:rPr/>
              <w:t>伪造</w:t>
            </w:r>
          </w:p>
        </w:tc>
        <w:tc>
          <w:tcPr>
            <w:tcW w:w="4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行为类型 → 固定权重表</w:t>
            </w:r>
          </w:p>
        </w:tc>
      </w:tr>
      <w:tr>
        <w:trPr/>
        <w:tc>
          <w:tcPr>
            <w:tcW w:w="19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相似度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皮尔森，</w:t>
            </w:r>
            <w:r>
              <w:rPr>
                <w:rStyle w:val="Style10"/>
              </w:rPr>
              <w:t>n=0</w:t>
            </w:r>
            <w:r>
              <w:rPr/>
              <w:t xml:space="preserve"> </w:t>
            </w:r>
            <w:r>
              <w:rPr/>
              <w:t xml:space="preserve">返回 </w:t>
            </w:r>
            <w:r>
              <w:rPr>
                <w:rStyle w:val="Style10"/>
              </w:rPr>
              <w:t>NaN</w:t>
            </w:r>
          </w:p>
        </w:tc>
        <w:tc>
          <w:tcPr>
            <w:tcW w:w="4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余弦相似度，零范数返回 </w:t>
            </w:r>
            <w:r>
              <w:rPr/>
              <w:t>0</w:t>
            </w:r>
            <w:r>
              <w:rPr/>
              <w:t>，可加热门惩罚</w:t>
            </w:r>
          </w:p>
        </w:tc>
      </w:tr>
      <w:tr>
        <w:trPr/>
        <w:tc>
          <w:tcPr>
            <w:tcW w:w="19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结果排序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按商品 </w:t>
            </w:r>
            <w:r>
              <w:rPr/>
              <w:t xml:space="preserve">ID </w:t>
            </w:r>
            <w:r>
              <w:rPr/>
              <w:t>排序</w:t>
            </w:r>
          </w:p>
        </w:tc>
        <w:tc>
          <w:tcPr>
            <w:tcW w:w="4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按推荐分降序</w:t>
            </w:r>
          </w:p>
        </w:tc>
      </w:tr>
      <w:tr>
        <w:trPr/>
        <w:tc>
          <w:tcPr>
            <w:tcW w:w="193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可评测性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无任何离线指标</w:t>
            </w:r>
          </w:p>
        </w:tc>
        <w:tc>
          <w:tcPr>
            <w:tcW w:w="415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Precision/Recall/F1/Coverage/Popularity </w:t>
            </w:r>
            <w:r>
              <w:rPr/>
              <w:t>五项</w:t>
            </w:r>
          </w:p>
        </w:tc>
      </w:tr>
      <w:tr>
        <w:trPr/>
        <w:tc>
          <w:tcPr>
            <w:tcW w:w="193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可测试性</w:t>
            </w:r>
          </w:p>
        </w:tc>
        <w:tc>
          <w:tcPr>
            <w:tcW w:w="52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与数据库耦合，无法单测</w:t>
            </w:r>
          </w:p>
        </w:tc>
        <w:tc>
          <w:tcPr>
            <w:tcW w:w="415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算法层纯函数，</w:t>
            </w:r>
            <w:r>
              <w:rPr/>
              <w:t xml:space="preserve">43 </w:t>
            </w:r>
            <w:r>
              <w:rPr/>
              <w:t>个用例覆盖</w:t>
            </w:r>
          </w:p>
        </w:tc>
      </w:tr>
    </w:tbl>
    <w:p>
      <w:pPr>
        <w:pStyle w:val="BodyText"/>
        <w:bidi w:val="0"/>
        <w:rPr/>
      </w:pPr>
      <w:r>
        <w:rPr/>
        <w:t>结论：参考项目的推荐「不可计算」，本项目至少「可计算、可复现、可评测」——这是本阶段真正的交付物。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踩坑与改进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交付期实际遇到的问题（本次真实记录）</w:t>
      </w:r>
    </w:p>
    <w:tbl>
      <w:tblPr>
        <w:tblW w:w="11823" w:type="dxa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3"/>
        <w:gridCol w:w="2882"/>
        <w:gridCol w:w="2387"/>
        <w:gridCol w:w="2783"/>
        <w:gridCol w:w="3508"/>
      </w:tblGrid>
      <w:tr>
        <w:trPr>
          <w:tblHeader w:val="true"/>
        </w:trPr>
        <w:tc>
          <w:tcPr>
            <w:tcW w:w="26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28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现象</w:t>
            </w:r>
          </w:p>
        </w:tc>
        <w:tc>
          <w:tcPr>
            <w:tcW w:w="23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根因</w:t>
            </w:r>
          </w:p>
        </w:tc>
        <w:tc>
          <w:tcPr>
            <w:tcW w:w="27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处理</w:t>
            </w:r>
          </w:p>
        </w:tc>
        <w:tc>
          <w:tcPr>
            <w:tcW w:w="35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沉淀</w:t>
            </w:r>
          </w:p>
        </w:tc>
      </w:tr>
      <w:tr>
        <w:trPr/>
        <w:tc>
          <w:tcPr>
            <w:tcW w:w="2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28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构建直接崩：</w:t>
            </w:r>
            <w:r>
              <w:rPr>
                <w:rStyle w:val="Style10"/>
              </w:rPr>
              <w:t>InvalidPathException: Trailing char &lt; &gt; at index 36</w:t>
            </w:r>
          </w:p>
        </w:tc>
        <w:tc>
          <w:tcPr>
            <w:tcW w:w="2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.idea/</w:t>
            </w:r>
            <w:r>
              <w:rPr>
                <w:rStyle w:val="Style10"/>
              </w:rPr>
              <w:t>商品推荐系统</w:t>
            </w:r>
            <w:r>
              <w:rPr>
                <w:rStyle w:val="Style10"/>
              </w:rPr>
              <w:t>.iml</w:t>
            </w:r>
            <w:r>
              <w:rPr/>
              <w:t xml:space="preserve"> </w:t>
            </w:r>
            <w:r>
              <w:rPr/>
              <w:t xml:space="preserve">里残留一条源码根 </w:t>
            </w:r>
            <w:r>
              <w:rPr>
                <w:rStyle w:val="Style10"/>
              </w:rPr>
              <w:t>docs/com/deng/recommend</w:t>
            </w:r>
            <w:r>
              <w:rPr/>
              <w:t>，</w:t>
            </w:r>
            <w:r>
              <w:rPr>
                <w:b/>
              </w:rPr>
              <w:t>路径尾部带空格</w:t>
            </w:r>
            <w:r>
              <w:rPr/>
              <w:t>，且该目录并不存在</w:t>
            </w:r>
          </w:p>
        </w:tc>
        <w:tc>
          <w:tcPr>
            <w:tcW w:w="27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删除错误 </w:t>
            </w:r>
            <w:r>
              <w:rPr>
                <w:rStyle w:val="Style10"/>
              </w:rPr>
              <w:t>sourceFolder</w:t>
            </w:r>
            <w:r>
              <w:rPr/>
              <w:t>，并在「项目结构 → 模块 → 源」核对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源码根只允许 </w:t>
            </w:r>
            <w:r>
              <w:rPr>
                <w:rStyle w:val="Style10"/>
              </w:rPr>
              <w:t>recommend-server/src/main/java</w:t>
            </w:r>
          </w:p>
        </w:tc>
      </w:tr>
      <w:tr>
        <w:trPr/>
        <w:tc>
          <w:tcPr>
            <w:tcW w:w="2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28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test</w:t>
            </w:r>
            <w:r>
              <w:rPr/>
              <w:t xml:space="preserve"> </w:t>
            </w:r>
            <w:r>
              <w:rPr/>
              <w:t>全挂：</w:t>
            </w:r>
            <w:r>
              <w:rPr>
                <w:rStyle w:val="Style10"/>
              </w:rPr>
              <w:t>UnsupportedClassVersionError ... 61.0 vs 52.0</w:t>
            </w:r>
          </w:p>
        </w:tc>
        <w:tc>
          <w:tcPr>
            <w:tcW w:w="2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终端 </w:t>
            </w:r>
            <w:r>
              <w:rPr>
                <w:rStyle w:val="Style10"/>
              </w:rPr>
              <w:t>JAVA_HOME</w:t>
            </w:r>
            <w:r>
              <w:rPr/>
              <w:t xml:space="preserve"> </w:t>
            </w:r>
            <w:r>
              <w:rPr/>
              <w:t xml:space="preserve">指向 </w:t>
            </w:r>
            <w:r>
              <w:rPr>
                <w:rStyle w:val="Style10"/>
              </w:rPr>
              <w:t>D:\java8</w:t>
            </w:r>
            <w:r>
              <w:rPr/>
              <w:t>，</w:t>
            </w:r>
            <w:r>
              <w:rPr/>
              <w:t xml:space="preserve">Maven </w:t>
            </w:r>
            <w:r>
              <w:rPr/>
              <w:t xml:space="preserve">用 </w:t>
            </w:r>
            <w:r>
              <w:rPr/>
              <w:t xml:space="preserve">Java 8 </w:t>
            </w:r>
            <w:r>
              <w:rPr/>
              <w:t xml:space="preserve">加载 </w:t>
            </w:r>
            <w:r>
              <w:rPr/>
              <w:t xml:space="preserve">Java 17 </w:t>
            </w:r>
            <w:r>
              <w:rPr/>
              <w:t>字节码</w:t>
            </w:r>
          </w:p>
        </w:tc>
        <w:tc>
          <w:tcPr>
            <w:tcW w:w="27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执行前显式 </w:t>
            </w:r>
            <w:r>
              <w:rPr>
                <w:rStyle w:val="Style10"/>
              </w:rPr>
              <w:t>$env:JAVA_HOME = 'D:\java17'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已写入部署手册 </w:t>
            </w:r>
            <w:r>
              <w:rPr/>
              <w:t xml:space="preserve">5.1 </w:t>
            </w:r>
            <w:r>
              <w:rPr/>
              <w:t xml:space="preserve">与 </w:t>
            </w:r>
            <w:r>
              <w:rPr/>
              <w:t>FAQ</w:t>
            </w:r>
          </w:p>
        </w:tc>
      </w:tr>
      <w:tr>
        <w:trPr/>
        <w:tc>
          <w:tcPr>
            <w:tcW w:w="2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28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所有 </w:t>
            </w:r>
            <w:r>
              <w:rPr/>
              <w:t xml:space="preserve">SQL </w:t>
            </w:r>
            <w:r>
              <w:rPr/>
              <w:t xml:space="preserve">接口返回 </w:t>
            </w:r>
            <w:r>
              <w:rPr>
                <w:rStyle w:val="Style10"/>
              </w:rPr>
              <w:t xml:space="preserve">9999 </w:t>
            </w:r>
            <w:r>
              <w:rPr>
                <w:rStyle w:val="Style10"/>
              </w:rPr>
              <w:t>系统内部错误</w:t>
            </w:r>
          </w:p>
        </w:tc>
        <w:tc>
          <w:tcPr>
            <w:tcW w:w="2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DB_PASSWORD</w:t>
            </w:r>
            <w:r>
              <w:rPr/>
              <w:t xml:space="preserve"> </w:t>
            </w:r>
            <w:r>
              <w:rPr/>
              <w:t>未注入；</w:t>
            </w:r>
            <w:r>
              <w:rPr>
                <w:rStyle w:val="Style10"/>
              </w:rPr>
              <w:t>application.yml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>
                <w:rStyle w:val="Style10"/>
              </w:rPr>
              <w:t>${DB_PASSWORD:}</w:t>
            </w:r>
            <w:r>
              <w:rPr/>
              <w:t xml:space="preserve"> </w:t>
            </w:r>
            <w:r>
              <w:rPr/>
              <w:t>默认空串，启动不报错、首次查库才失败</w:t>
            </w:r>
          </w:p>
        </w:tc>
        <w:tc>
          <w:tcPr>
            <w:tcW w:w="27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用系统用户级环境变量注入；项目已有 </w:t>
            </w:r>
            <w:r>
              <w:rPr>
                <w:rStyle w:val="Style10"/>
              </w:rPr>
              <w:t>DataSourcePasswordValidator</w:t>
            </w:r>
            <w:r>
              <w:rPr/>
              <w:t xml:space="preserve"> </w:t>
            </w:r>
            <w:r>
              <w:rPr/>
              <w:t>提前拦截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已把「启动验证」补进部署手册 </w:t>
            </w:r>
            <w:r>
              <w:rPr/>
              <w:t>5.3</w:t>
            </w:r>
            <w:r>
              <w:rPr/>
              <w:t xml:space="preserve">，含 </w:t>
            </w:r>
            <w:r>
              <w:rPr/>
              <w:t xml:space="preserve">health </w:t>
            </w:r>
            <w:r>
              <w:rPr/>
              <w:t>检查</w:t>
            </w:r>
          </w:p>
        </w:tc>
      </w:tr>
      <w:tr>
        <w:trPr/>
        <w:tc>
          <w:tcPr>
            <w:tcW w:w="2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28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GET /actuator/health</w:t>
            </w:r>
            <w:r>
              <w:rPr/>
              <w:t xml:space="preserve"> </w:t>
            </w:r>
            <w:r>
              <w:rPr/>
              <w:t xml:space="preserve">返回 </w:t>
            </w:r>
            <w:r>
              <w:rPr>
                <w:rStyle w:val="Style10"/>
              </w:rPr>
              <w:t>1002</w:t>
            </w:r>
            <w:r>
              <w:rPr/>
              <w:t xml:space="preserve"> </w:t>
            </w:r>
            <w:r>
              <w:rPr/>
              <w:t xml:space="preserve">而非 </w:t>
            </w:r>
            <w:r>
              <w:rPr/>
              <w:t>404</w:t>
            </w:r>
          </w:p>
        </w:tc>
        <w:tc>
          <w:tcPr>
            <w:tcW w:w="2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actuator </w:t>
            </w:r>
            <w:r>
              <w:rPr/>
              <w:t xml:space="preserve">依赖悬空：端点已注册，但 </w:t>
            </w:r>
            <w:r>
              <w:rPr>
                <w:rStyle w:val="Style10"/>
              </w:rPr>
              <w:t>SecurityConfig</w:t>
            </w:r>
            <w:r>
              <w:rPr/>
              <w:t xml:space="preserve"> </w:t>
            </w:r>
            <w:r>
              <w:rPr/>
              <w:t>未放行，</w:t>
            </w:r>
            <w:r>
              <w:rPr>
                <w:rStyle w:val="Style10"/>
              </w:rPr>
              <w:t>anyRequest().authenticated()</w:t>
            </w:r>
            <w:r>
              <w:rPr/>
              <w:t xml:space="preserve"> </w:t>
            </w:r>
            <w:r>
              <w:rPr/>
              <w:t>把它拦了</w:t>
            </w:r>
          </w:p>
        </w:tc>
        <w:tc>
          <w:tcPr>
            <w:tcW w:w="27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只暴露 </w:t>
            </w:r>
            <w:r>
              <w:rPr>
                <w:rStyle w:val="Style10"/>
              </w:rPr>
              <w:t>health,info</w:t>
            </w:r>
            <w:r>
              <w:rPr/>
              <w:t>、白名单放行、</w:t>
            </w:r>
            <w:r>
              <w:rPr>
                <w:rStyle w:val="Style10"/>
              </w:rPr>
              <w:t>show-details: when-authorized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新增 </w:t>
            </w:r>
            <w:r>
              <w:rPr>
                <w:rStyle w:val="Style10"/>
              </w:rPr>
              <w:t>SecurityConfigActuatorAccessTest</w:t>
            </w:r>
            <w:r>
              <w:rPr/>
              <w:t>（</w:t>
            </w:r>
            <w:r>
              <w:rPr/>
              <w:t xml:space="preserve">4 </w:t>
            </w:r>
            <w:r>
              <w:rPr/>
              <w:t>例）</w:t>
            </w:r>
          </w:p>
        </w:tc>
      </w:tr>
      <w:tr>
        <w:trPr/>
        <w:tc>
          <w:tcPr>
            <w:tcW w:w="2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28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按文档找不到「</w:t>
            </w:r>
            <w:r>
              <w:rPr/>
              <w:t>Settings Sync</w:t>
            </w:r>
            <w:r>
              <w:rPr/>
              <w:t>」</w:t>
            </w:r>
          </w:p>
        </w:tc>
        <w:tc>
          <w:tcPr>
            <w:tcW w:w="23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IDEA 2025.1 </w:t>
            </w:r>
            <w:r>
              <w:rPr/>
              <w:t xml:space="preserve">起该功能并入 </w:t>
            </w:r>
            <w:r>
              <w:rPr>
                <w:b/>
              </w:rPr>
              <w:t>备份与同步（</w:t>
            </w:r>
            <w:r>
              <w:rPr>
                <w:b/>
              </w:rPr>
              <w:t>Backup and Sync</w:t>
            </w:r>
            <w:r>
              <w:rPr>
                <w:b/>
              </w:rPr>
              <w:t>）</w:t>
            </w:r>
            <w:r>
              <w:rPr/>
              <w:t xml:space="preserve">，且官方同步类别里不含 </w:t>
            </w:r>
            <w:r>
              <w:rPr/>
              <w:t>Run Configurations</w:t>
            </w:r>
          </w:p>
        </w:tc>
        <w:tc>
          <w:tcPr>
            <w:tcW w:w="27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改用「设置」内搜索「同步」定位；确认运行配置不参与同步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结论：运行配置的明文环境变量不会上云</w:t>
            </w:r>
          </w:p>
        </w:tc>
      </w:tr>
      <w:tr>
        <w:trPr/>
        <w:tc>
          <w:tcPr>
            <w:tcW w:w="26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28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文档写「未登录返回 </w:t>
            </w:r>
            <w:r>
              <w:rPr>
                <w:rStyle w:val="Style10"/>
              </w:rPr>
              <w:t>code=401</w:t>
            </w:r>
            <w:r>
              <w:rPr/>
              <w:t xml:space="preserve"> </w:t>
            </w:r>
            <w:r>
              <w:rPr/>
              <w:t>类错误码」</w:t>
            </w:r>
          </w:p>
        </w:tc>
        <w:tc>
          <w:tcPr>
            <w:tcW w:w="23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项目 </w:t>
            </w:r>
            <w:r>
              <w:rPr>
                <w:rStyle w:val="Style10"/>
              </w:rPr>
              <w:t>ResultCode.UNAUTHORIZED</w:t>
            </w:r>
            <w:r>
              <w:rPr/>
              <w:t xml:space="preserve"> </w:t>
            </w:r>
            <w:r>
              <w:rPr/>
              <w:t xml:space="preserve">实际为 </w:t>
            </w:r>
            <w:r>
              <w:rPr>
                <w:b/>
              </w:rPr>
              <w:t>1002</w:t>
            </w:r>
          </w:p>
        </w:tc>
        <w:tc>
          <w:tcPr>
            <w:tcW w:w="27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修正部署手册 </w:t>
            </w:r>
            <w:r>
              <w:rPr/>
              <w:t>5.3</w:t>
            </w:r>
          </w:p>
        </w:tc>
        <w:tc>
          <w:tcPr>
            <w:tcW w:w="35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文档与代码枚举需交叉核对</w:t>
            </w:r>
          </w:p>
        </w:tc>
      </w:tr>
    </w:tbl>
    <w:p>
      <w:pPr>
        <w:pStyle w:val="BodyText"/>
        <w:bidi w:val="0"/>
        <w:rPr/>
      </w:pPr>
      <w:r>
        <w:rPr/>
        <w:t>共同点：</w:t>
      </w:r>
      <w:r>
        <w:rPr>
          <w:b/>
        </w:rPr>
        <w:t xml:space="preserve">6 </w:t>
      </w:r>
      <w:r>
        <w:rPr>
          <w:b/>
        </w:rPr>
        <w:t xml:space="preserve">个问题里有 </w:t>
      </w:r>
      <w:r>
        <w:rPr>
          <w:b/>
        </w:rPr>
        <w:t xml:space="preserve">5 </w:t>
      </w:r>
      <w:r>
        <w:rPr>
          <w:b/>
        </w:rPr>
        <w:t>个不在业务代码里</w:t>
      </w:r>
      <w:r>
        <w:rPr/>
        <w:t>（</w:t>
      </w:r>
      <w:r>
        <w:rPr/>
        <w:t xml:space="preserve">IDE </w:t>
      </w:r>
      <w:r>
        <w:rPr/>
        <w:t>配置、</w:t>
      </w:r>
      <w:r>
        <w:rPr/>
        <w:t xml:space="preserve">JDK </w:t>
      </w:r>
      <w:r>
        <w:rPr/>
        <w:t>版本、环境变量、依赖暴露面、文档口径）。这也是把「启动验证」和「安全检查清单」补进部署手册的原因。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已规避的参考项目缺陷</w:t>
      </w:r>
    </w:p>
    <w:p>
      <w:pPr>
        <w:pStyle w:val="BodyText"/>
        <w:bidi w:val="0"/>
        <w:rPr/>
      </w:pPr>
      <w:r>
        <w:rPr>
          <w:rStyle w:val="Style10"/>
        </w:rPr>
        <w:t>docs/00</w:t>
      </w:r>
      <w:r>
        <w:rPr/>
        <w:t xml:space="preserve"> </w:t>
      </w:r>
      <w:r>
        <w:rPr/>
        <w:t xml:space="preserve">记录了 </w:t>
      </w:r>
      <w:r>
        <w:rPr/>
        <w:t xml:space="preserve">12 </w:t>
      </w:r>
      <w:r>
        <w:rPr/>
        <w:t xml:space="preserve">个算法缺陷与 </w:t>
      </w:r>
      <w:r>
        <w:rPr/>
        <w:t xml:space="preserve">12 </w:t>
      </w:r>
      <w:r>
        <w:rPr/>
        <w:t xml:space="preserve">项工程债，其中 </w:t>
      </w:r>
      <w:r>
        <w:rPr/>
        <w:t xml:space="preserve">9 </w:t>
      </w:r>
      <w:r>
        <w:rPr/>
        <w:t xml:space="preserve">项已建立回归用例（见 </w:t>
      </w:r>
      <w:r>
        <w:rPr>
          <w:rStyle w:val="Style10"/>
        </w:rPr>
        <w:t>docs/06</w:t>
      </w:r>
      <w:r>
        <w:rPr/>
        <w:t xml:space="preserve"> </w:t>
      </w:r>
      <w:r>
        <w:rPr/>
        <w:t xml:space="preserve">第 </w:t>
      </w:r>
      <w:r>
        <w:rPr/>
        <w:t xml:space="preserve">6 </w:t>
      </w:r>
      <w:r>
        <w:rPr/>
        <w:t xml:space="preserve">节 </w:t>
      </w:r>
      <w:r>
        <w:rPr/>
        <w:t>D1–D9</w:t>
      </w:r>
      <w:r>
        <w:rPr/>
        <w:t>）。典型三项：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相似邻居选错对象</w:t>
      </w:r>
      <w:r>
        <w:rPr/>
        <w:t>：</w:t>
      </w:r>
      <w:r>
        <w:rPr>
          <w:rStyle w:val="Style10"/>
        </w:rPr>
        <w:t>Map.values()</w:t>
      </w:r>
      <w:r>
        <w:rPr/>
        <w:t xml:space="preserve"> </w:t>
      </w:r>
      <w:r>
        <w:rPr/>
        <w:t xml:space="preserve">拿到的是用户 </w:t>
      </w:r>
      <w:r>
        <w:rPr/>
        <w:t xml:space="preserve">ID </w:t>
      </w:r>
      <w:r>
        <w:rPr/>
        <w:t xml:space="preserve">而非相似度 → 本项目按 </w:t>
      </w:r>
      <w:r>
        <w:rPr>
          <w:rStyle w:val="Style10"/>
        </w:rPr>
        <w:t>ScoredItem.score</w:t>
      </w:r>
      <w:r>
        <w:rPr/>
        <w:t xml:space="preserve"> </w:t>
      </w:r>
      <w:r>
        <w:rPr/>
        <w:t xml:space="preserve">降序截断 </w:t>
      </w:r>
      <w:r>
        <w:rPr/>
        <w:t>Top-K</w:t>
      </w:r>
      <w:r>
        <w:rPr/>
        <w:t>，</w:t>
      </w:r>
      <w:r>
        <w:rPr>
          <w:rStyle w:val="Style10"/>
        </w:rPr>
        <w:t>UserCFStrategyTest</w:t>
      </w:r>
      <w:r>
        <w:rPr/>
        <w:t xml:space="preserve"> </w:t>
      </w:r>
      <w:r>
        <w:rPr/>
        <w:t>覆盖。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异常直接抛给页面</w:t>
      </w:r>
      <w:r>
        <w:rPr/>
        <w:t xml:space="preserve">：本项目 </w:t>
      </w:r>
      <w:r>
        <w:rPr>
          <w:rStyle w:val="Style10"/>
        </w:rPr>
        <w:t>RecommendEngine</w:t>
      </w:r>
      <w:r>
        <w:rPr/>
        <w:t xml:space="preserve"> </w:t>
      </w:r>
      <w:r>
        <w:rPr/>
        <w:t>捕获策略异常并降级为热门，保证推荐位永远不为空，</w:t>
      </w:r>
      <w:r>
        <w:rPr>
          <w:rStyle w:val="Style10"/>
        </w:rPr>
        <w:t>RecommendEngineTest</w:t>
      </w:r>
      <w:r>
        <w:rPr/>
        <w:t xml:space="preserve"> </w:t>
      </w:r>
      <w:r>
        <w:rPr/>
        <w:t>覆盖。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越权访问他人购物车</w:t>
      </w:r>
      <w:r>
        <w:rPr>
          <w:b/>
        </w:rPr>
        <w:t>/</w:t>
      </w:r>
      <w:r>
        <w:rPr>
          <w:b/>
        </w:rPr>
        <w:t>订单</w:t>
      </w:r>
      <w:r>
        <w:rPr/>
        <w:t>：所有用户级写操作按登录态过滤，</w:t>
      </w:r>
      <w:r>
        <w:rPr>
          <w:rStyle w:val="Style10"/>
        </w:rPr>
        <w:t>CartServiceImplTest</w:t>
      </w:r>
      <w:r>
        <w:rPr/>
        <w:t xml:space="preserve"> / </w:t>
      </w:r>
      <w:r>
        <w:rPr>
          <w:rStyle w:val="Style10"/>
        </w:rPr>
        <w:t>OrderServiceImplTest</w:t>
      </w:r>
      <w:r>
        <w:rPr/>
        <w:t xml:space="preserve"> </w:t>
      </w:r>
      <w:r>
        <w:rPr/>
        <w:t>覆盖。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工程质量现状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自动化测试分布（</w:t>
      </w:r>
      <w:r>
        <w:rPr/>
        <w:t xml:space="preserve">98 </w:t>
      </w:r>
      <w:r>
        <w:rPr/>
        <w:t>个用例，</w:t>
      </w:r>
      <w:r>
        <w:rPr/>
        <w:t xml:space="preserve">0 </w:t>
      </w:r>
      <w:r>
        <w:rPr/>
        <w:t>失败）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30"/>
        <w:gridCol w:w="1297"/>
        <w:gridCol w:w="8711"/>
      </w:tblGrid>
      <w:tr>
        <w:trPr>
          <w:tblHeader w:val="true"/>
        </w:trPr>
        <w:tc>
          <w:tcPr>
            <w:tcW w:w="13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层次</w:t>
            </w:r>
          </w:p>
        </w:tc>
        <w:tc>
          <w:tcPr>
            <w:tcW w:w="12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用例数</w:t>
            </w:r>
          </w:p>
        </w:tc>
        <w:tc>
          <w:tcPr>
            <w:tcW w:w="87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测试类</w:t>
            </w:r>
          </w:p>
        </w:tc>
      </w:tr>
      <w:tr>
        <w:trPr/>
        <w:tc>
          <w:tcPr>
            <w:tcW w:w="13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算法层</w:t>
            </w:r>
          </w:p>
        </w:tc>
        <w:tc>
          <w:tcPr>
            <w:tcW w:w="12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43</w:t>
            </w:r>
          </w:p>
        </w:tc>
        <w:tc>
          <w:tcPr>
            <w:tcW w:w="8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CosineSimilarity 8</w:t>
            </w:r>
            <w:r>
              <w:rPr/>
              <w:t>、</w:t>
            </w:r>
            <w:r>
              <w:rPr/>
              <w:t>UserItemMatrix 6</w:t>
            </w:r>
            <w:r>
              <w:rPr/>
              <w:t>、</w:t>
            </w:r>
            <w:r>
              <w:rPr/>
              <w:t>UserCF 7</w:t>
            </w:r>
            <w:r>
              <w:rPr/>
              <w:t>、</w:t>
            </w:r>
            <w:r>
              <w:rPr/>
              <w:t>ItemCF 5</w:t>
            </w:r>
            <w:r>
              <w:rPr/>
              <w:t>、</w:t>
            </w:r>
            <w:r>
              <w:rPr/>
              <w:t>HotFallback 4</w:t>
            </w:r>
            <w:r>
              <w:rPr/>
              <w:t>、</w:t>
            </w:r>
            <w:r>
              <w:rPr/>
              <w:t>Hybrid 3</w:t>
            </w:r>
            <w:r>
              <w:rPr/>
              <w:t>、</w:t>
            </w:r>
            <w:r>
              <w:rPr/>
              <w:t>RecommendEngine 5</w:t>
            </w:r>
            <w:r>
              <w:rPr/>
              <w:t>、</w:t>
            </w:r>
            <w:r>
              <w:rPr/>
              <w:t>RecommendEvaluator 5</w:t>
            </w:r>
          </w:p>
        </w:tc>
      </w:tr>
      <w:tr>
        <w:trPr/>
        <w:tc>
          <w:tcPr>
            <w:tcW w:w="13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业务与鉴权层</w:t>
            </w:r>
          </w:p>
        </w:tc>
        <w:tc>
          <w:tcPr>
            <w:tcW w:w="12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51</w:t>
            </w:r>
          </w:p>
        </w:tc>
        <w:tc>
          <w:tcPr>
            <w:tcW w:w="8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Admin 9</w:t>
            </w:r>
            <w:r>
              <w:rPr/>
              <w:t>、</w:t>
            </w:r>
            <w:r>
              <w:rPr/>
              <w:t>Auth 7</w:t>
            </w:r>
            <w:r>
              <w:rPr/>
              <w:t>、</w:t>
            </w:r>
            <w:r>
              <w:rPr/>
              <w:t>Order 7</w:t>
            </w:r>
            <w:r>
              <w:rPr/>
              <w:t>、</w:t>
            </w:r>
            <w:r>
              <w:rPr/>
              <w:t>Cart 6</w:t>
            </w:r>
            <w:r>
              <w:rPr/>
              <w:t>、</w:t>
            </w:r>
            <w:r>
              <w:rPr/>
              <w:t>Behavior 5</w:t>
            </w:r>
            <w:r>
              <w:rPr/>
              <w:t>、</w:t>
            </w:r>
            <w:r>
              <w:rPr/>
              <w:t>Jwt 5</w:t>
            </w:r>
            <w:r>
              <w:rPr/>
              <w:t>、</w:t>
            </w:r>
            <w:r>
              <w:rPr/>
              <w:t>Product 4</w:t>
            </w:r>
            <w:r>
              <w:rPr/>
              <w:t>、</w:t>
            </w:r>
            <w:r>
              <w:rPr/>
              <w:t>RecommendService 4</w:t>
            </w:r>
            <w:r>
              <w:rPr/>
              <w:t>、</w:t>
            </w:r>
            <w:r>
              <w:rPr/>
              <w:t>DataSourcePasswordValidator 4</w:t>
            </w:r>
          </w:p>
        </w:tc>
      </w:tr>
      <w:tr>
        <w:trPr/>
        <w:tc>
          <w:tcPr>
            <w:tcW w:w="13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配置与安全边界</w:t>
            </w:r>
          </w:p>
        </w:tc>
        <w:tc>
          <w:tcPr>
            <w:tcW w:w="12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87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SecurityConfigActuatorAccessTest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已落实的工程约束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分层强制：</w:t>
      </w:r>
      <w:r>
        <w:rPr/>
        <w:t xml:space="preserve">Controller </w:t>
      </w:r>
      <w:r>
        <w:rPr/>
        <w:t xml:space="preserve">只做参数透传与鉴权取值，业务在 </w:t>
      </w:r>
      <w:r>
        <w:rPr/>
        <w:t>Service</w:t>
      </w:r>
      <w:r>
        <w:rPr/>
        <w:t>，</w:t>
      </w:r>
      <w:r>
        <w:rPr/>
        <w:t xml:space="preserve">SQL </w:t>
      </w:r>
      <w:r>
        <w:rPr/>
        <w:t xml:space="preserve">一律 </w:t>
      </w:r>
      <w:r>
        <w:rPr>
          <w:rStyle w:val="Style10"/>
        </w:rPr>
        <w:t>#{}</w:t>
      </w:r>
      <w:r>
        <w:rPr/>
        <w:t xml:space="preserve"> </w:t>
      </w:r>
      <w:r>
        <w:rPr/>
        <w:t>参数化。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算法可测：算法输入是内存矩阵 </w:t>
      </w:r>
      <w:r>
        <w:rPr>
          <w:rStyle w:val="Style10"/>
        </w:rPr>
        <w:t>UserItemMatrix</w:t>
      </w:r>
      <w:r>
        <w:rPr/>
        <w:t xml:space="preserve">，不接触 </w:t>
      </w:r>
      <w:r>
        <w:rPr>
          <w:rStyle w:val="Style10"/>
        </w:rPr>
        <w:t>Connection</w:t>
      </w:r>
      <w:r>
        <w:rPr/>
        <w:t xml:space="preserve">，因此 </w:t>
      </w:r>
      <w:r>
        <w:rPr/>
        <w:t xml:space="preserve">43 </w:t>
      </w:r>
      <w:r>
        <w:rPr/>
        <w:t>个算法用例不依赖数据库。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密钥治理：口令与 </w:t>
      </w:r>
      <w:r>
        <w:rPr/>
        <w:t xml:space="preserve">JWT </w:t>
      </w:r>
      <w:r>
        <w:rPr/>
        <w:t>密钥只走环境变量；</w:t>
      </w:r>
      <w:r>
        <w:rPr>
          <w:rStyle w:val="Style10"/>
        </w:rPr>
        <w:t>.idea/</w:t>
      </w:r>
      <w:r>
        <w:rPr/>
        <w:t>、</w:t>
      </w:r>
      <w:r>
        <w:rPr>
          <w:rStyle w:val="Style10"/>
        </w:rPr>
        <w:t>.run/</w:t>
      </w:r>
      <w:r>
        <w:rPr/>
        <w:t>、</w:t>
      </w:r>
      <w:r>
        <w:rPr>
          <w:rStyle w:val="Style10"/>
        </w:rPr>
        <w:t>.env*</w:t>
      </w:r>
      <w:r>
        <w:rPr/>
        <w:t>、</w:t>
      </w:r>
      <w:r>
        <w:rPr>
          <w:rStyle w:val="Style10"/>
        </w:rPr>
        <w:t>*local.yml</w:t>
      </w:r>
      <w:r>
        <w:rPr/>
        <w:t xml:space="preserve"> </w:t>
      </w:r>
      <w:r>
        <w:rPr/>
        <w:t xml:space="preserve">均在 </w:t>
      </w:r>
      <w:r>
        <w:rPr>
          <w:rStyle w:val="Style10"/>
        </w:rPr>
        <w:t>.gitignore</w:t>
      </w:r>
      <w:r>
        <w:rPr/>
        <w:t xml:space="preserve"> </w:t>
      </w:r>
      <w:r>
        <w:rPr/>
        <w:t>中。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提交纪律：一个逻辑改动一个 </w:t>
      </w:r>
      <w:r>
        <w:rPr/>
        <w:t>commit</w:t>
      </w:r>
      <w:r>
        <w:rPr/>
        <w:t>，提交前跑全量测试。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未完成与已知风险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24"/>
        <w:gridCol w:w="2576"/>
        <w:gridCol w:w="6138"/>
      </w:tblGrid>
      <w:tr>
        <w:trPr>
          <w:tblHeader w:val="true"/>
        </w:trPr>
        <w:tc>
          <w:tcPr>
            <w:tcW w:w="262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</w:t>
            </w:r>
          </w:p>
        </w:tc>
        <w:tc>
          <w:tcPr>
            <w:tcW w:w="25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影响</w:t>
            </w:r>
          </w:p>
        </w:tc>
        <w:tc>
          <w:tcPr>
            <w:tcW w:w="613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处置建议</w:t>
            </w:r>
          </w:p>
        </w:tc>
      </w:tr>
      <w:tr>
        <w:trPr/>
        <w:tc>
          <w:tcPr>
            <w:tcW w:w="26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F1.3 </w:t>
            </w:r>
            <w:r>
              <w:rPr/>
              <w:t xml:space="preserve">退出 </w:t>
            </w:r>
            <w:r>
              <w:rPr/>
              <w:t xml:space="preserve">/ F1.4 </w:t>
            </w:r>
            <w:r>
              <w:rPr/>
              <w:t>个人信息维护</w:t>
            </w:r>
          </w:p>
        </w:tc>
        <w:tc>
          <w:tcPr>
            <w:tcW w:w="2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用户无法改昵称、邮箱、密码</w:t>
            </w:r>
          </w:p>
        </w:tc>
        <w:tc>
          <w:tcPr>
            <w:tcW w:w="6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列为 </w:t>
            </w:r>
            <w:r>
              <w:rPr/>
              <w:t>P1</w:t>
            </w:r>
            <w:r>
              <w:rPr/>
              <w:t xml:space="preserve">，补 </w:t>
            </w:r>
            <w:r>
              <w:rPr>
                <w:rStyle w:val="Style10"/>
              </w:rPr>
              <w:t>PUT /api/auth/profile</w:t>
            </w:r>
          </w:p>
        </w:tc>
      </w:tr>
      <w:tr>
        <w:trPr/>
        <w:tc>
          <w:tcPr>
            <w:tcW w:w="26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评测口径未排除训练集已交互物品</w:t>
            </w:r>
          </w:p>
        </w:tc>
        <w:tc>
          <w:tcPr>
            <w:tcW w:w="2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指标被系统性低估，无法判断真实效果</w:t>
            </w:r>
          </w:p>
        </w:tc>
        <w:tc>
          <w:tcPr>
            <w:tcW w:w="6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列为 </w:t>
            </w:r>
            <w:r>
              <w:rPr/>
              <w:t>P0</w:t>
            </w:r>
            <w:r>
              <w:rPr/>
              <w:t xml:space="preserve">，见 </w:t>
            </w:r>
            <w:r>
              <w:rPr/>
              <w:t>8.1</w:t>
            </w:r>
          </w:p>
        </w:tc>
      </w:tr>
      <w:tr>
        <w:trPr/>
        <w:tc>
          <w:tcPr>
            <w:tcW w:w="26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日志只打控制台</w:t>
            </w:r>
          </w:p>
        </w:tc>
        <w:tc>
          <w:tcPr>
            <w:tcW w:w="2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问题现场难以回溯（本次排查 </w:t>
            </w:r>
            <w:r>
              <w:rPr/>
              <w:t xml:space="preserve">9999 </w:t>
            </w:r>
            <w:r>
              <w:rPr/>
              <w:t>就受制于此）</w:t>
            </w:r>
          </w:p>
        </w:tc>
        <w:tc>
          <w:tcPr>
            <w:tcW w:w="6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列为 </w:t>
            </w:r>
            <w:r>
              <w:rPr/>
              <w:t>P0</w:t>
            </w:r>
            <w:r>
              <w:rPr/>
              <w:t>，</w:t>
            </w:r>
            <w:r>
              <w:rPr>
                <w:rStyle w:val="Style10"/>
              </w:rPr>
              <w:t>logging.file.name</w:t>
            </w:r>
            <w:r>
              <w:rPr/>
              <w:t xml:space="preserve"> </w:t>
            </w:r>
            <w:r>
              <w:rPr/>
              <w:t>落盘</w:t>
            </w:r>
          </w:p>
        </w:tc>
      </w:tr>
      <w:tr>
        <w:trPr/>
        <w:tc>
          <w:tcPr>
            <w:tcW w:w="26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推荐每次全量读行为表</w:t>
            </w:r>
          </w:p>
        </w:tc>
        <w:tc>
          <w:tcPr>
            <w:tcW w:w="2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数据量 </w:t>
            </w:r>
            <w:r>
              <w:rPr/>
              <w:t xml:space="preserve">&gt; 10 </w:t>
            </w:r>
            <w:r>
              <w:rPr/>
              <w:t>万后响应时间不可控</w:t>
            </w:r>
          </w:p>
        </w:tc>
        <w:tc>
          <w:tcPr>
            <w:tcW w:w="6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列为 </w:t>
            </w:r>
            <w:r>
              <w:rPr/>
              <w:t>P1</w:t>
            </w:r>
            <w:r>
              <w:rPr/>
              <w:t>，加缓存与增量矩阵</w:t>
            </w:r>
          </w:p>
        </w:tc>
      </w:tr>
      <w:tr>
        <w:trPr/>
        <w:tc>
          <w:tcPr>
            <w:tcW w:w="262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无并发压测、无渗透测试</w:t>
            </w:r>
          </w:p>
        </w:tc>
        <w:tc>
          <w:tcPr>
            <w:tcW w:w="25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上线前无法量化容量与安全边界</w:t>
            </w:r>
          </w:p>
        </w:tc>
        <w:tc>
          <w:tcPr>
            <w:tcW w:w="613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列为 </w:t>
            </w:r>
            <w:r>
              <w:rPr/>
              <w:t>P2</w:t>
            </w:r>
          </w:p>
        </w:tc>
      </w:tr>
      <w:tr>
        <w:trPr/>
        <w:tc>
          <w:tcPr>
            <w:tcW w:w="262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前端无组件级测试</w:t>
            </w:r>
          </w:p>
        </w:tc>
        <w:tc>
          <w:tcPr>
            <w:tcW w:w="25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交互回归依赖人工</w:t>
            </w:r>
          </w:p>
        </w:tc>
        <w:tc>
          <w:tcPr>
            <w:tcW w:w="613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列为 </w:t>
            </w:r>
            <w:r>
              <w:rPr/>
              <w:t>P2</w:t>
            </w:r>
            <w:r>
              <w:rPr/>
              <w:t xml:space="preserve">，引入 </w:t>
            </w:r>
            <w:r>
              <w:rPr/>
              <w:t>Vitest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后续规划</w:t>
      </w:r>
    </w:p>
    <w:p>
      <w:pPr>
        <w:pStyle w:val="Heading3"/>
        <w:bidi w:val="0"/>
        <w:jc w:val="left"/>
        <w:rPr/>
      </w:pPr>
      <w:r>
        <w:rPr/>
        <w:t>7.1 P0</w:t>
      </w:r>
      <w:r>
        <w:rPr/>
        <w:t>（下一迭代，</w:t>
      </w:r>
      <w:r>
        <w:rPr/>
        <w:t xml:space="preserve">1 </w:t>
      </w:r>
      <w:r>
        <w:rPr/>
        <w:t>周内）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修正评测口径</w:t>
      </w:r>
      <w:r>
        <w:rPr/>
        <w:t>：推荐时排除训练集已交互物品；正样本按行为强度分层（</w:t>
      </w:r>
      <w:r>
        <w:rPr/>
        <w:t xml:space="preserve">VIEW </w:t>
      </w:r>
      <w:r>
        <w:rPr/>
        <w:t>降权）；补充「随机推荐」「纯热门」两条基线，用</w:t>
      </w:r>
      <w:r>
        <w:rPr>
          <w:b/>
        </w:rPr>
        <w:t>相对提升</w:t>
      </w:r>
      <w:r>
        <w:rPr/>
        <w:t>衡量算法价值。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日志落盘</w:t>
      </w:r>
      <w:r>
        <w:rPr/>
        <w:t>：</w:t>
      </w:r>
      <w:r>
        <w:rPr>
          <w:rStyle w:val="Style10"/>
        </w:rPr>
        <w:t>logging.file.name=logs/recommend-server.log</w:t>
      </w:r>
      <w:r>
        <w:rPr/>
        <w:t xml:space="preserve"> + </w:t>
      </w:r>
      <w:r>
        <w:rPr/>
        <w:t>按天滚动，避免问题现场只能靠人肉复述。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健康检查接入监控</w:t>
      </w:r>
      <w:r>
        <w:rPr/>
        <w:t>：</w:t>
      </w:r>
      <w:r>
        <w:rPr>
          <w:rStyle w:val="Style10"/>
        </w:rPr>
        <w:t>/actuator/health</w:t>
      </w:r>
      <w:r>
        <w:rPr/>
        <w:t xml:space="preserve"> </w:t>
      </w:r>
      <w:r>
        <w:rPr/>
        <w:t xml:space="preserve">已匿名可读，接 </w:t>
      </w:r>
      <w:r>
        <w:rPr/>
        <w:t xml:space="preserve">Uptime Kuma </w:t>
      </w:r>
      <w:r>
        <w:rPr/>
        <w:t xml:space="preserve">或 </w:t>
      </w:r>
      <w:r>
        <w:rPr/>
        <w:t xml:space="preserve">Nginx </w:t>
      </w:r>
      <w:r>
        <w:rPr/>
        <w:t>探活。</w:t>
      </w:r>
    </w:p>
    <w:p>
      <w:pPr>
        <w:pStyle w:val="Heading3"/>
        <w:bidi w:val="0"/>
        <w:jc w:val="left"/>
        <w:rPr/>
      </w:pPr>
      <w:r>
        <w:rPr/>
        <w:t>7.2 P1</w:t>
      </w:r>
      <w:r>
        <w:rPr/>
        <w:t>（</w:t>
      </w:r>
      <w:r>
        <w:rPr/>
        <w:t xml:space="preserve">2–4 </w:t>
      </w:r>
      <w:r>
        <w:rPr/>
        <w:t>周）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补齐 </w:t>
      </w:r>
      <w:r>
        <w:rPr/>
        <w:t>F1.3 / F1.4</w:t>
      </w:r>
      <w:r>
        <w:rPr/>
        <w:t>（服务端令牌黑名单、个人资料与改密）。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推荐结果缓存：</w:t>
      </w:r>
      <w:r>
        <w:rPr>
          <w:rStyle w:val="Style10"/>
        </w:rPr>
        <w:t>recommend.enable-cache</w:t>
      </w:r>
      <w:r>
        <w:rPr/>
        <w:t xml:space="preserve"> </w:t>
      </w:r>
      <w:r>
        <w:rPr/>
        <w:t>已预留开关，补命中率指标与主动失效。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ItemCF </w:t>
      </w:r>
      <w:r>
        <w:rPr/>
        <w:t>相似度离线预计算落库，避免每次在线重算。</w:t>
      </w:r>
    </w:p>
    <w:p>
      <w:pPr>
        <w:pStyle w:val="Heading3"/>
        <w:bidi w:val="0"/>
        <w:jc w:val="left"/>
        <w:rPr/>
      </w:pPr>
      <w:r>
        <w:rPr/>
        <w:t>7.3 P2</w:t>
      </w:r>
      <w:r>
        <w:rPr/>
        <w:t>（</w:t>
      </w:r>
      <w:r>
        <w:rPr/>
        <w:t xml:space="preserve">1–2 </w:t>
      </w:r>
      <w:r>
        <w:rPr/>
        <w:t>个月）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算法升级：召回（多路）</w:t>
      </w:r>
      <w:r>
        <w:rPr/>
        <w:t xml:space="preserve">+ </w:t>
      </w:r>
      <w:r>
        <w:rPr/>
        <w:t>排序（</w:t>
      </w:r>
      <w:r>
        <w:rPr/>
        <w:t>LR/GBDT</w:t>
      </w:r>
      <w:r>
        <w:rPr/>
        <w:t>）两阶段，替换当前单路加权融合。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AB </w:t>
      </w:r>
      <w:r>
        <w:rPr/>
        <w:t xml:space="preserve">实验框架：按用户分流不同策略，离线指标 </w:t>
      </w:r>
      <w:r>
        <w:rPr/>
        <w:t xml:space="preserve">+ </w:t>
      </w:r>
      <w:r>
        <w:rPr/>
        <w:t>线上点击率双轨评估。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前端引入 </w:t>
      </w:r>
      <w:r>
        <w:rPr/>
        <w:t>Vitest</w:t>
      </w:r>
      <w:r>
        <w:rPr/>
        <w:t>，覆盖推荐位与购物车交互。</w:t>
      </w:r>
    </w:p>
    <w:p>
      <w:pPr>
        <w:pStyle w:val="Heading3"/>
        <w:bidi w:val="0"/>
        <w:jc w:val="left"/>
        <w:rPr/>
      </w:pPr>
      <w:r>
        <w:rPr/>
        <w:t>7.4 P3</w:t>
      </w:r>
      <w:r>
        <w:rPr/>
        <w:t>（长期）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容器化（</w:t>
      </w:r>
      <w:r>
        <w:rPr/>
        <w:t>Dockerfile + compose</w:t>
      </w:r>
      <w:r>
        <w:rPr/>
        <w:t>），把「三步启动」压缩成一条命令。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Nginx + HTTPS + </w:t>
      </w:r>
      <w:r>
        <w:rPr/>
        <w:t xml:space="preserve">限流；生产库账号去 </w:t>
      </w:r>
      <w:r>
        <w:rPr/>
        <w:t xml:space="preserve">root </w:t>
      </w:r>
      <w:r>
        <w:rPr/>
        <w:t>化（已列入安全检查清单）。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备份与恢复演练、</w:t>
      </w:r>
      <w:r>
        <w:rPr/>
        <w:t>CI</w:t>
      </w:r>
      <w:r>
        <w:rPr/>
        <w:t xml:space="preserve">（编译 </w:t>
      </w:r>
      <w:r>
        <w:rPr/>
        <w:t xml:space="preserve">+ 98 </w:t>
      </w:r>
      <w:r>
        <w:rPr/>
        <w:t>用例作为门禁）。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结论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功能目标达成</w:t>
      </w:r>
      <w:r>
        <w:rPr/>
        <w:t>：</w:t>
      </w:r>
      <w:r>
        <w:rPr/>
        <w:t xml:space="preserve">22 </w:t>
      </w:r>
      <w:r>
        <w:rPr/>
        <w:t xml:space="preserve">个功能点中 </w:t>
      </w:r>
      <w:r>
        <w:rPr/>
        <w:t xml:space="preserve">20 </w:t>
      </w:r>
      <w:r>
        <w:rPr/>
        <w:t xml:space="preserve">项已实现，业务闭环与四条推荐策略全部跑通，端到端接口在真实 </w:t>
      </w:r>
      <w:r>
        <w:rPr/>
        <w:t xml:space="preserve">MySQL </w:t>
      </w:r>
      <w:r>
        <w:rPr/>
        <w:t>数据上验证通过（热门推荐、类目树、登录、</w:t>
      </w:r>
      <w:r>
        <w:rPr/>
        <w:t xml:space="preserve">UserCF </w:t>
      </w:r>
      <w:r>
        <w:rPr/>
        <w:t>个性化推荐、管理员评测）。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算法目标「部分达成」</w:t>
      </w:r>
      <w:r>
        <w:rPr/>
        <w:t xml:space="preserve">：可解释、可评测的链路已建成，但当前评测口径会系统性低估效果（未排除已交互物品、正样本含 </w:t>
      </w:r>
      <w:r>
        <w:rPr/>
        <w:t>VIEW</w:t>
      </w:r>
      <w:r>
        <w:rPr/>
        <w:t>、无基线对照）。</w:t>
      </w:r>
      <w:r>
        <w:rPr>
          <w:b/>
        </w:rPr>
        <w:t xml:space="preserve">在 </w:t>
      </w:r>
      <w:r>
        <w:rPr>
          <w:b/>
        </w:rPr>
        <w:t xml:space="preserve">P0 </w:t>
      </w:r>
      <w:r>
        <w:rPr>
          <w:b/>
        </w:rPr>
        <w:t xml:space="preserve">修正口径前，不应把 </w:t>
      </w:r>
      <w:r>
        <w:rPr>
          <w:b/>
        </w:rPr>
        <w:t xml:space="preserve">0.0132 </w:t>
      </w:r>
      <w:r>
        <w:rPr>
          <w:b/>
        </w:rPr>
        <w:t>的准确率当作算法优劣的结论。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工程质量达成</w:t>
      </w:r>
      <w:r>
        <w:rPr/>
        <w:t>：</w:t>
      </w:r>
      <w:r>
        <w:rPr/>
        <w:t xml:space="preserve">98 </w:t>
      </w:r>
      <w:r>
        <w:rPr/>
        <w:t>个自动化用例全绿，算法层与数据库解耦，密钥与口令全部外置；本项目相对参考项目的核心价值——「算法可计算、可复现、可评测」——已经落地。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b/>
        </w:rPr>
        <w:t>交付期风险已收敛</w:t>
      </w:r>
      <w:r>
        <w:rPr/>
        <w:t>：</w:t>
      </w:r>
      <w:r>
        <w:rPr/>
        <w:t xml:space="preserve">6 </w:t>
      </w:r>
      <w:r>
        <w:rPr/>
        <w:t xml:space="preserve">个实际问题中 </w:t>
      </w:r>
      <w:r>
        <w:rPr/>
        <w:t xml:space="preserve">5 </w:t>
      </w:r>
      <w:r>
        <w:rPr/>
        <w:t>个属于环境与配置，处理方式均已写回部署手册或转为回归用例，同类问题再次出现的概率显著降低。</w:t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编号符号"/>
    <w:qFormat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项目总结报告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