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esg_text_based_incentives"/>
    <w:p>
      <w:pPr>
        <w:pStyle w:val="Heading1"/>
      </w:pPr>
      <w:r>
        <w:t xml:space="preserve">ESG_Text_Based_Incentives</w:t>
      </w:r>
    </w:p>
    <w:p>
      <w:pPr>
        <w:pStyle w:val="FirstParagraph"/>
      </w:pPr>
      <w:r>
        <w:t xml:space="preserve">This project builds a time-consistent, text-based measure of ESG-linked executive incentives from ISS Incentive Lab data covering 1998–2021. The current classifier version is set in</w:t>
      </w:r>
      <w:r>
        <w:t xml:space="preserve"> </w:t>
      </w:r>
      <w:r>
        <w:rPr>
          <w:rStyle w:val="VerbatimChar"/>
        </w:rPr>
        <w:t xml:space="preserve">Code/config.py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CLASSIFIER_VERSION</w:t>
      </w:r>
      <w:r>
        <w:t xml:space="preserve">; v1.1 at the time of writing).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Provisional labels.</w:t>
      </w:r>
      <w:r>
        <w:t xml:space="preserve"> </w:t>
      </w:r>
      <w:r>
        <w:t xml:space="preserve">All labels stay provisional until the human validation is completed (see</w:t>
      </w:r>
      <w:r>
        <w:t xml:space="preserve"> </w:t>
      </w:r>
      <w:r>
        <w:rPr>
          <w:rStyle w:val="VerbatimChar"/>
        </w:rPr>
        <w:t xml:space="preserve">Validation/validation_status_&lt;version&gt;.json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first:</w:t>
      </w:r>
    </w:p>
    <w:p>
      <w:pPr>
        <w:numPr>
          <w:ilvl w:val="1"/>
          <w:numId w:val="1002"/>
        </w:numPr>
        <w:pStyle w:val="Compact"/>
      </w:pPr>
      <w:r>
        <w:t xml:space="preserve">中文使用指南</w:t>
      </w:r>
      <w:r>
        <w:t xml:space="preserve"> </w:t>
      </w:r>
      <w:r>
        <w:rPr>
          <w:rStyle w:val="VerbatimChar"/>
        </w:rPr>
        <w:t xml:space="preserve">Documentation/Reports/06_User_Guide_CN.docx</w:t>
      </w:r>
      <w:r>
        <w:t xml:space="preserve"> </w:t>
      </w:r>
      <w:r>
        <w:t xml:space="preserve">— what the project does, how to read 1/0/. labels and lb/ub bounds, the datasets, FAQ;</w:t>
      </w:r>
    </w:p>
    <w:p>
      <w:pPr>
        <w:numPr>
          <w:ilvl w:val="1"/>
          <w:numId w:val="1002"/>
        </w:numPr>
        <w:pStyle w:val="Compact"/>
      </w:pPr>
      <w:hyperlink r:id="rId20">
        <w:r>
          <w:rPr>
            <w:rStyle w:val="VerbatimChar"/>
          </w:rPr>
          <w:t xml:space="preserve">Documentation/Methodology_and_Validation_Report.md</w:t>
        </w:r>
      </w:hyperlink>
      <w:r>
        <w:t xml:space="preserve"> </w:t>
      </w:r>
      <w:r>
        <w:t xml:space="preserve">— full methodology, regenerated from the current outputs on every run;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Documentation/Reports/07_Review_and_Changes_&lt;version&gt;.docx</w:t>
      </w:r>
      <w:r>
        <w:t xml:space="preserve"> </w:t>
      </w:r>
      <w:r>
        <w:t xml:space="preserve">— what the latest review found and what changed relative to the previous version.</w:t>
      </w:r>
    </w:p>
    <w:bookmarkStart w:id="21" w:name="reproduce"/>
    <w:p>
      <w:pPr>
        <w:pStyle w:val="Heading2"/>
      </w:pPr>
      <w:r>
        <w:t xml:space="preserve">Reproduce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pyarrow        </w:t>
      </w:r>
      <w:r>
        <w:rPr>
          <w:rStyle w:val="CommentTok"/>
        </w:rPr>
        <w:t xml:space="preserve"># plus poppler-utils (pdftotext), node + docx, pandoc for the reports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ISS_RAW_DIR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"/path/to/01. Incentive Lab"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PAPER_PDF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"/path/to/ESG_Metrics_Paper.pdf"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master_run.py         </w:t>
      </w:r>
      <w:r>
        <w:rPr>
          <w:rStyle w:val="CommentTok"/>
        </w:rPr>
        <w:t xml:space="preserve"># or: python master_run.py 06   (restart from step 06, e.g. after adding human labels)</w:t>
      </w:r>
    </w:p>
    <w:p>
      <w:pPr>
        <w:pStyle w:val="FirstParagraph"/>
      </w:pPr>
      <w:r>
        <w:t xml:space="preserve">Any failing step stops the run; no error is suppressed.</w:t>
      </w:r>
    </w:p>
    <w:bookmarkEnd w:id="21"/>
    <w:bookmarkStart w:id="22" w:name="pipeline"/>
    <w:p>
      <w:pPr>
        <w:pStyle w:val="Heading2"/>
      </w:pPr>
      <w:r>
        <w:t xml:space="preserve">Pipeline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of the 18 raw files (rows, keys, missing codes)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953 AGHJ (2025) keywords, extracted verbatim with page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Stacks absolute / relative / accelerated goal records on their true key and attaches grant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classification units (metric + normalised metricOther) and classifies them (</w:t>
            </w:r>
            <w:r>
              <w:rPr>
                <w:rStyle w:val="VerbatimChar"/>
              </w:rPr>
              <w:t xml:space="preserve">esg_rules.py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classify.py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 deliverables (a)–(c)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06–11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Datasets A–G (</w:t>
            </w:r>
            <w:r>
              <w:rPr>
                <w:rStyle w:val="VerbatimChar"/>
              </w:rPr>
              <w:t xml:space="preserve">aggregate.py</w:t>
            </w:r>
            <w:r>
              <w:t xml:space="preserve"> </w:t>
            </w:r>
            <w:r>
              <w:t xml:space="preserve">holds the shared measure definitions)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Paper-vs-revised comparison and a replication of AGHJ Table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 validation sample, coding sheets, scoring (only when human labels exist)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trends and the 2018-break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dictionary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quality audit (re-reads the final</w:t>
            </w:r>
            <w:r>
              <w:t xml:space="preserve"> </w:t>
            </w:r>
            <w:r>
              <w:rPr>
                <w:rStyle w:val="VerbatimChar"/>
              </w:rPr>
              <w:t xml:space="preserve">.dta</w:t>
            </w:r>
            <w:r>
              <w:t xml:space="preserve"> </w:t>
            </w:r>
            <w:r>
              <w:t xml:space="preserve">files and re-derives the measures)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comparison and review-findings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reports, regenerated with numbers taken from the outputs. The methodology narrative is in</w:t>
            </w:r>
            <w:r>
              <w:t xml:space="preserve"> </w:t>
            </w:r>
            <w:r>
              <w:rPr>
                <w:rStyle w:val="VerbatimChar"/>
              </w:rPr>
              <w:t xml:space="preserve">Code/docgen/methodology_template.md</w:t>
            </w:r>
            <w:r>
              <w:t xml:space="preserve">, and its interpretive statements are checked against the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audit archive (zip with SHA-256 manifest)</w:t>
            </w:r>
          </w:p>
        </w:tc>
      </w:tr>
    </w:tbl>
    <w:bookmarkEnd w:id="22"/>
    <w:bookmarkStart w:id="23" w:name="layout"/>
    <w:p>
      <w:pPr>
        <w:pStyle w:val="Heading2"/>
      </w:pPr>
      <w:r>
        <w:t xml:space="preserve">Layout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steps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  <w:r>
              <w:t xml:space="preserve">–</w:t>
            </w:r>
            <w:r>
              <w:rPr>
                <w:rStyle w:val="VerbatimChar"/>
              </w:rPr>
              <w:t xml:space="preserve">19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master_run.py</w:t>
            </w:r>
            <w:r>
              <w:t xml:space="preserve">. The rule dictionary is in</w:t>
            </w:r>
            <w:r>
              <w:t xml:space="preserve"> </w:t>
            </w:r>
            <w:r>
              <w:rPr>
                <w:rStyle w:val="VerbatimChar"/>
              </w:rPr>
              <w:t xml:space="preserve">esg_rules.py</w:t>
            </w:r>
            <w:r>
              <w:t xml:space="preserve">, the engine in</w:t>
            </w:r>
            <w:r>
              <w:t xml:space="preserve"> </w:t>
            </w:r>
            <w:r>
              <w:rPr>
                <w:rStyle w:val="VerbatimChar"/>
              </w:rPr>
              <w:t xml:space="preserve">classify.py</w:t>
            </w:r>
            <w:r>
              <w:t xml:space="preserve">, the measure definitions in</w:t>
            </w:r>
            <w:r>
              <w:t xml:space="preserve"> </w:t>
            </w:r>
            <w:r>
              <w:rPr>
                <w:rStyle w:val="VerbatimChar"/>
              </w:rPr>
              <w:t xml:space="preserve">aggregate.py</w:t>
            </w:r>
            <w:r>
              <w:t xml:space="preserve">, the human-label loader in</w:t>
            </w:r>
            <w:r>
              <w:t xml:space="preserve"> </w:t>
            </w:r>
            <w:r>
              <w:rPr>
                <w:rStyle w:val="VerbatimChar"/>
              </w:rPr>
              <w:t xml:space="preserve">humanlabels.py</w:t>
            </w:r>
            <w:r>
              <w:t xml:space="preserve"> </w:t>
            </w:r>
            <w:r>
              <w:t xml:space="preserve">and the report numbers in</w:t>
            </w:r>
            <w:r>
              <w:t xml:space="preserve"> </w:t>
            </w:r>
            <w:r>
              <w:rPr>
                <w:rStyle w:val="VerbatimChar"/>
              </w:rPr>
              <w:t xml:space="preserve">report_values.py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Dictionaries/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 (a)–(c): (a) the AGHJ (2025) 953 keywords; (b) the revised rules (with each rule's change in this version), the review of every paper keyword, new expressions and rule-match examples; (c) the change log.</w:t>
            </w:r>
            <w:r>
              <w:t xml:space="preserve"> </w:t>
            </w:r>
            <w:r>
              <w:rPr>
                <w:rStyle w:val="VerbatimChar"/>
              </w:rPr>
              <w:t xml:space="preserve">local/</w:t>
            </w:r>
            <w:r>
              <w:t xml:space="preserve"> </w:t>
            </w:r>
            <w:r>
              <w:t xml:space="preserve">holds ISS text examples (git-ignored)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Data/Intermediate/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Parquet intermediates, audit tables and</w:t>
            </w:r>
            <w:r>
              <w:t xml:space="preserve"> </w:t>
            </w:r>
            <w:r>
              <w:rPr>
                <w:rStyle w:val="VerbatimChar"/>
              </w:rPr>
              <w:t xml:space="preserve">snapshot_&lt;previous version&gt;/</w:t>
            </w:r>
            <w:r>
              <w:t xml:space="preserve">. Git-ignored because they contain ISS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Data/Final/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7 required</w:t>
            </w:r>
            <w:r>
              <w:t xml:space="preserve"> </w:t>
            </w:r>
            <w:r>
              <w:rPr>
                <w:rStyle w:val="VerbatimChar"/>
              </w:rPr>
              <w:t xml:space="preserve">.dta</w:t>
            </w:r>
            <w:r>
              <w:t xml:space="preserve"> </w:t>
            </w:r>
            <w:r>
              <w:t xml:space="preserve">datasets plus</w:t>
            </w:r>
            <w:r>
              <w:t xml:space="preserve"> </w:t>
            </w:r>
            <w:r>
              <w:rPr>
                <w:rStyle w:val="VerbatimChar"/>
              </w:rPr>
              <w:t xml:space="preserve">ESG_Goal_Record_Classification.dta</w:t>
            </w:r>
            <w:r>
              <w:t xml:space="preserve">. Git-ignored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 (e): the paper-vs-revised comparison and replication benchmark. Also the blind validation sample (pushable id list), coding guidelines, review queue and validation status. Files ending in</w:t>
            </w:r>
            <w:r>
              <w:t xml:space="preserve"> </w:t>
            </w:r>
            <w:r>
              <w:rPr>
                <w:rStyle w:val="VerbatimChar"/>
              </w:rPr>
              <w:t xml:space="preserve">_local.csv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human_labels/</w:t>
            </w:r>
            <w:r>
              <w:t xml:space="preserve"> </w:t>
            </w:r>
            <w:r>
              <w:t xml:space="preserve">contain ISS text and are git-ignored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Annual_Analysis/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trends for 1998–2021, cash vs equity plans, and the 2018-break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Documentation/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methodology report,</w:t>
            </w:r>
            <w:r>
              <w:t xml:space="preserve"> </w:t>
            </w:r>
            <w:r>
              <w:rPr>
                <w:rStyle w:val="VerbatimChar"/>
              </w:rPr>
              <w:t xml:space="preserve">variable_dictionary.csv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dataset_summary.csv</w:t>
            </w:r>
            <w:r>
              <w:t xml:space="preserve">, data inventory,</w:t>
            </w:r>
            <w:r>
              <w:t xml:space="preserve"> </w:t>
            </w:r>
            <w:r>
              <w:rPr>
                <w:rStyle w:val="VerbatimChar"/>
              </w:rPr>
              <w:t xml:space="preserve">quality_audit_results.csv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review_findings_&lt;version&gt;.csv</w:t>
            </w:r>
            <w:r>
              <w:t xml:space="preserve">, version comparison tables and</w:t>
            </w:r>
            <w:r>
              <w:t xml:space="preserve"> </w:t>
            </w:r>
            <w:r>
              <w:rPr>
                <w:rStyle w:val="VerbatimChar"/>
              </w:rPr>
              <w:t xml:space="preserve">pipeline_stats.json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Reports/</w:t>
            </w:r>
            <w:r>
              <w:t xml:space="preserve"> </w:t>
            </w:r>
            <w:r>
              <w:t xml:space="preserve">holds the Word versions;</w:t>
            </w:r>
            <w:r>
              <w:t xml:space="preserve"> </w:t>
            </w:r>
            <w:r>
              <w:rPr>
                <w:rStyle w:val="VerbatimChar"/>
              </w:rPr>
              <w:t xml:space="preserve">*_local.docx</w:t>
            </w:r>
            <w:r>
              <w:t xml:space="preserve"> </w:t>
            </w:r>
            <w:r>
              <w:t xml:space="preserve">(worked example on real data, conversation archive) are git-ignored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../Audit_Archive/</w:t>
            </w:r>
            <w:r>
              <w:t xml:space="preserve"> </w:t>
            </w:r>
            <w:r>
              <w:t xml:space="preserve">(local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Zipped audit archive containing the whole project, data, inputs, session transcript, git bundle and environment, with a SHA-256 manifest. It is regenerated by step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log per step, plus</w:t>
            </w:r>
            <w:r>
              <w:t xml:space="preserve"> </w:t>
            </w:r>
            <w:r>
              <w:rPr>
                <w:rStyle w:val="VerbatimChar"/>
              </w:rPr>
              <w:t xml:space="preserve">master_run.log</w:t>
            </w:r>
          </w:p>
        </w:tc>
      </w:tr>
    </w:tbl>
    <w:bookmarkEnd w:id="23"/>
    <w:bookmarkStart w:id="24" w:name="deliverables-ae-of-the-dictionary-task"/>
    <w:p>
      <w:pPr>
        <w:pStyle w:val="Heading2"/>
      </w:pPr>
      <w:r>
        <w:t xml:space="preserve">Deliverables (a)–(e) of the dictionary task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original paper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Dictionaries/a_paper_dictionary_AGHJ2025_953.csv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a_paper_removed_keywords_examples_A4.csv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revised dictionary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Dictionaries/b_revised_rules_&lt;version&gt;.csv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b_paper_keyword_review_&lt;version&gt;.csv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b_new_expressions_&lt;version&gt;.csv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change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Dictionaries/c_change_log.csv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w:r>
              <w:rPr>
                <w:rStyle w:val="VerbatimChar"/>
              </w:rPr>
              <w:t xml:space="preserve">Documentation/review_findings_&lt;version&gt;.csv</w:t>
            </w:r>
            <w:r>
              <w:t xml:space="preserve"> </w:t>
            </w:r>
            <w:r>
              <w:t xml:space="preserve">for the latest 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 KPI-level results and reasons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Data/Final/ESG_KPI_Master.dta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ESG_Goal_Record_Classification.dta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ESG_Text_Dictionary.dta</w:t>
            </w:r>
            <w:r>
              <w:t xml:space="preserve">. See the</w:t>
            </w:r>
            <w:r>
              <w:t xml:space="preserve"> </w:t>
            </w:r>
            <w:r>
              <w:rPr>
                <w:rStyle w:val="VerbatimChar"/>
              </w:rPr>
              <w:t xml:space="preserve">classification_reason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rule_ids</w:t>
            </w:r>
            <w:r>
              <w:t xml:space="preserve"> </w:t>
            </w: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 comparison and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Validation/e_*.csv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Validation/validation_status_&lt;version&gt;.json</w:t>
            </w:r>
            <w:r>
              <w:t xml:space="preserve">, and report §12</w:t>
            </w:r>
          </w:p>
        </w:tc>
      </w:tr>
    </w:tbl>
    <w:bookmarkEnd w:id="24"/>
    <w:bookmarkStart w:id="25" w:name="licensing"/>
    <w:p>
      <w:pPr>
        <w:pStyle w:val="Heading2"/>
      </w:pPr>
      <w:r>
        <w:t xml:space="preserve">Licensing</w:t>
      </w:r>
    </w:p>
    <w:p>
      <w:pPr>
        <w:pStyle w:val="FirstParagraph"/>
      </w:pPr>
      <w:r>
        <w:t xml:space="preserve">The ISS data and every file containing ISS text are git-ignored and must not be redistributed: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*_local.csv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*_local.docx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Dictionaries/local/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Validation/human_labels/</w:t>
      </w:r>
      <w:r>
        <w:t xml:space="preserve">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Documentation/Methodology_and_Validation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Documentation/Methodology_and_Validation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2026-10-31T20:55:18Z</dcterms:created>
  <dcterms:modified xsi:type="dcterms:W3CDTF">2026-10-31T20:55:18Z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