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00E59" w14:textId="77777777" w:rsidR="007D2769" w:rsidRDefault="007D2769" w:rsidP="007D2769">
      <w:r>
        <w:t>Research Data Engineering Task: Construct a Time-Consistent Text-Based ESG Executive Compensation Database from ISS Incentive Lab (1998–2021)</w:t>
      </w:r>
    </w:p>
    <w:p w14:paraId="6E13427F" w14:textId="77777777" w:rsidR="007D2769" w:rsidRDefault="007D2769" w:rsidP="007D2769">
      <w:r>
        <w:t>1. Your role and research objective</w:t>
      </w:r>
    </w:p>
    <w:p w14:paraId="73EAFDFE" w14:textId="77777777" w:rsidR="007D2769" w:rsidRDefault="007D2769" w:rsidP="007D2769">
      <w:r>
        <w:t>You are a senior empirical corporate finance researcher, financial data engineer, and research programmer.</w:t>
      </w:r>
    </w:p>
    <w:p w14:paraId="191EDCDB" w14:textId="77777777" w:rsidR="007D2769" w:rsidRDefault="007D2769" w:rsidP="007D2769">
      <w:r>
        <w:t>Your task is to independently design, implement, and validate a complete Text-Based ESG Executive Incentive Measurement System using ISS Incentive Lab data covering fiscal years 1998–2021.</w:t>
      </w:r>
    </w:p>
    <w:p w14:paraId="500B8078" w14:textId="77777777" w:rsidR="007D2769" w:rsidRDefault="007D2769" w:rsidP="007D2769">
      <w:r>
        <w:t>The resulting database should be suitable for rigorous academic research in corporate finance, executive compensation, corporate governance, and ESG.</w:t>
      </w:r>
    </w:p>
    <w:p w14:paraId="644C5D4C" w14:textId="77777777" w:rsidR="007D2769" w:rsidRDefault="007D2769" w:rsidP="007D2769">
      <w:r>
        <w:t>This is an end-to-end research data construction task, not merely a keyword-search exercise.</w:t>
      </w:r>
    </w:p>
    <w:p w14:paraId="60A4276A" w14:textId="77777777" w:rsidR="007D2769" w:rsidRDefault="007D2769" w:rsidP="007D2769">
      <w:r>
        <w:t>Your responsibilities include:</w:t>
      </w:r>
    </w:p>
    <w:p w14:paraId="1489028C" w14:textId="77777777" w:rsidR="007D2769" w:rsidRDefault="007D2769" w:rsidP="007D2769">
      <w:r>
        <w:t>1. Independently understanding the ISS Incentive Lab raw data structure.</w:t>
      </w:r>
    </w:p>
    <w:p w14:paraId="6733840E" w14:textId="77777777" w:rsidR="007D2769" w:rsidRDefault="007D2769" w:rsidP="007D2769">
      <w:r>
        <w:t>2. Identifying the data files needed to reconstruct executive compensation grants, performance goals, executives, firms, and fiscal years.</w:t>
      </w:r>
    </w:p>
    <w:p w14:paraId="3E5E0D10" w14:textId="77777777" w:rsidR="007D2769" w:rsidRDefault="007D2769" w:rsidP="007D2769">
      <w:r>
        <w:t>3. Designing a defensible and reproducible methodology for identifying ESG-related performance metrics from textual descriptions.</w:t>
      </w:r>
    </w:p>
    <w:p w14:paraId="392801F2" w14:textId="77777777" w:rsidR="007D2769" w:rsidRDefault="007D2769" w:rsidP="007D2769">
      <w:r>
        <w:t>4. Applying a consistent ESG classification methodology across the entire 1998–2021 period.</w:t>
      </w:r>
    </w:p>
    <w:p w14:paraId="4EDF604E" w14:textId="77777777" w:rsidR="007D2769" w:rsidRDefault="007D2769" w:rsidP="007D2769">
      <w:r>
        <w:t>5. Constructing usable datasets at KPI, Grant, Executive–Firm–Year, CEO–Firm–Year, and Firm-Year levels.</w:t>
      </w:r>
    </w:p>
    <w:p w14:paraId="6A7E5D6F" w14:textId="77777777" w:rsidR="007D2769" w:rsidRDefault="007D2769" w:rsidP="007D2769">
      <w:r>
        <w:t>6. Creating multiple measures of ESG-linked executive incentives.</w:t>
      </w:r>
    </w:p>
    <w:p w14:paraId="0CD36802" w14:textId="77777777" w:rsidR="007D2769" w:rsidRDefault="007D2769" w:rsidP="007D2769">
      <w:r>
        <w:t>7. Carefully handling missing information, ambiguous metrics, duplicated observations, and uncertain classification.</w:t>
      </w:r>
    </w:p>
    <w:p w14:paraId="2549D1CC" w14:textId="77777777" w:rsidR="007D2769" w:rsidRDefault="007D2769" w:rsidP="007D2769">
      <w:r>
        <w:t>8. Validating the resulting datasets through comprehensive consistency checks.</w:t>
      </w:r>
    </w:p>
    <w:p w14:paraId="1C023403" w14:textId="77777777" w:rsidR="007D2769" w:rsidRDefault="007D2769" w:rsidP="007D2769">
      <w:r>
        <w:t>9. Producing complete executable code, data files, variable dictionaries, validation reports, and logs.</w:t>
      </w:r>
    </w:p>
    <w:p w14:paraId="1B9213B6" w14:textId="77777777" w:rsidR="007D2769" w:rsidRDefault="007D2769" w:rsidP="007D2769">
      <w:r>
        <w:t>You must independently develop the data construction methodology. Do not assume a previously constructed data architecture is correct, and do not simply reproduce existing derived datasets.</w:t>
      </w:r>
    </w:p>
    <w:p w14:paraId="4E0ADE92" w14:textId="77777777" w:rsidR="007D2769" w:rsidRDefault="007D2769" w:rsidP="007D2769">
      <w:r>
        <w:lastRenderedPageBreak/>
        <w:t>I want you to make methodological decisions based on your own investigation of the source data and the economic meaning of the variables.</w:t>
      </w:r>
    </w:p>
    <w:p w14:paraId="12095C63" w14:textId="77777777" w:rsidR="007D2769" w:rsidRDefault="007D2769" w:rsidP="007D2769">
      <w:r>
        <w:t>Where multiple reasonable approaches exist, evaluate them and select a preferred approach, with clearly documented alternatives.</w:t>
      </w:r>
    </w:p>
    <w:p w14:paraId="0C29F12C" w14:textId="77777777" w:rsidR="007D2769" w:rsidRDefault="007D2769" w:rsidP="007D2769"/>
    <w:p w14:paraId="4015E918" w14:textId="77777777" w:rsidR="007D2769" w:rsidRDefault="007D2769" w:rsidP="007D2769">
      <w:r>
        <w:t>2. Data location and working environment</w:t>
      </w:r>
    </w:p>
    <w:p w14:paraId="239C1BD5" w14:textId="77777777" w:rsidR="007D2769" w:rsidRDefault="007D2769" w:rsidP="007D2769">
      <w:r>
        <w:t>The ISS Incentive Lab data are stored under:</w:t>
      </w:r>
    </w:p>
    <w:p w14:paraId="36E47340" w14:textId="77777777" w:rsidR="007D2769" w:rsidRDefault="007D2769" w:rsidP="007D2769">
      <w:r>
        <w:t>01. Incentive Lab</w:t>
      </w:r>
    </w:p>
    <w:p w14:paraId="752632EB" w14:textId="77777777" w:rsidR="007D2769" w:rsidRDefault="007D2769" w:rsidP="007D2769">
      <w:r>
        <w:t>Begin by systematically inspecting the available files and subdirectories.</w:t>
      </w:r>
    </w:p>
    <w:p w14:paraId="557C44F3" w14:textId="77777777" w:rsidR="007D2769" w:rsidRDefault="007D2769" w:rsidP="007D2769">
      <w:r>
        <w:t>You should identify relevant raw datasets related to:</w:t>
      </w:r>
    </w:p>
    <w:p w14:paraId="1B6E078E" w14:textId="77777777" w:rsidR="007D2769" w:rsidRDefault="007D2769" w:rsidP="007D2769">
      <w:r>
        <w:t>* Executive compensation grants and awards.</w:t>
      </w:r>
    </w:p>
    <w:p w14:paraId="67248DED" w14:textId="77777777" w:rsidR="007D2769" w:rsidRDefault="007D2769" w:rsidP="007D2769">
      <w:r>
        <w:t>* Absolute performance goals.</w:t>
      </w:r>
    </w:p>
    <w:p w14:paraId="0065B7E9" w14:textId="77777777" w:rsidR="007D2769" w:rsidRDefault="007D2769" w:rsidP="007D2769">
      <w:r>
        <w:t>* Relative performance goals.</w:t>
      </w:r>
    </w:p>
    <w:p w14:paraId="594D0DF4" w14:textId="77777777" w:rsidR="007D2769" w:rsidRDefault="007D2769" w:rsidP="007D2769">
      <w:r>
        <w:t>* Performance acceleration or other conditional goals.</w:t>
      </w:r>
    </w:p>
    <w:p w14:paraId="7C1D3F34" w14:textId="77777777" w:rsidR="007D2769" w:rsidRDefault="007D2769" w:rsidP="007D2769">
      <w:r>
        <w:t>* Executives and participants.</w:t>
      </w:r>
    </w:p>
    <w:p w14:paraId="090E95E5" w14:textId="77777777" w:rsidR="007D2769" w:rsidRDefault="007D2769" w:rsidP="007D2769">
      <w:r>
        <w:t>* Executive identity and CEO/CFO status.</w:t>
      </w:r>
    </w:p>
    <w:p w14:paraId="0F992A2B" w14:textId="77777777" w:rsidR="007D2769" w:rsidRDefault="007D2769" w:rsidP="007D2769">
      <w:r>
        <w:t>* Company identifiers and fiscal years.</w:t>
      </w:r>
    </w:p>
    <w:p w14:paraId="01F35B0A" w14:textId="77777777" w:rsidR="007D2769" w:rsidRDefault="007D2769" w:rsidP="007D2769">
      <w:r>
        <w:t>* Performance award values and compensation amounts, if available.</w:t>
      </w:r>
    </w:p>
    <w:p w14:paraId="6FF83093" w14:textId="77777777" w:rsidR="007D2769" w:rsidRDefault="007D2769" w:rsidP="007D2769">
      <w:r>
        <w:t>Do not assume that file names or field names are self-explanatory.</w:t>
      </w:r>
    </w:p>
    <w:p w14:paraId="1F6C5C1C" w14:textId="77777777" w:rsidR="007D2769" w:rsidRDefault="007D2769" w:rsidP="007D2769">
      <w:r>
        <w:t>Inspect the actual data, variable descriptions, identifiers, missing values, and record relationships.</w:t>
      </w:r>
    </w:p>
    <w:p w14:paraId="1B166D60" w14:textId="77777777" w:rsidR="007D2769" w:rsidRDefault="007D2769" w:rsidP="007D2769">
      <w:proofErr w:type="gramStart"/>
      <w:r>
        <w:t>In particular, investigate</w:t>
      </w:r>
      <w:proofErr w:type="gramEnd"/>
      <w:r>
        <w:t xml:space="preserve"> potential identifiers such as:</w:t>
      </w:r>
    </w:p>
    <w:p w14:paraId="466EAF20" w14:textId="77777777" w:rsidR="007D2769" w:rsidRDefault="007D2769" w:rsidP="007D2769">
      <w:proofErr w:type="spellStart"/>
      <w:r>
        <w:t>grantid</w:t>
      </w:r>
      <w:proofErr w:type="spellEnd"/>
    </w:p>
    <w:p w14:paraId="1F4141C2" w14:textId="77777777" w:rsidR="007D2769" w:rsidRDefault="007D2769" w:rsidP="007D2769">
      <w:proofErr w:type="spellStart"/>
      <w:r>
        <w:t>goal_id</w:t>
      </w:r>
      <w:proofErr w:type="spellEnd"/>
    </w:p>
    <w:p w14:paraId="25846EDE" w14:textId="77777777" w:rsidR="007D2769" w:rsidRDefault="007D2769" w:rsidP="007D2769">
      <w:proofErr w:type="spellStart"/>
      <w:r>
        <w:t>periodid</w:t>
      </w:r>
      <w:proofErr w:type="spellEnd"/>
    </w:p>
    <w:p w14:paraId="649E07BF" w14:textId="77777777" w:rsidR="007D2769" w:rsidRDefault="007D2769" w:rsidP="007D2769">
      <w:proofErr w:type="spellStart"/>
      <w:r>
        <w:t>participantid</w:t>
      </w:r>
      <w:proofErr w:type="spellEnd"/>
    </w:p>
    <w:p w14:paraId="1D9C2712" w14:textId="77777777" w:rsidR="007D2769" w:rsidRDefault="007D2769" w:rsidP="007D2769">
      <w:proofErr w:type="spellStart"/>
      <w:r>
        <w:t>cik</w:t>
      </w:r>
      <w:proofErr w:type="spellEnd"/>
    </w:p>
    <w:p w14:paraId="0A939A9C" w14:textId="77777777" w:rsidR="007D2769" w:rsidRDefault="007D2769" w:rsidP="007D2769">
      <w:proofErr w:type="spellStart"/>
      <w:r>
        <w:t>fiscalyear</w:t>
      </w:r>
      <w:proofErr w:type="spellEnd"/>
    </w:p>
    <w:p w14:paraId="5B9F0792" w14:textId="77777777" w:rsidR="007D2769" w:rsidRDefault="007D2769" w:rsidP="007D2769">
      <w:proofErr w:type="spellStart"/>
      <w:r>
        <w:lastRenderedPageBreak/>
        <w:t>fiscalmonth</w:t>
      </w:r>
      <w:proofErr w:type="spellEnd"/>
    </w:p>
    <w:p w14:paraId="7EF24F04" w14:textId="77777777" w:rsidR="007D2769" w:rsidRDefault="007D2769" w:rsidP="007D2769">
      <w:r>
        <w:t>These names are examples of potentially relevant source fields, not mandatory assumptions about the correct primary keys.</w:t>
      </w:r>
    </w:p>
    <w:p w14:paraId="30CE4AA2" w14:textId="77777777" w:rsidR="007D2769" w:rsidRDefault="007D2769" w:rsidP="007D2769">
      <w:r>
        <w:t>Determine the actual keys and relationships from the source data.</w:t>
      </w:r>
    </w:p>
    <w:p w14:paraId="7511FE31" w14:textId="77777777" w:rsidR="007D2769" w:rsidRDefault="007D2769" w:rsidP="007D2769">
      <w:r>
        <w:t>Working rules</w:t>
      </w:r>
    </w:p>
    <w:p w14:paraId="4E5199BB" w14:textId="77777777" w:rsidR="007D2769" w:rsidRDefault="007D2769" w:rsidP="007D2769">
      <w:r>
        <w:t>* Do not modify or overwrite any raw ISS files.</w:t>
      </w:r>
    </w:p>
    <w:p w14:paraId="2B838569" w14:textId="77777777" w:rsidR="007D2769" w:rsidRDefault="007D2769" w:rsidP="007D2769">
      <w:r>
        <w:t>* Do not delete or overwrite existing research datasets.</w:t>
      </w:r>
    </w:p>
    <w:p w14:paraId="6FA1C4E3" w14:textId="77777777" w:rsidR="007D2769" w:rsidRDefault="007D2769" w:rsidP="007D2769">
      <w:r>
        <w:t>* Build the new project in a separate output directory.</w:t>
      </w:r>
    </w:p>
    <w:p w14:paraId="2C0B3E10" w14:textId="77777777" w:rsidR="007D2769" w:rsidRDefault="007D2769" w:rsidP="007D2769">
      <w:r>
        <w:t xml:space="preserve">* Prefer Stata for dataset construction and </w:t>
      </w:r>
      <w:proofErr w:type="gramStart"/>
      <w:r>
        <w:t>final .</w:t>
      </w:r>
      <w:proofErr w:type="spellStart"/>
      <w:r>
        <w:t>dta</w:t>
      </w:r>
      <w:proofErr w:type="spellEnd"/>
      <w:proofErr w:type="gramEnd"/>
      <w:r>
        <w:t xml:space="preserve"> outputs.</w:t>
      </w:r>
    </w:p>
    <w:p w14:paraId="4658C08E" w14:textId="77777777" w:rsidR="007D2769" w:rsidRDefault="007D2769" w:rsidP="007D2769">
      <w:r>
        <w:t>* Python may be used for text processing, classification, model evaluation, and supporting analyses.</w:t>
      </w:r>
    </w:p>
    <w:p w14:paraId="55DFF222" w14:textId="77777777" w:rsidR="007D2769" w:rsidRDefault="007D2769" w:rsidP="007D2769">
      <w:r>
        <w:t>* All computational steps must be reproducible.</w:t>
      </w:r>
    </w:p>
    <w:p w14:paraId="0B58E76F" w14:textId="77777777" w:rsidR="007D2769" w:rsidRDefault="007D2769" w:rsidP="007D2769">
      <w:r>
        <w:t>* Save all source code, intermediate outputs, processing logs, and final datasets.</w:t>
      </w:r>
    </w:p>
    <w:p w14:paraId="6CB34212" w14:textId="77777777" w:rsidR="007D2769" w:rsidRDefault="007D2769" w:rsidP="007D2769">
      <w:r>
        <w:t>Create a new project directory named:</w:t>
      </w:r>
    </w:p>
    <w:p w14:paraId="33FAA7F2" w14:textId="77777777" w:rsidR="007D2769" w:rsidRDefault="007D2769" w:rsidP="007D2769">
      <w:proofErr w:type="spellStart"/>
      <w:r>
        <w:t>ESG_Text_Based_Incentives</w:t>
      </w:r>
      <w:proofErr w:type="spellEnd"/>
      <w:r>
        <w:t>/</w:t>
      </w:r>
    </w:p>
    <w:p w14:paraId="3209CF0C" w14:textId="77777777" w:rsidR="007D2769" w:rsidRDefault="007D2769" w:rsidP="007D2769">
      <w:r>
        <w:t>Organize its subdirectories as you consider appropriate, but clearly separate code, intermediate data, final datasets, validation outputs, and documentation.</w:t>
      </w:r>
    </w:p>
    <w:p w14:paraId="3D58DAEC" w14:textId="77777777" w:rsidR="007D2769" w:rsidRDefault="007D2769" w:rsidP="007D2769"/>
    <w:p w14:paraId="14D3683A" w14:textId="77777777" w:rsidR="007D2769" w:rsidRDefault="007D2769" w:rsidP="007D2769">
      <w:r>
        <w:t>3. Fundamental measurement issue: consistency across 1998–2021</w:t>
      </w:r>
    </w:p>
    <w:p w14:paraId="0D524068" w14:textId="77777777" w:rsidR="007D2769" w:rsidRDefault="007D2769" w:rsidP="007D2769">
      <w:r>
        <w:t>ISS performance metric classifications may not be directly comparable over time.</w:t>
      </w:r>
    </w:p>
    <w:p w14:paraId="277D8643" w14:textId="77777777" w:rsidR="007D2769" w:rsidRDefault="007D2769" w:rsidP="007D2769">
      <w:r>
        <w:t>A particular problem arises around 2018.</w:t>
      </w:r>
    </w:p>
    <w:p w14:paraId="15947FD3" w14:textId="77777777" w:rsidR="007D2769" w:rsidRDefault="007D2769" w:rsidP="007D2769">
      <w:r>
        <w:t>In historical ISS data, ESG-related metrics such as:</w:t>
      </w:r>
    </w:p>
    <w:p w14:paraId="7CF88010" w14:textId="77777777" w:rsidR="007D2769" w:rsidRDefault="007D2769" w:rsidP="007D2769">
      <w:r>
        <w:t>* Employee Safety</w:t>
      </w:r>
    </w:p>
    <w:p w14:paraId="6455F1C7" w14:textId="77777777" w:rsidR="007D2769" w:rsidRDefault="007D2769" w:rsidP="007D2769">
      <w:r>
        <w:t>* Occupational Health and Safety</w:t>
      </w:r>
    </w:p>
    <w:p w14:paraId="502944D2" w14:textId="77777777" w:rsidR="007D2769" w:rsidRDefault="007D2769" w:rsidP="007D2769">
      <w:r>
        <w:t>* Environmental Compliance</w:t>
      </w:r>
    </w:p>
    <w:p w14:paraId="5A420AD9" w14:textId="77777777" w:rsidR="007D2769" w:rsidRDefault="007D2769" w:rsidP="007D2769">
      <w:r>
        <w:t>* Workforce Diversity</w:t>
      </w:r>
    </w:p>
    <w:p w14:paraId="32A70984" w14:textId="77777777" w:rsidR="007D2769" w:rsidRDefault="007D2769" w:rsidP="007D2769">
      <w:r>
        <w:t>* Carbon Emissions</w:t>
      </w:r>
    </w:p>
    <w:p w14:paraId="4D24C8E5" w14:textId="77777777" w:rsidR="007D2769" w:rsidRDefault="007D2769" w:rsidP="007D2769">
      <w:r>
        <w:t>* Employee Training</w:t>
      </w:r>
    </w:p>
    <w:p w14:paraId="173BDF06" w14:textId="77777777" w:rsidR="007D2769" w:rsidRDefault="007D2769" w:rsidP="007D2769">
      <w:r>
        <w:lastRenderedPageBreak/>
        <w:t>may appear under general categories such as Other.</w:t>
      </w:r>
    </w:p>
    <w:p w14:paraId="6EE796E2" w14:textId="77777777" w:rsidR="007D2769" w:rsidRDefault="007D2769" w:rsidP="007D2769">
      <w:r>
        <w:t>In more recent observations, comparable metrics may receive explicit classifications such as:</w:t>
      </w:r>
    </w:p>
    <w:p w14:paraId="459454A9" w14:textId="77777777" w:rsidR="007D2769" w:rsidRDefault="007D2769" w:rsidP="007D2769">
      <w:r>
        <w:t>* Social</w:t>
      </w:r>
    </w:p>
    <w:p w14:paraId="6680BB46" w14:textId="77777777" w:rsidR="007D2769" w:rsidRDefault="007D2769" w:rsidP="007D2769">
      <w:r>
        <w:t>* Environment</w:t>
      </w:r>
    </w:p>
    <w:p w14:paraId="739D4B23" w14:textId="77777777" w:rsidR="007D2769" w:rsidRDefault="007D2769" w:rsidP="007D2769">
      <w:r>
        <w:t>* CSR</w:t>
      </w:r>
    </w:p>
    <w:p w14:paraId="74586E54" w14:textId="77777777" w:rsidR="007D2769" w:rsidRDefault="007D2769" w:rsidP="007D2769">
      <w:r>
        <w:t>Therefore, relying mechanically on the ISS-provided metric category can introduce substantial measurement inconsistencies.</w:t>
      </w:r>
    </w:p>
    <w:p w14:paraId="7F8D8D04" w14:textId="77777777" w:rsidR="007D2769" w:rsidRDefault="007D2769" w:rsidP="007D2769">
      <w:r>
        <w:t>Your primary ESG indicators must be based on a uniform interpretation of the underlying performance metric text across the full 1998–2021 sample.</w:t>
      </w:r>
    </w:p>
    <w:p w14:paraId="7467C012" w14:textId="77777777" w:rsidR="007D2769" w:rsidRDefault="007D2769" w:rsidP="007D2769">
      <w:r>
        <w:t>Do not use one classification method for pre-2018 observations and a different method for post-2018 observations.</w:t>
      </w:r>
    </w:p>
    <w:p w14:paraId="4B4068DA" w14:textId="77777777" w:rsidR="007D2769" w:rsidRDefault="007D2769" w:rsidP="007D2769">
      <w:r>
        <w:t>Do not define ESG as:</w:t>
      </w:r>
    </w:p>
    <w:p w14:paraId="010345D8" w14:textId="77777777" w:rsidR="007D2769" w:rsidRDefault="007D2769" w:rsidP="007D2769">
      <w:r>
        <w:t>1998–2017: text-based classification</w:t>
      </w:r>
    </w:p>
    <w:p w14:paraId="759B305B" w14:textId="77777777" w:rsidR="007D2769" w:rsidRDefault="007D2769" w:rsidP="007D2769">
      <w:r>
        <w:t>2018–2021: ISS category-based classification</w:t>
      </w:r>
    </w:p>
    <w:p w14:paraId="5D9AF870" w14:textId="77777777" w:rsidR="007D2769" w:rsidRDefault="007D2769" w:rsidP="007D2769">
      <w:r>
        <w:t>Instead, all years must be subjected to the same classification framework.</w:t>
      </w:r>
    </w:p>
    <w:p w14:paraId="6004E441" w14:textId="1D39BCC7" w:rsidR="00E478B5" w:rsidRDefault="007D2769" w:rsidP="007D2769">
      <w:r>
        <w:t>ISS-provided classifications</w:t>
      </w:r>
    </w:p>
    <w:sectPr w:rsidR="00E47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69"/>
    <w:rsid w:val="000423DF"/>
    <w:rsid w:val="00051985"/>
    <w:rsid w:val="00091413"/>
    <w:rsid w:val="000C2F48"/>
    <w:rsid w:val="0010326C"/>
    <w:rsid w:val="00107CA7"/>
    <w:rsid w:val="00161F92"/>
    <w:rsid w:val="00190056"/>
    <w:rsid w:val="001A12E4"/>
    <w:rsid w:val="001A7CB8"/>
    <w:rsid w:val="0021079B"/>
    <w:rsid w:val="00232547"/>
    <w:rsid w:val="002616F5"/>
    <w:rsid w:val="002C1403"/>
    <w:rsid w:val="002D2BB8"/>
    <w:rsid w:val="002F4AE9"/>
    <w:rsid w:val="00337C0D"/>
    <w:rsid w:val="00356E9C"/>
    <w:rsid w:val="00397FB3"/>
    <w:rsid w:val="003A21B2"/>
    <w:rsid w:val="003B551A"/>
    <w:rsid w:val="003E2141"/>
    <w:rsid w:val="003E5735"/>
    <w:rsid w:val="004021C9"/>
    <w:rsid w:val="00442B62"/>
    <w:rsid w:val="0046564B"/>
    <w:rsid w:val="00466D96"/>
    <w:rsid w:val="004A5AB8"/>
    <w:rsid w:val="004A7846"/>
    <w:rsid w:val="005B244C"/>
    <w:rsid w:val="006D30C4"/>
    <w:rsid w:val="006D6195"/>
    <w:rsid w:val="006E664A"/>
    <w:rsid w:val="00767132"/>
    <w:rsid w:val="00786AB8"/>
    <w:rsid w:val="007D0C32"/>
    <w:rsid w:val="007D2769"/>
    <w:rsid w:val="007E31D4"/>
    <w:rsid w:val="007E3645"/>
    <w:rsid w:val="0080621B"/>
    <w:rsid w:val="008434E2"/>
    <w:rsid w:val="00893367"/>
    <w:rsid w:val="008C744C"/>
    <w:rsid w:val="008D07F2"/>
    <w:rsid w:val="008E50D4"/>
    <w:rsid w:val="00980CC8"/>
    <w:rsid w:val="00996956"/>
    <w:rsid w:val="00A16ADC"/>
    <w:rsid w:val="00A23329"/>
    <w:rsid w:val="00AC0579"/>
    <w:rsid w:val="00AD5792"/>
    <w:rsid w:val="00AF0E19"/>
    <w:rsid w:val="00AF1674"/>
    <w:rsid w:val="00B14B78"/>
    <w:rsid w:val="00B22030"/>
    <w:rsid w:val="00B6503E"/>
    <w:rsid w:val="00BC3EE5"/>
    <w:rsid w:val="00C034FC"/>
    <w:rsid w:val="00C31961"/>
    <w:rsid w:val="00C53708"/>
    <w:rsid w:val="00C633EA"/>
    <w:rsid w:val="00C66969"/>
    <w:rsid w:val="00CA26E9"/>
    <w:rsid w:val="00CE0C95"/>
    <w:rsid w:val="00CF06AD"/>
    <w:rsid w:val="00D3198E"/>
    <w:rsid w:val="00D62967"/>
    <w:rsid w:val="00D94584"/>
    <w:rsid w:val="00E17D28"/>
    <w:rsid w:val="00E478B5"/>
    <w:rsid w:val="00EA7899"/>
    <w:rsid w:val="00EE049D"/>
    <w:rsid w:val="00F03CFF"/>
    <w:rsid w:val="00F10CF0"/>
    <w:rsid w:val="00F3609C"/>
    <w:rsid w:val="00F41510"/>
    <w:rsid w:val="00F4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47383"/>
  <w15:chartTrackingRefBased/>
  <w15:docId w15:val="{CA1C2F2C-68EB-DC40-9826-120F570A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27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7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7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7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7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7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7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7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7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2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2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27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27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27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27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27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27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27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7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27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27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7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7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27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2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Wang</dc:creator>
  <cp:keywords/>
  <dc:description/>
  <cp:lastModifiedBy>Cong Wang</cp:lastModifiedBy>
  <cp:revision>1</cp:revision>
  <dcterms:created xsi:type="dcterms:W3CDTF">2026-10-31T11:19:00Z</dcterms:created>
  <dcterms:modified xsi:type="dcterms:W3CDTF">2026-10-31T11:20:00Z</dcterms:modified>
</cp:coreProperties>
</file>