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72DB" w14:textId="77777777" w:rsidR="00253F33" w:rsidRDefault="00000000">
      <w:pPr>
        <w:jc w:val="right"/>
      </w:pPr>
      <w:r>
        <w:t>Yuexing (John) Hu</w:t>
      </w:r>
    </w:p>
    <w:p w14:paraId="437442A8" w14:textId="77777777" w:rsidR="00253F33" w:rsidRDefault="00000000">
      <w:pPr>
        <w:jc w:val="right"/>
      </w:pPr>
      <w:r>
        <w:t>20Oct2026</w:t>
      </w:r>
    </w:p>
    <w:p w14:paraId="5E2DEDB0" w14:textId="77777777" w:rsidR="00253F33" w:rsidRDefault="00000000">
      <w:pPr>
        <w:spacing w:after="240"/>
        <w:jc w:val="right"/>
      </w:pPr>
      <w:r>
        <w:t>Language of Computation</w:t>
      </w:r>
    </w:p>
    <w:p w14:paraId="23045DCB" w14:textId="77777777" w:rsidR="00253F33" w:rsidRDefault="00000000">
      <w:pPr>
        <w:spacing w:after="240"/>
        <w:jc w:val="center"/>
      </w:pPr>
      <w:r>
        <w:rPr>
          <w:b/>
          <w:bCs/>
        </w:rPr>
        <w:t xml:space="preserve">Reflection: Gene Name Errors in </w:t>
      </w:r>
      <w:proofErr w:type="gramStart"/>
      <w:r>
        <w:rPr>
          <w:b/>
          <w:bCs/>
        </w:rPr>
        <w:t>the Scientific</w:t>
      </w:r>
      <w:proofErr w:type="gramEnd"/>
      <w:r>
        <w:rPr>
          <w:b/>
          <w:bCs/>
        </w:rPr>
        <w:t xml:space="preserve"> Literature</w:t>
      </w:r>
    </w:p>
    <w:p w14:paraId="798EFAF3" w14:textId="77777777" w:rsidR="00253F33" w:rsidRDefault="00000000">
      <w:pPr>
        <w:spacing w:after="160" w:line="360" w:lineRule="auto"/>
        <w:ind w:firstLine="720"/>
      </w:pPr>
      <w:r>
        <w:t xml:space="preserve">Reading this article was a humbling experience, especially for someone who once wrote that Microsoft Excel is “a tool that is far beyond the capabilities of most people’s imagination.” That is certainly still true, but Ziemann et al. (2016) show that those capabilities come with a catch. By default, Excel decided that the gene SEPT2 must </w:t>
      </w:r>
      <w:proofErr w:type="gramStart"/>
      <w:r>
        <w:t>actually be</w:t>
      </w:r>
      <w:proofErr w:type="gramEnd"/>
      <w:r>
        <w:t xml:space="preserve"> September 2nd and the gene MARCH1 must be March 1st, and it changed them without ever asking. The authors scanned over 35,000 supplementary files from 18 genomics journals and found that roughly one-fifth of the papers with gene lists contained these errors. Simply put, a tool designed to be helpful quietly corrupted the work of thousands of researchers.</w:t>
      </w:r>
    </w:p>
    <w:p w14:paraId="7D3E440B" w14:textId="77777777" w:rsidR="00253F33" w:rsidRDefault="00000000">
      <w:pPr>
        <w:spacing w:after="160" w:line="360" w:lineRule="auto"/>
        <w:ind w:firstLine="720"/>
      </w:pPr>
      <w:r>
        <w:t xml:space="preserve">What surprised me most was not that the mistake happened, but that it kept happening. The problem was first reported in 2004, yet the authors found it was growing about 15 percent per year, far outpacing the growth in published papers. The fix they describe, pasting the column into a new sheet and sorting it to see whether numbers float to the top, would take less than a minute. That tells me the issue was never a lack of intelligence. These are professionals working at the highest levels of science. It was a lack of habit. Everyone assumed the data was fine because it looked fine, and nobody stopped </w:t>
      </w:r>
      <w:proofErr w:type="gramStart"/>
      <w:r>
        <w:t>to check</w:t>
      </w:r>
      <w:proofErr w:type="gramEnd"/>
      <w:r>
        <w:t>.</w:t>
      </w:r>
    </w:p>
    <w:p w14:paraId="58C55F4B" w14:textId="77777777" w:rsidR="00253F33" w:rsidRDefault="00000000">
      <w:pPr>
        <w:spacing w:after="160" w:line="360" w:lineRule="auto"/>
        <w:ind w:firstLine="720"/>
      </w:pPr>
      <w:r>
        <w:t xml:space="preserve">This is where my background in math and engineering shapes my opinion. In my own teaching, I always made sure students were comfortable doing problems by hand before showing them the calculator, so they would not simply “plug and chug” and accept whatever came out. This article is that same lesson </w:t>
      </w:r>
      <w:proofErr w:type="gramStart"/>
      <w:r>
        <w:t>at</w:t>
      </w:r>
      <w:proofErr w:type="gramEnd"/>
      <w:r>
        <w:t xml:space="preserve"> a much larger scale. If you do not understand what the software is doing to your data, you have no way of noticing when it does something wrong. As I begin studying Applied AI, I think this is the most important takeaway. Models are only as good as the data they are trained on, and I would argue that data corrupted silently is more dangerous than data that is obviously broken, because no one thinks to question it.</w:t>
      </w:r>
    </w:p>
    <w:p w14:paraId="26E59F7B" w14:textId="77777777" w:rsidR="00253F33" w:rsidRDefault="00000000">
      <w:pPr>
        <w:spacing w:after="160" w:line="360" w:lineRule="auto"/>
        <w:ind w:firstLine="720"/>
      </w:pPr>
      <w:r>
        <w:t xml:space="preserve">I do wish the authors had said more about the real consequences. They note that these supplementary files are frequently reused and that 166 files had no way to recover the original gene names, but they never show an actual wrong conclusion or failed replication. Their stated </w:t>
      </w:r>
      <w:r>
        <w:lastRenderedPageBreak/>
        <w:t xml:space="preserve">goal was to raise awareness, so I understand the choice, yet a skeptical reader could fairly ask whether it really matters. My guess is that it does, but the paper does not prove it, and that is something I would want to </w:t>
      </w:r>
      <w:proofErr w:type="gramStart"/>
      <w:r>
        <w:t>look into</w:t>
      </w:r>
      <w:proofErr w:type="gramEnd"/>
      <w:r>
        <w:t xml:space="preserve"> further.</w:t>
      </w:r>
    </w:p>
    <w:p w14:paraId="5224065A" w14:textId="77777777" w:rsidR="00253F33" w:rsidRDefault="00000000">
      <w:pPr>
        <w:spacing w:after="160" w:line="360" w:lineRule="auto"/>
        <w:ind w:firstLine="720"/>
      </w:pPr>
      <w:r>
        <w:t xml:space="preserve">I also went back and forth on who deserves the blame. It is easy to point at Microsoft, and the authors make a fair complaint that the date conversion cannot be permanently turned off. At the same time, they found errors in the first few lines of some files, which suggests no one </w:t>
      </w:r>
      <w:proofErr w:type="gramStart"/>
      <w:r>
        <w:t>at</w:t>
      </w:r>
      <w:proofErr w:type="gramEnd"/>
      <w:r>
        <w:t xml:space="preserve"> the journal or </w:t>
      </w:r>
      <w:proofErr w:type="gramStart"/>
      <w:r>
        <w:t>on</w:t>
      </w:r>
      <w:proofErr w:type="gramEnd"/>
      <w:r>
        <w:t xml:space="preserve"> the research team took a careful look before publishing. I believe </w:t>
      </w:r>
      <w:proofErr w:type="gramStart"/>
      <w:r>
        <w:t>the responsibility</w:t>
      </w:r>
      <w:proofErr w:type="gramEnd"/>
      <w:r>
        <w:t xml:space="preserve"> is shared; the software had poor defaults, but the people using it trusted it too much.</w:t>
      </w:r>
    </w:p>
    <w:p w14:paraId="4B148E46" w14:textId="77777777" w:rsidR="00253F33" w:rsidRDefault="00000000">
      <w:pPr>
        <w:spacing w:after="160" w:line="360" w:lineRule="auto"/>
        <w:ind w:firstLine="720"/>
      </w:pPr>
      <w:r>
        <w:t>Ultimately, I believe this article is a good reminder that technology is a double-edged sword. It can process 35,000 files faster than any person ever could, which is exactly how the authors found the problem, but it can also make mistakes at that same scale without a single warning. Going forward, my goal is to treat every dataset with healthy skepticism, check it before I build on it, and never assume that a tool handled it correctly just because the output looks clean!</w:t>
      </w:r>
    </w:p>
    <w:p w14:paraId="6EA2FCA0" w14:textId="77777777" w:rsidR="00253F33" w:rsidRPr="00F075D9" w:rsidRDefault="00000000">
      <w:pPr>
        <w:spacing w:before="120" w:after="120"/>
        <w:rPr>
          <w:lang w:val="es-MX"/>
        </w:rPr>
      </w:pPr>
      <w:r w:rsidRPr="00F075D9">
        <w:rPr>
          <w:b/>
          <w:bCs/>
          <w:lang w:val="es-MX"/>
        </w:rPr>
        <w:t>Reference</w:t>
      </w:r>
    </w:p>
    <w:p w14:paraId="7DC28739" w14:textId="77777777" w:rsidR="00253F33" w:rsidRDefault="00000000">
      <w:pPr>
        <w:spacing w:line="360" w:lineRule="auto"/>
        <w:ind w:left="720" w:hanging="720"/>
      </w:pPr>
      <w:r w:rsidRPr="00F075D9">
        <w:rPr>
          <w:lang w:val="es-MX"/>
        </w:rPr>
        <w:t xml:space="preserve">Ziemann, M., Eren, Y., &amp; El-Osta, A. (2016). </w:t>
      </w:r>
      <w:r>
        <w:t xml:space="preserve">Gene name errors are widespread in </w:t>
      </w:r>
      <w:proofErr w:type="gramStart"/>
      <w:r>
        <w:t>the scientific</w:t>
      </w:r>
      <w:proofErr w:type="gramEnd"/>
      <w:r>
        <w:t xml:space="preserve"> literature. </w:t>
      </w:r>
      <w:r>
        <w:rPr>
          <w:i/>
          <w:iCs/>
        </w:rPr>
        <w:t>Genome Biology, 17</w:t>
      </w:r>
      <w:r>
        <w:t>, 177. https://doi.org/10.1186/s13059-016-1044-7</w:t>
      </w:r>
    </w:p>
    <w:sectPr w:rsidR="00253F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B85"/>
    <w:multiLevelType w:val="hybridMultilevel"/>
    <w:tmpl w:val="2F9AA508"/>
    <w:lvl w:ilvl="0" w:tplc="928C92CE" w:tentative="1">
      <w:start w:val="1"/>
      <w:numFmt w:val="bullet"/>
      <w:lvlText w:val="●"/>
      <w:lvlJc w:val="left"/>
      <w:pPr>
        <w:ind w:left="720" w:hanging="360"/>
      </w:pPr>
    </w:lvl>
    <w:lvl w:ilvl="1" w:tplc="60CE3B1C" w:tentative="1">
      <w:start w:val="1"/>
      <w:numFmt w:val="bullet"/>
      <w:lvlText w:val="○"/>
      <w:lvlJc w:val="left"/>
      <w:pPr>
        <w:ind w:left="1440" w:hanging="360"/>
      </w:pPr>
    </w:lvl>
    <w:lvl w:ilvl="2" w:tplc="30DCB78A" w:tentative="1">
      <w:start w:val="1"/>
      <w:numFmt w:val="bullet"/>
      <w:lvlText w:val="■"/>
      <w:lvlJc w:val="left"/>
      <w:pPr>
        <w:ind w:left="2160" w:hanging="360"/>
      </w:pPr>
    </w:lvl>
    <w:lvl w:ilvl="3" w:tplc="9CA4E930" w:tentative="1">
      <w:start w:val="1"/>
      <w:numFmt w:val="bullet"/>
      <w:lvlText w:val="●"/>
      <w:lvlJc w:val="left"/>
      <w:pPr>
        <w:ind w:left="2880" w:hanging="360"/>
      </w:pPr>
    </w:lvl>
    <w:lvl w:ilvl="4" w:tplc="67EC3F62" w:tentative="1">
      <w:start w:val="1"/>
      <w:numFmt w:val="bullet"/>
      <w:lvlText w:val="○"/>
      <w:lvlJc w:val="left"/>
      <w:pPr>
        <w:ind w:left="3600" w:hanging="360"/>
      </w:pPr>
    </w:lvl>
    <w:lvl w:ilvl="5" w:tplc="EAC06B10" w:tentative="1">
      <w:start w:val="1"/>
      <w:numFmt w:val="bullet"/>
      <w:lvlText w:val="■"/>
      <w:lvlJc w:val="left"/>
      <w:pPr>
        <w:ind w:left="4320" w:hanging="360"/>
      </w:pPr>
    </w:lvl>
    <w:lvl w:ilvl="6" w:tplc="AC469458" w:tentative="1">
      <w:start w:val="1"/>
      <w:numFmt w:val="bullet"/>
      <w:lvlText w:val="●"/>
      <w:lvlJc w:val="left"/>
      <w:pPr>
        <w:ind w:left="5040" w:hanging="360"/>
      </w:pPr>
    </w:lvl>
    <w:lvl w:ilvl="7" w:tplc="9DA43DA8" w:tentative="1">
      <w:start w:val="1"/>
      <w:numFmt w:val="bullet"/>
      <w:lvlText w:val="●"/>
      <w:lvlJc w:val="left"/>
      <w:pPr>
        <w:ind w:left="5760" w:hanging="360"/>
      </w:pPr>
    </w:lvl>
    <w:lvl w:ilvl="8" w:tplc="A3BAB850" w:tentative="1">
      <w:start w:val="1"/>
      <w:numFmt w:val="bullet"/>
      <w:lvlText w:val="●"/>
      <w:lvlJc w:val="left"/>
      <w:pPr>
        <w:ind w:left="6480" w:hanging="360"/>
      </w:pPr>
    </w:lvl>
  </w:abstractNum>
  <w:num w:numId="1" w16cid:durableId="724838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F33"/>
    <w:rsid w:val="00253F33"/>
    <w:rsid w:val="00952C19"/>
    <w:rsid w:val="00F0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8E14"/>
  <w15:docId w15:val="{58735D91-7F56-4C67-8ACA-E7711351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Hu</cp:lastModifiedBy>
  <cp:revision>2</cp:revision>
  <dcterms:created xsi:type="dcterms:W3CDTF">2026-10-21T14:55:00Z</dcterms:created>
  <dcterms:modified xsi:type="dcterms:W3CDTF">2026-10-21T14:55:00Z</dcterms:modified>
</cp:coreProperties>
</file>