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commentRangeStart w:id="0"/>
      <w:r>
        <w:t xml:space="preserve">1111</w:t>
      </w:r>
      <w:commentRangeEnd w:id="0"/>
      <w:r>
        <w:commentReference w:id="0"/>
      </w:r>
      <w:r>
        <w:t xml:space="preserve">333 </w:t>
      </w:r>
      <w:r>
        <w:t xml:space="preserve">张三111  2222   121212c  ddddsaa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24-01-28T16:50:10Z" w:initials="a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11111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2BEDDD8" w16cex:dateUtc="2024-01-28T08:50:1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2BEDDD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503020204020204"/>
  </w:font>
  <w:font w:name="Times New Roman">
    <w:panose1 w:val="02020603050405020304"/>
  </w:font>
  <w:font w:name="Cambria">
    <w:panose1 w:val="02040802050405020203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Teamlab" w15:userId="5fd0f0d00c55ce0664086c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柴瑞</cp:lastModifiedBy>
  <cp:revision>4</cp:revision>
  <dcterms:modified xsi:type="dcterms:W3CDTF">2024-08-08T02:30:56Z</dcterms:modified>
</cp:coreProperties>
</file>