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Binance 合约高频伏击系统：开仓与平仓逻辑说明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更新时间：2026-07-09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文档目的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本文档用于完整说明当前系统在实盘模式下的开仓与平仓决策逻辑，包含：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特征计算来源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开仓评分与硬条件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平仓触发条件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关键参数与风控关系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已删除的旧逻辑与当前策略哲学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策略总览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当前策略是纯信号驱动做多策略，核心思想：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入场阶段：严筛（评分 + 6个硬条件）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持仓阶段：让利润奔跑，不设固定止盈止损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出场阶段：仅在动量/流动性恶化时退出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执行方向：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仅做多（LONG）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Binance U本位合约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Hedge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下单时显式使用 `positionSide=LONG`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决策流程图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flowchart TD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A[行情流输入\naggTrade/bookTicker/depth/markPrice/OI] --&gt; B[FeatureEngine 特征计算]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 --&gt; C[SignalEngine 机会评分]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 --&gt; D{分数&gt;=min_score?}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 -- 否 --&gt; X[不进场]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 -- 是 --&gt; E{6个硬条件全部通过?}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E -- 否 --&gt; Y[NEAR-MISS\n记录但不进场]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E -- 是 --&gt; F[ExecutionEngine 开仓 LONG]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 --&gt; G[持仓监控]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 --&gt; H{触发任一平仓条件?}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H -- 否 --&gt; 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H -- 是 --&gt; I[市价平仓 SELL LONG]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开仓逻辑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开仓前置条件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每次特征更新时，系统会先检查：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当前 symbol 是否已有持仓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信号引擎是否返回有效信号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只有满足以下条件才允许开仓：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signal 存在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signal.is_valid 为 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该 symbol 当前不在持仓中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机会评分（Opportunity Score）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评分由 7 个子项加权并减去风险罚分：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score = oi*0.25 + taker*0.20 + book*0.20 + breakout*0.15 + volume*0.10 + funding*0.05 + spread*0.05 - risk_penalty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4.2.1 OI 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oi_change_5m &gt; 2%：+20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oi_change_5m &gt; 4%：再 +20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oi_change_15m &gt; 6%：+30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oi_change_15m &gt; 10%：再 +10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若 5m 价格已涨 &gt;4% 且 15m OI &gt;10%：-30（防追高）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4.2.2 主动买入分（taker）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taker_buy_ratio_10s &gt; 60%：+25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taker_buy_ratio_30s &gt; 58%：+25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taker_buy_ratio_60s &gt; 55%：+20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若 taker_buy_ratio_10s &gt; 70% 但价格几乎不动：-30（疑似诱多）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4.2.3 盘口分（book）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book_imbalance_03 &gt; 1.3：+20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book_imbalance_03 &gt; 1.8：再 +10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bid_depth_03_change &gt; 40%：+25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bid_depth_collapsed：-50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4.2.4 突破分（breakout）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突破30秒高点：+20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突破1分钟高点：+10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突破3分钟高点：+5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4.2.5 成交量分（volume）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volume_ratio_5m &gt; 2.0：+50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&gt;1.5：+30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&gt;1.2：+15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4.2.6 资金费率分（funding）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|funding_rate| &lt; 0.0003：+50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funding_rate &lt; -0.0003：+20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4.2.7 点差分（spread）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spread_rate &lt; 0.0005：+50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spread_rate &lt; 0.0010：+30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spread_rate &lt; 0.0020：+10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4.2.8 风险罚分（risk_penalty）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funding_rate &gt; 0.0005：+20罚分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spread_rate &gt; 0.0020：+30罚分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spread_abnormal：+20罚分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price_change_5m &gt; 5%：+30罚分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price_change_15m &gt; 10%：+50罚分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高taker但价格不动：+40罚分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bid_depth_collapsed：+50罚分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额外规则：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同一 symbol 连续失败次数 &gt;=3 次时，再加 fail_penalty=100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最终分数：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final_score = total_score - fail_penalty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入场最低分阈值：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min_score = 15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4.3 六个硬条件（全部必须满足）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 final_score &gt;= min_score 后，仍需全部通过以下硬条件：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book_imbalance &gt;= 1.50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bid_depth_03_change &gt;= 0.30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spread_rate &lt;= 0.0020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funding_rate &lt;= 0.0005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price_change_10s &gt; 0.0005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price_breaks_30s_high = 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只要有一个不通过，即不进场。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4.4 开仓执行细节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资金分配：equity * first_entry_pct（当前 0.50）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价格：市价单成交均价（avgPrice），若无则用当前特征价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模式：live 模式真实下单，paper 模式模拟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订单方向：BUY + LONG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数量精度：按交易对步长向下取整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持仓更新逻辑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每次特征刷新时，系统对持仓执行：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更新 mark_price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更新 unrealized_pnl_pct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更新 max_profit_pct / max_loss_pct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调用 should_exit 判断是否平仓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平仓逻辑（纯信号驱动）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当前平仓仅由以下 4 条触发，不包含固定止盈、固定止损、时间止损。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BOOK_IMBALANCE_REVERSED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触发条件：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持仓时长 &gt; 30 秒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book_imbalance_03 &lt; 1.0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意义：买压明显衰退或反转，入场逻辑对立面成立。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TAKER_BUY_WEAKENED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触发条件：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持仓时长 &gt; 30 秒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taker_buy_ratio_10s &lt; 0.40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意义：主动买入明显转弱，短线动量衰减。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6.3 BID_DEPTH_DISAPPEARED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触发条件：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当前 bid_depth_03 &lt; 入场时 bid_depth_03 的 30%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意义：买盘深度崩塌，可能大单撤单或被快速吃掉。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6.4 SPREAD_ABNORMAL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触发条件：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spread_abnormal=True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意义：流动性恶化，成交滑点风险提升。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已删除的历史平仓机制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以下机制已从当前执行逻辑中移除：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TAKE_PROFIT（固定止盈）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HARD_STOP（固定止损）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TIME_STOP（时间止损）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MAX_HOLDING_TIME（最长持仓强平）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TRAILING_TAKE_PROFIT（浮盈回撤止盈）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这使策略从“价格阈值驱动”转为“市场状态驱动”。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关键参数（当前）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来自 config.yaml：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strategy.min_score = 15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strategy.book_imbalance_03_min = 1.50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strategy.bid_depth_03_change_min = 0.30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strategy.spread_rate_max = 0.0020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execution.first_entry_pct = 0.50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binance.live_leverage = 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代码侧关键常量：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平仓保护期（BI/taker）= 30秒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策略哲学与实盘解释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该策略并非追求高胜率，而是追求正期望：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入场时尽量只进“高动量 + 真突破 + 真买盘”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出场时仅在动量或流动性真实转坏时退出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允许盈利单长时间持有，避免固定止盈过早截断利润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简述：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以严格入场提高质量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以信号出场保护趋势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让盈利交易有机会跑出大R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代码锚点（便于后续核对）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SignalEngine 评分与硬条件：services/signal_engine.py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ExecutionEngine 进场/平仓：services/execution.py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特征计算与价格突破修复：services/feature_engine.py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参数定义：core/config.py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当前版本结论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当前系统已进入“纯信号平仓”形态，开仓条件严格、平仓规则简化，核心优化点是将早期误出场保护期提升至30秒，目标是减少手续费侵蚀并提升持仓利润扩展能力。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CocoaOOXMLWriter/2575.4</generator>
</meta>
</file>