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Heading2"/>
        <w:spacing w:after="1080"/>
      </w:pPr>
      <w:r>
        <w:rPr>
          <w:rFonts w:ascii="Georgia" w:hAnsi="Georgia" w:eastAsia="Microsoft YaHei"/>
          <w:b/>
          <w:color w:val="1A703A"/>
          <w:sz w:val="28"/>
        </w:rPr>
        <w:t>OFFICIAL DATA UPDATE REPORT</w:t>
      </w:r>
    </w:p>
    <w:p>
      <w:pPr>
        <w:pStyle w:val="Title"/>
        <w:spacing w:after="40"/>
      </w:pPr>
      <w:r>
        <w:rPr>
          <w:rFonts w:ascii="Georgia" w:hAnsi="Georgia" w:eastAsia="Microsoft YaHei"/>
          <w:b/>
          <w:color w:val="1A703A"/>
          <w:sz w:val="80"/>
        </w:rPr>
        <w:t>绿色金融公开数据</w:t>
      </w:r>
    </w:p>
    <w:p>
      <w:pPr>
        <w:pStyle w:val="Title"/>
        <w:spacing w:after="360"/>
      </w:pPr>
      <w:r>
        <w:rPr>
          <w:rFonts w:ascii="Georgia" w:hAnsi="Georgia" w:eastAsia="Microsoft YaHei"/>
          <w:b/>
          <w:color w:val="4A2E5F"/>
          <w:sz w:val="60"/>
        </w:rPr>
        <w:t>2024—2026更新与计算核验报告</w:t>
      </w:r>
    </w:p>
    <w:p>
      <w:pPr>
        <w:spacing w:after="2400"/>
      </w:pPr>
      <w:r>
        <w:rPr>
          <w:rFonts w:ascii="Georgia" w:hAnsi="Georgia" w:eastAsia="Microsoft YaHei"/>
          <w:b/>
          <w:color w:val="592382"/>
          <w:sz w:val="28"/>
        </w:rPr>
        <w:t>绿色金融政策传导诊断系统 V9 配套数据文档</w:t>
      </w:r>
    </w:p>
    <w:p>
      <w:pPr>
        <w:spacing w:after="100"/>
      </w:pPr>
      <w:r>
        <w:rPr>
          <w:rFonts w:ascii="Georgia" w:hAnsi="Georgia" w:eastAsia="Microsoft YaHei"/>
          <w:b/>
          <w:color w:val="18344A"/>
          <w:sz w:val="22"/>
        </w:rPr>
        <w:t>编制：挑战杯金融专项调研项目组</w:t>
      </w:r>
    </w:p>
    <w:p>
      <w:pPr>
        <w:spacing w:after="100"/>
      </w:pPr>
      <w:r>
        <w:rPr>
          <w:rFonts w:ascii="Georgia" w:hAnsi="Georgia" w:eastAsia="Microsoft YaHei"/>
          <w:b w:val="0"/>
          <w:color w:val="18344A"/>
          <w:sz w:val="22"/>
        </w:rPr>
        <w:t>数据截至：2026年9月11日</w:t>
      </w:r>
    </w:p>
    <w:p>
      <w:pPr>
        <w:spacing w:after="100"/>
      </w:pPr>
      <w:r>
        <w:rPr>
          <w:rFonts w:ascii="Georgia" w:hAnsi="Georgia" w:eastAsia="Microsoft YaHei"/>
          <w:b w:val="0"/>
          <w:color w:val="18344A"/>
          <w:sz w:val="22"/>
        </w:rPr>
        <w:t>版本：V1.0 · 公开数据更新与模型边界核验</w:t>
      </w:r>
    </w:p>
    <w:p>
      <w:r>
        <w:br w:type="page"/>
      </w:r>
    </w:p>
    <w:p>
      <w:pPr>
        <w:pStyle w:val="Heading1"/>
        <w:keepNext/>
      </w:pPr>
      <w:r>
        <w:rPr>
          <w:rFonts w:ascii="Georgia" w:hAnsi="Georgia" w:eastAsia="Microsoft YaHei"/>
          <w:b/>
          <w:color w:val="1A703A"/>
          <w:sz w:val="36"/>
        </w:rPr>
        <w:t>文档控制</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800"/>
            <w:shd w:fill="1A703A"/>
            <w:tcMar>
              <w:top w:w="80" w:type="dxa"/>
              <w:start w:w="90" w:type="dxa"/>
              <w:bottom w:w="80" w:type="dxa"/>
              <w:end w:w="90" w:type="dxa"/>
            </w:tcMar>
            <w:vAlign w:val="center"/>
          </w:tcPr>
          <w:p>
            <w:pPr>
              <w:spacing w:after="0"/>
              <w:jc w:val="center"/>
            </w:pPr>
            <w:r>
              <w:rPr>
                <w:rFonts w:ascii="Georgia" w:hAnsi="Georgia" w:eastAsia="Microsoft YaHei"/>
                <w:b/>
                <w:color w:val="FFFFFF"/>
                <w:sz w:val="18"/>
              </w:rPr>
              <w:t>项目</w:t>
            </w:r>
          </w:p>
        </w:tc>
        <w:tc>
          <w:tcPr>
            <w:tcW w:type="dxa" w:w="7416"/>
            <w:shd w:fill="1A703A"/>
            <w:tcMar>
              <w:top w:w="80" w:type="dxa"/>
              <w:start w:w="90" w:type="dxa"/>
              <w:bottom w:w="80" w:type="dxa"/>
              <w:end w:w="90" w:type="dxa"/>
            </w:tcMar>
            <w:vAlign w:val="center"/>
          </w:tcPr>
          <w:p>
            <w:pPr>
              <w:spacing w:after="0"/>
              <w:jc w:val="center"/>
            </w:pPr>
            <w:r>
              <w:rPr>
                <w:rFonts w:ascii="Georgia" w:hAnsi="Georgia" w:eastAsia="Microsoft YaHei"/>
                <w:b/>
                <w:color w:val="FFFFFF"/>
                <w:sz w:val="18"/>
              </w:rPr>
              <w:t>内容</w:t>
            </w:r>
          </w:p>
        </w:tc>
      </w:tr>
      <w:tr>
        <w:trPr>
          <w:cantSplit/>
        </w:trPr>
        <w:tc>
          <w:tcPr>
            <w:tcW w:type="dxa" w:w="1800"/>
            <w:tcMar>
              <w:top w:w="80" w:type="dxa"/>
              <w:start w:w="90" w:type="dxa"/>
              <w:bottom w:w="80" w:type="dxa"/>
              <w:end w:w="90" w:type="dxa"/>
            </w:tcMar>
            <w:vAlign w:val="center"/>
          </w:tcPr>
          <w:p>
            <w:pPr>
              <w:spacing w:after="0" w:line="240" w:lineRule="auto"/>
            </w:pPr>
            <w:r>
              <w:rPr>
                <w:rFonts w:ascii="Georgia" w:hAnsi="Georgia" w:eastAsia="SimSun"/>
                <w:sz w:val="18"/>
              </w:rPr>
              <w:t>文档名称</w:t>
            </w:r>
          </w:p>
        </w:tc>
        <w:tc>
          <w:tcPr>
            <w:tcW w:type="dxa" w:w="7416"/>
            <w:tcMar>
              <w:top w:w="80" w:type="dxa"/>
              <w:start w:w="90" w:type="dxa"/>
              <w:bottom w:w="80" w:type="dxa"/>
              <w:end w:w="90" w:type="dxa"/>
            </w:tcMar>
            <w:vAlign w:val="center"/>
          </w:tcPr>
          <w:p>
            <w:pPr>
              <w:spacing w:after="0" w:line="240" w:lineRule="auto"/>
            </w:pPr>
            <w:r>
              <w:rPr>
                <w:rFonts w:ascii="Georgia" w:hAnsi="Georgia" w:eastAsia="SimSun"/>
                <w:sz w:val="18"/>
              </w:rPr>
              <w:t>绿色金融公开数据2024至2026更新与计算核验报告</w:t>
            </w:r>
          </w:p>
        </w:tc>
      </w:tr>
      <w:tr>
        <w:trPr>
          <w:cantSplit/>
        </w:trPr>
        <w:tc>
          <w:tcPr>
            <w:tcW w:type="dxa" w:w="1800"/>
            <w:tcMar>
              <w:top w:w="80" w:type="dxa"/>
              <w:start w:w="90" w:type="dxa"/>
              <w:bottom w:w="80" w:type="dxa"/>
              <w:end w:w="90" w:type="dxa"/>
            </w:tcMar>
            <w:shd w:fill="F3F3F3"/>
            <w:vAlign w:val="center"/>
          </w:tcPr>
          <w:p>
            <w:pPr>
              <w:spacing w:after="0" w:line="240" w:lineRule="auto"/>
            </w:pPr>
            <w:r>
              <w:rPr>
                <w:rFonts w:ascii="Georgia" w:hAnsi="Georgia" w:eastAsia="SimSun"/>
                <w:sz w:val="18"/>
              </w:rPr>
              <w:t>数据范围</w:t>
            </w:r>
          </w:p>
        </w:tc>
        <w:tc>
          <w:tcPr>
            <w:tcW w:type="dxa" w:w="7416"/>
            <w:tcMar>
              <w:top w:w="80" w:type="dxa"/>
              <w:start w:w="90" w:type="dxa"/>
              <w:bottom w:w="80" w:type="dxa"/>
              <w:end w:w="90" w:type="dxa"/>
            </w:tcMar>
            <w:shd w:fill="F3F3F3"/>
            <w:vAlign w:val="center"/>
          </w:tcPr>
          <w:p>
            <w:pPr>
              <w:spacing w:after="0" w:line="240" w:lineRule="auto"/>
            </w:pPr>
            <w:r>
              <w:rPr>
                <w:rFonts w:ascii="Georgia" w:hAnsi="Georgia" w:eastAsia="SimSun"/>
                <w:sz w:val="18"/>
              </w:rPr>
              <w:t>2024、2025年度正式值；2026年上半年或6月末阶段性值</w:t>
            </w:r>
          </w:p>
        </w:tc>
      </w:tr>
      <w:tr>
        <w:trPr>
          <w:cantSplit/>
        </w:trPr>
        <w:tc>
          <w:tcPr>
            <w:tcW w:type="dxa" w:w="1800"/>
            <w:tcMar>
              <w:top w:w="80" w:type="dxa"/>
              <w:start w:w="90" w:type="dxa"/>
              <w:bottom w:w="80" w:type="dxa"/>
              <w:end w:w="90" w:type="dxa"/>
            </w:tcMar>
            <w:vAlign w:val="center"/>
          </w:tcPr>
          <w:p>
            <w:pPr>
              <w:spacing w:after="0" w:line="240" w:lineRule="auto"/>
            </w:pPr>
            <w:r>
              <w:rPr>
                <w:rFonts w:ascii="Georgia" w:hAnsi="Georgia" w:eastAsia="SimSun"/>
                <w:sz w:val="18"/>
              </w:rPr>
              <w:t>数据来源</w:t>
            </w:r>
          </w:p>
        </w:tc>
        <w:tc>
          <w:tcPr>
            <w:tcW w:type="dxa" w:w="7416"/>
            <w:tcMar>
              <w:top w:w="80" w:type="dxa"/>
              <w:start w:w="90" w:type="dxa"/>
              <w:bottom w:w="80" w:type="dxa"/>
              <w:end w:w="90" w:type="dxa"/>
            </w:tcMar>
            <w:vAlign w:val="center"/>
          </w:tcPr>
          <w:p>
            <w:pPr>
              <w:spacing w:after="0" w:line="240" w:lineRule="auto"/>
            </w:pPr>
            <w:r>
              <w:rPr>
                <w:rFonts w:ascii="Georgia" w:hAnsi="Georgia" w:eastAsia="SimSun"/>
                <w:sz w:val="18"/>
              </w:rPr>
              <w:t>中国人民银行、国家统计局、国家能源局及官方政府门户</w:t>
            </w:r>
          </w:p>
        </w:tc>
      </w:tr>
      <w:tr>
        <w:trPr>
          <w:cantSplit/>
        </w:trPr>
        <w:tc>
          <w:tcPr>
            <w:tcW w:type="dxa" w:w="1800"/>
            <w:tcMar>
              <w:top w:w="80" w:type="dxa"/>
              <w:start w:w="90" w:type="dxa"/>
              <w:bottom w:w="80" w:type="dxa"/>
              <w:end w:w="90" w:type="dxa"/>
            </w:tcMar>
            <w:shd w:fill="F3F3F3"/>
            <w:vAlign w:val="center"/>
          </w:tcPr>
          <w:p>
            <w:pPr>
              <w:spacing w:after="0" w:line="240" w:lineRule="auto"/>
            </w:pPr>
            <w:r>
              <w:rPr>
                <w:rFonts w:ascii="Georgia" w:hAnsi="Georgia" w:eastAsia="SimSun"/>
                <w:sz w:val="18"/>
              </w:rPr>
              <w:t>网站文件</w:t>
            </w:r>
          </w:p>
        </w:tc>
        <w:tc>
          <w:tcPr>
            <w:tcW w:type="dxa" w:w="7416"/>
            <w:tcMar>
              <w:top w:w="80" w:type="dxa"/>
              <w:start w:w="90" w:type="dxa"/>
              <w:bottom w:w="80" w:type="dxa"/>
              <w:end w:w="90" w:type="dxa"/>
            </w:tcMar>
            <w:shd w:fill="F3F3F3"/>
            <w:vAlign w:val="center"/>
          </w:tcPr>
          <w:p>
            <w:pPr>
              <w:spacing w:after="0" w:line="240" w:lineRule="auto"/>
            </w:pPr>
            <w:r>
              <w:rPr>
                <w:rFonts w:ascii="Georgia" w:hAnsi="Georgia" w:eastAsia="SimSun"/>
                <w:sz w:val="18"/>
              </w:rPr>
              <w:t>green-finance-transmission-lab-v9.html</w:t>
            </w:r>
          </w:p>
        </w:tc>
      </w:tr>
      <w:tr>
        <w:trPr>
          <w:cantSplit/>
        </w:trPr>
        <w:tc>
          <w:tcPr>
            <w:tcW w:type="dxa" w:w="1800"/>
            <w:tcMar>
              <w:top w:w="80" w:type="dxa"/>
              <w:start w:w="90" w:type="dxa"/>
              <w:bottom w:w="80" w:type="dxa"/>
              <w:end w:w="90" w:type="dxa"/>
            </w:tcMar>
            <w:vAlign w:val="center"/>
          </w:tcPr>
          <w:p>
            <w:pPr>
              <w:spacing w:after="0" w:line="240" w:lineRule="auto"/>
            </w:pPr>
            <w:r>
              <w:rPr>
                <w:rFonts w:ascii="Georgia" w:hAnsi="Georgia" w:eastAsia="SimSun"/>
                <w:sz w:val="18"/>
              </w:rPr>
              <w:t>模型扩展</w:t>
            </w:r>
          </w:p>
        </w:tc>
        <w:tc>
          <w:tcPr>
            <w:tcW w:type="dxa" w:w="7416"/>
            <w:tcMar>
              <w:top w:w="80" w:type="dxa"/>
              <w:start w:w="90" w:type="dxa"/>
              <w:bottom w:w="80" w:type="dxa"/>
              <w:end w:w="90" w:type="dxa"/>
            </w:tcMar>
            <w:vAlign w:val="center"/>
          </w:tcPr>
          <w:p>
            <w:pPr>
              <w:spacing w:after="0" w:line="240" w:lineRule="auto"/>
            </w:pPr>
            <w:r>
              <w:rPr>
                <w:rFonts w:ascii="Georgia" w:hAnsi="Georgia" w:eastAsia="SimSun"/>
                <w:sz w:val="18"/>
              </w:rPr>
              <w:t>原111条不改；新增20条官方政策，扩展为131条记录、129个唯一标题和30省×9年共270个结果</w:t>
            </w:r>
          </w:p>
        </w:tc>
      </w:tr>
      <w:tr>
        <w:trPr>
          <w:cantSplit/>
        </w:trPr>
        <w:tc>
          <w:tcPr>
            <w:tcW w:type="dxa" w:w="1800"/>
            <w:tcMar>
              <w:top w:w="80" w:type="dxa"/>
              <w:start w:w="90" w:type="dxa"/>
              <w:bottom w:w="80" w:type="dxa"/>
              <w:end w:w="90" w:type="dxa"/>
            </w:tcMar>
            <w:shd w:fill="F3F3F3"/>
            <w:vAlign w:val="center"/>
          </w:tcPr>
          <w:p>
            <w:pPr>
              <w:spacing w:after="0" w:line="240" w:lineRule="auto"/>
            </w:pPr>
            <w:r>
              <w:rPr>
                <w:rFonts w:ascii="Georgia" w:hAnsi="Georgia" w:eastAsia="SimSun"/>
                <w:sz w:val="18"/>
              </w:rPr>
              <w:t>缺失值规则</w:t>
            </w:r>
          </w:p>
        </w:tc>
        <w:tc>
          <w:tcPr>
            <w:tcW w:type="dxa" w:w="7416"/>
            <w:tcMar>
              <w:top w:w="80" w:type="dxa"/>
              <w:start w:w="90" w:type="dxa"/>
              <w:bottom w:w="80" w:type="dxa"/>
              <w:end w:w="90" w:type="dxa"/>
            </w:tcMar>
            <w:shd w:fill="F3F3F3"/>
            <w:vAlign w:val="center"/>
          </w:tcPr>
          <w:p>
            <w:pPr>
              <w:spacing w:after="0" w:line="240" w:lineRule="auto"/>
            </w:pPr>
            <w:r>
              <w:rPr>
                <w:rFonts w:ascii="Georgia" w:hAnsi="Georgia" w:eastAsia="SimSun"/>
                <w:sz w:val="18"/>
              </w:rPr>
              <w:t>未发布的2026全年煤炭与清洁能源消费占比保留为“—”</w:t>
            </w:r>
          </w:p>
        </w:tc>
      </w:tr>
    </w:tbl>
    <w:p>
      <w:pPr>
        <w:spacing w:after="20"/>
      </w:pPr>
    </w:p>
    <w:p>
      <w:pPr>
        <w:pStyle w:val="Heading1"/>
        <w:keepNext/>
      </w:pPr>
      <w:r>
        <w:rPr>
          <w:rFonts w:ascii="Georgia" w:hAnsi="Georgia" w:eastAsia="Microsoft YaHei"/>
          <w:b/>
          <w:color w:val="1A703A"/>
          <w:sz w:val="36"/>
        </w:rPr>
        <w:t>结论摘要</w:t>
      </w:r>
    </w:p>
    <w:p>
      <w:pPr>
        <w:numPr>
          <w:ilvl w:val="0"/>
          <w:numId w:val="1"/>
        </w:numPr>
        <w:spacing w:after="100" w:line="269" w:lineRule="auto"/>
        <w:jc w:val="both"/>
      </w:pPr>
      <w:r>
        <w:rPr>
          <w:rFonts w:ascii="Georgia" w:hAnsi="Georgia" w:eastAsia="SimSun"/>
          <w:sz w:val="21"/>
        </w:rPr>
        <w:t>2024年末绿色贷款余额36.6万亿元、官方同比21.7%；2025年末44.8万亿元、官方同比20.2%；2026年6月末48.63万亿元、官方同比14.5%。</w:t>
      </w:r>
    </w:p>
    <w:p>
      <w:pPr>
        <w:numPr>
          <w:ilvl w:val="0"/>
          <w:numId w:val="1"/>
        </w:numPr>
        <w:spacing w:after="100" w:line="269" w:lineRule="auto"/>
        <w:jc w:val="both"/>
      </w:pPr>
      <w:r>
        <w:rPr>
          <w:rFonts w:ascii="Georgia" w:hAnsi="Georgia" w:eastAsia="SimSun"/>
          <w:sz w:val="21"/>
        </w:rPr>
        <w:t>2024至2025年，煤炭消费占比由53.2%降至51.4%，变化−1.8个百分点；清洁能源消费占比由28.6%升至30.4%，变化+1.8个百分点。</w:t>
      </w:r>
    </w:p>
    <w:p>
      <w:pPr>
        <w:numPr>
          <w:ilvl w:val="0"/>
          <w:numId w:val="1"/>
        </w:numPr>
        <w:spacing w:after="100" w:line="269" w:lineRule="auto"/>
        <w:jc w:val="both"/>
      </w:pPr>
      <w:r>
        <w:rPr>
          <w:rFonts w:ascii="Georgia" w:hAnsi="Georgia" w:eastAsia="SimSun"/>
          <w:sz w:val="21"/>
        </w:rPr>
        <w:t>可再生能源装机占比由2024年的56.0%升至2025年的60.0%，2026年6月末为60.7%；相应发电量占比为35.0%、38.5%和2026年上半年的41.2%。</w:t>
      </w:r>
    </w:p>
    <w:p>
      <w:pPr>
        <w:numPr>
          <w:ilvl w:val="0"/>
          <w:numId w:val="1"/>
        </w:numPr>
        <w:spacing w:after="100" w:line="269" w:lineRule="auto"/>
        <w:jc w:val="both"/>
      </w:pPr>
      <w:r>
        <w:rPr>
          <w:rFonts w:ascii="Georgia" w:hAnsi="Georgia" w:eastAsia="SimSun"/>
          <w:sz w:val="21"/>
        </w:rPr>
        <w:t>另行登记20条2024—2026官方政策并按同一字段规则编码，SGT扩展到131条记录、129个唯一标题和270个省年结果；2026仅表示截至2026年9月11日的年内政策集合。</w:t>
      </w:r>
    </w:p>
    <w:p>
      <w:pPr>
        <w:numPr>
          <w:ilvl w:val="0"/>
          <w:numId w:val="1"/>
        </w:numPr>
        <w:spacing w:after="100" w:line="269" w:lineRule="auto"/>
        <w:jc w:val="both"/>
      </w:pPr>
      <w:r>
        <w:rPr>
          <w:rFonts w:ascii="Georgia" w:hAnsi="Georgia" w:eastAsia="SimSun"/>
          <w:sz w:val="21"/>
        </w:rPr>
        <w:t>默认λ=0.45时，30省SGT等权均值为2024年75.220、2025年80.105、2026年内79.667；原111条的2023年结果仍为67.35515654，复算差值为0。</w:t>
      </w:r>
    </w:p>
    <w:p>
      <w:pPr>
        <w:pStyle w:val="Heading1"/>
        <w:keepNext/>
      </w:pPr>
      <w:r>
        <w:rPr>
          <w:rFonts w:ascii="Georgia" w:hAnsi="Georgia" w:eastAsia="Microsoft YaHei"/>
          <w:b/>
          <w:color w:val="1A703A"/>
          <w:sz w:val="36"/>
        </w:rPr>
        <w:t>一 数据范围与调研连接</w:t>
      </w:r>
    </w:p>
    <w:p>
      <w:pPr>
        <w:spacing w:after="100" w:line="269" w:lineRule="auto"/>
        <w:jc w:val="both"/>
      </w:pPr>
      <w:r>
        <w:rPr>
          <w:rFonts w:ascii="Georgia" w:hAnsi="Georgia" w:eastAsia="SimSun"/>
          <w:sz w:val="21"/>
        </w:rPr>
        <w:t>公开数据回答“全国绿色融资与能源结构在怎样变化”，企业问卷与访谈回答“项目落地流程在哪些节点受阻”，政策编码和省年矩阵回答“政策文本结构怎样组合”。这些材料在同一研究链条上相互解释，但统计对象不同，不应拼接成一个因果样本。</w:t>
      </w:r>
    </w:p>
    <w:p>
      <w:pPr>
        <w:spacing w:after="100" w:line="269" w:lineRule="auto"/>
        <w:jc w:val="both"/>
      </w:pPr>
      <w:r>
        <w:rPr>
          <w:rFonts w:ascii="Georgia" w:hAnsi="Georgia" w:eastAsia="SimSun"/>
          <w:sz w:val="21"/>
        </w:rPr>
        <w:t>本次更新向前衔接网站原有2018—2023年公开序列，新增2024、2025年度值以及2026年上半年或6月末阶段性值；同时另建2024—2026政策增量表进入SGT。对尚未发布的2026全年能源消费结构不做插值、预测或倒推。</w:t>
      </w:r>
    </w:p>
    <w:p>
      <w:pPr>
        <w:pStyle w:val="Heading1"/>
        <w:keepNext/>
      </w:pPr>
      <w:r>
        <w:rPr>
          <w:rFonts w:ascii="Georgia" w:hAnsi="Georgia" w:eastAsia="Microsoft YaHei"/>
          <w:b/>
          <w:color w:val="1A703A"/>
          <w:sz w:val="36"/>
        </w:rPr>
        <w:t>二 数据采集与清洗步骤</w:t>
      </w:r>
    </w:p>
    <w:p>
      <w:pPr>
        <w:numPr>
          <w:ilvl w:val="0"/>
          <w:numId w:val="1"/>
        </w:numPr>
        <w:spacing w:after="100" w:line="269" w:lineRule="auto"/>
        <w:jc w:val="both"/>
      </w:pPr>
      <w:r>
        <w:rPr>
          <w:rFonts w:ascii="Georgia" w:hAnsi="Georgia" w:eastAsia="SimSun"/>
          <w:sz w:val="21"/>
        </w:rPr>
        <w:t>来源登记：优先使用中国人民银行、国家统计局、国家能源局原文；人民银行页面难以定位时，仅采用明确转引其统计报告的政府官方门户。</w:t>
      </w:r>
    </w:p>
    <w:p>
      <w:pPr>
        <w:numPr>
          <w:ilvl w:val="0"/>
          <w:numId w:val="1"/>
        </w:numPr>
        <w:spacing w:after="100" w:line="269" w:lineRule="auto"/>
        <w:jc w:val="both"/>
      </w:pPr>
      <w:r>
        <w:rPr>
          <w:rFonts w:ascii="Georgia" w:hAnsi="Georgia" w:eastAsia="SimSun"/>
          <w:sz w:val="21"/>
        </w:rPr>
        <w:t>字段统一：统一为时期、时期类型、指标名、数值、单位、统计对象、来源编号；装机统一为十亿千瓦，发电量统一为万亿千瓦时。</w:t>
      </w:r>
    </w:p>
    <w:p>
      <w:pPr>
        <w:numPr>
          <w:ilvl w:val="0"/>
          <w:numId w:val="1"/>
        </w:numPr>
        <w:spacing w:after="100" w:line="269" w:lineRule="auto"/>
        <w:jc w:val="both"/>
      </w:pPr>
      <w:r>
        <w:rPr>
          <w:rFonts w:ascii="Georgia" w:hAnsi="Georgia" w:eastAsia="SimSun"/>
          <w:sz w:val="21"/>
        </w:rPr>
        <w:t>时期分流：annual表示年度正式值，partial表示上半年或6月末阶段性值。阶段值可以作为最新快照，但不当作全年总量或全年增速。</w:t>
      </w:r>
    </w:p>
    <w:p>
      <w:pPr>
        <w:numPr>
          <w:ilvl w:val="0"/>
          <w:numId w:val="1"/>
        </w:numPr>
        <w:spacing w:after="100" w:line="269" w:lineRule="auto"/>
        <w:jc w:val="both"/>
      </w:pPr>
      <w:r>
        <w:rPr>
          <w:rFonts w:ascii="Georgia" w:hAnsi="Georgia" w:eastAsia="SimSun"/>
          <w:sz w:val="21"/>
        </w:rPr>
        <w:t>口径核对：2025年起绿色贷款统计执行《绿色金融支持项目目录（2025年版）》，官方同比20.2%直接保留，不用页面四舍五入余额反推。</w:t>
      </w:r>
    </w:p>
    <w:p>
      <w:pPr>
        <w:numPr>
          <w:ilvl w:val="0"/>
          <w:numId w:val="1"/>
        </w:numPr>
        <w:spacing w:after="100" w:line="269" w:lineRule="auto"/>
        <w:jc w:val="both"/>
      </w:pPr>
      <w:r>
        <w:rPr>
          <w:rFonts w:ascii="Georgia" w:hAnsi="Georgia" w:eastAsia="SimSun"/>
          <w:sz w:val="21"/>
        </w:rPr>
        <w:t>缺失处理：2026全年煤炭和清洁能源消费占比尚未发布，写入空值并在展示层显示“—”，不得填0。</w:t>
      </w:r>
    </w:p>
    <w:p>
      <w:pPr>
        <w:numPr>
          <w:ilvl w:val="0"/>
          <w:numId w:val="1"/>
        </w:numPr>
        <w:spacing w:after="100" w:line="269" w:lineRule="auto"/>
        <w:jc w:val="both"/>
      </w:pPr>
      <w:r>
        <w:rPr>
          <w:rFonts w:ascii="Georgia" w:hAnsi="Georgia" w:eastAsia="SimSun"/>
          <w:sz w:val="21"/>
        </w:rPr>
        <w:t>计算校验：所有百分点变化由同一指标相减；不同统计对象之间不计算差值，不把清洁能源消费占比当成可再生能源发电占比。</w:t>
      </w:r>
    </w:p>
    <w:p>
      <w:pPr>
        <w:numPr>
          <w:ilvl w:val="0"/>
          <w:numId w:val="1"/>
        </w:numPr>
        <w:spacing w:after="100" w:line="269" w:lineRule="auto"/>
        <w:jc w:val="both"/>
      </w:pPr>
      <w:r>
        <w:rPr>
          <w:rFonts w:ascii="Georgia" w:hAnsi="Georgia" w:eastAsia="SimSun"/>
          <w:sz w:val="21"/>
        </w:rPr>
        <w:t>政策去重：以一条正式发文为一条记录，统一标题、地区、年份、发文单位和来源ID；同名文件只在标题统计中去重，不删除SGT计算记录。</w:t>
      </w:r>
    </w:p>
    <w:p>
      <w:pPr>
        <w:numPr>
          <w:ilvl w:val="0"/>
          <w:numId w:val="1"/>
        </w:numPr>
        <w:spacing w:after="100" w:line="269" w:lineRule="auto"/>
        <w:jc w:val="both"/>
      </w:pPr>
      <w:r>
        <w:rPr>
          <w:rFonts w:ascii="Georgia" w:hAnsi="Georgia" w:eastAsia="SimSun"/>
          <w:sz w:val="21"/>
        </w:rPr>
        <w:t>政策编码：G1—G5、M1—M4按0/1/3/5锚点逐条登记，再除以5进入原计算脚本；新增20条全部标为“增量规则编码，待双人逐条复核”。</w:t>
      </w:r>
    </w:p>
    <w:p>
      <w:pPr>
        <w:numPr>
          <w:ilvl w:val="0"/>
          <w:numId w:val="1"/>
        </w:numPr>
        <w:spacing w:after="100" w:line="269" w:lineRule="auto"/>
        <w:jc w:val="both"/>
      </w:pPr>
      <w:r>
        <w:rPr>
          <w:rFonts w:ascii="Georgia" w:hAnsi="Georgia" w:eastAsia="SimSun"/>
          <w:sz w:val="21"/>
        </w:rPr>
        <w:t>历史保护：N标准化上下界、标题词汇和IDF固定在原111条/180格基准上，避免新增年份反向改写2018—2023结果。</w:t>
      </w:r>
    </w:p>
    <w:p>
      <w:pPr>
        <w:pStyle w:val="Heading1"/>
        <w:keepNext/>
      </w:pPr>
      <w:r>
        <w:rPr>
          <w:rFonts w:ascii="Georgia" w:hAnsi="Georgia" w:eastAsia="Microsoft YaHei"/>
          <w:b/>
          <w:color w:val="1A703A"/>
          <w:sz w:val="36"/>
        </w:rPr>
        <w:t>三 2024—2026公开数据矩阵</w:t>
      </w:r>
    </w:p>
    <w:p>
      <w:pPr>
        <w:pStyle w:val="Heading2"/>
        <w:keepNext/>
      </w:pPr>
      <w:r>
        <w:rPr>
          <w:rFonts w:ascii="Georgia" w:hAnsi="Georgia" w:eastAsia="Microsoft YaHei"/>
          <w:b/>
          <w:color w:val="592382"/>
          <w:sz w:val="28"/>
        </w:rPr>
        <w:t>绿色贷款与能源消费结构</w:t>
      </w:r>
    </w:p>
    <w:tbl>
      <w:tblPr>
        <w:tblW w:type="auto" w:w="0"/>
        <w:jc w:val="center"/>
        <w:tblLayout w:type="fixed"/>
        <w:tblLook w:firstColumn="1" w:firstRow="1" w:lastColumn="0" w:lastRow="0" w:noHBand="0" w:noVBand="1" w:val="04A0"/>
      </w:tblPr>
      <w:tblGrid>
        <w:gridCol w:w="1666"/>
        <w:gridCol w:w="1666"/>
        <w:gridCol w:w="1666"/>
        <w:gridCol w:w="1666"/>
        <w:gridCol w:w="1666"/>
        <w:gridCol w:w="1666"/>
      </w:tblGrid>
      <w:tr>
        <w:trPr>
          <w:tblHeader w:val="true"/>
        </w:trPr>
        <w:tc>
          <w:tcPr>
            <w:tcW w:type="dxa" w:w="1699"/>
            <w:shd w:fill="1A703A"/>
            <w:tcMar>
              <w:top w:w="80" w:type="dxa"/>
              <w:start w:w="90" w:type="dxa"/>
              <w:bottom w:w="80" w:type="dxa"/>
              <w:end w:w="90" w:type="dxa"/>
            </w:tcMar>
            <w:vAlign w:val="center"/>
          </w:tcPr>
          <w:p>
            <w:pPr>
              <w:spacing w:after="0"/>
              <w:jc w:val="center"/>
            </w:pPr>
            <w:r>
              <w:rPr>
                <w:rFonts w:ascii="Georgia" w:hAnsi="Georgia" w:eastAsia="Microsoft YaHei"/>
                <w:b/>
                <w:color w:val="FFFFFF"/>
                <w:sz w:val="16"/>
              </w:rPr>
              <w:t>时期</w:t>
            </w:r>
          </w:p>
        </w:tc>
        <w:tc>
          <w:tcPr>
            <w:tcW w:type="dxa" w:w="1901"/>
            <w:shd w:fill="1A703A"/>
            <w:tcMar>
              <w:top w:w="80" w:type="dxa"/>
              <w:start w:w="90" w:type="dxa"/>
              <w:bottom w:w="80" w:type="dxa"/>
              <w:end w:w="90" w:type="dxa"/>
            </w:tcMar>
            <w:vAlign w:val="center"/>
          </w:tcPr>
          <w:p>
            <w:pPr>
              <w:spacing w:after="0"/>
              <w:jc w:val="center"/>
            </w:pPr>
            <w:r>
              <w:rPr>
                <w:rFonts w:ascii="Georgia" w:hAnsi="Georgia" w:eastAsia="Microsoft YaHei"/>
                <w:b/>
                <w:color w:val="FFFFFF"/>
                <w:sz w:val="16"/>
              </w:rPr>
              <w:t>绿色贷款余额 万亿元</w:t>
            </w:r>
          </w:p>
        </w:tc>
        <w:tc>
          <w:tcPr>
            <w:tcW w:type="dxa" w:w="1267"/>
            <w:shd w:fill="1A703A"/>
            <w:tcMar>
              <w:top w:w="80" w:type="dxa"/>
              <w:start w:w="90" w:type="dxa"/>
              <w:bottom w:w="80" w:type="dxa"/>
              <w:end w:w="90" w:type="dxa"/>
            </w:tcMar>
            <w:vAlign w:val="center"/>
          </w:tcPr>
          <w:p>
            <w:pPr>
              <w:spacing w:after="0"/>
              <w:jc w:val="center"/>
            </w:pPr>
            <w:r>
              <w:rPr>
                <w:rFonts w:ascii="Georgia" w:hAnsi="Georgia" w:eastAsia="Microsoft YaHei"/>
                <w:b/>
                <w:color w:val="FFFFFF"/>
                <w:sz w:val="16"/>
              </w:rPr>
              <w:t>官方同比 %</w:t>
            </w:r>
          </w:p>
        </w:tc>
        <w:tc>
          <w:tcPr>
            <w:tcW w:type="dxa" w:w="1238"/>
            <w:shd w:fill="1A703A"/>
            <w:tcMar>
              <w:top w:w="80" w:type="dxa"/>
              <w:start w:w="90" w:type="dxa"/>
              <w:bottom w:w="80" w:type="dxa"/>
              <w:end w:w="90" w:type="dxa"/>
            </w:tcMar>
            <w:vAlign w:val="center"/>
          </w:tcPr>
          <w:p>
            <w:pPr>
              <w:spacing w:after="0"/>
              <w:jc w:val="center"/>
            </w:pPr>
            <w:r>
              <w:rPr>
                <w:rFonts w:ascii="Georgia" w:hAnsi="Georgia" w:eastAsia="Microsoft YaHei"/>
                <w:b/>
                <w:color w:val="FFFFFF"/>
                <w:sz w:val="16"/>
              </w:rPr>
              <w:t>煤炭占比 %</w:t>
            </w:r>
          </w:p>
        </w:tc>
        <w:tc>
          <w:tcPr>
            <w:tcW w:type="dxa" w:w="1469"/>
            <w:shd w:fill="1A703A"/>
            <w:tcMar>
              <w:top w:w="80" w:type="dxa"/>
              <w:start w:w="90" w:type="dxa"/>
              <w:bottom w:w="80" w:type="dxa"/>
              <w:end w:w="90" w:type="dxa"/>
            </w:tcMar>
            <w:vAlign w:val="center"/>
          </w:tcPr>
          <w:p>
            <w:pPr>
              <w:spacing w:after="0"/>
              <w:jc w:val="center"/>
            </w:pPr>
            <w:r>
              <w:rPr>
                <w:rFonts w:ascii="Georgia" w:hAnsi="Georgia" w:eastAsia="Microsoft YaHei"/>
                <w:b/>
                <w:color w:val="FFFFFF"/>
                <w:sz w:val="16"/>
              </w:rPr>
              <w:t>清洁能源占比 %</w:t>
            </w:r>
          </w:p>
        </w:tc>
        <w:tc>
          <w:tcPr>
            <w:tcW w:type="dxa" w:w="1656"/>
            <w:shd w:fill="1A703A"/>
            <w:tcMar>
              <w:top w:w="80" w:type="dxa"/>
              <w:start w:w="90" w:type="dxa"/>
              <w:bottom w:w="80" w:type="dxa"/>
              <w:end w:w="90" w:type="dxa"/>
            </w:tcMar>
            <w:vAlign w:val="center"/>
          </w:tcPr>
          <w:p>
            <w:pPr>
              <w:spacing w:after="0"/>
              <w:jc w:val="center"/>
            </w:pPr>
            <w:r>
              <w:rPr>
                <w:rFonts w:ascii="Georgia" w:hAnsi="Georgia" w:eastAsia="Microsoft YaHei"/>
                <w:b/>
                <w:color w:val="FFFFFF"/>
                <w:sz w:val="16"/>
              </w:rPr>
              <w:t>来源</w:t>
            </w:r>
          </w:p>
        </w:tc>
      </w:tr>
      <w:tr>
        <w:trPr>
          <w:cantSplit/>
        </w:trPr>
        <w:tc>
          <w:tcPr>
            <w:tcW w:type="dxa" w:w="1699"/>
            <w:tcMar>
              <w:top w:w="80" w:type="dxa"/>
              <w:start w:w="90" w:type="dxa"/>
              <w:bottom w:w="80" w:type="dxa"/>
              <w:end w:w="90" w:type="dxa"/>
            </w:tcMar>
            <w:vAlign w:val="center"/>
          </w:tcPr>
          <w:p>
            <w:pPr>
              <w:spacing w:after="0" w:line="240" w:lineRule="auto"/>
            </w:pPr>
            <w:r>
              <w:rPr>
                <w:rFonts w:ascii="Georgia" w:hAnsi="Georgia" w:eastAsia="SimSun"/>
                <w:sz w:val="16"/>
              </w:rPr>
              <w:t>2024年</w:t>
            </w:r>
          </w:p>
        </w:tc>
        <w:tc>
          <w:tcPr>
            <w:tcW w:type="dxa" w:w="1901"/>
            <w:tcMar>
              <w:top w:w="80" w:type="dxa"/>
              <w:start w:w="90" w:type="dxa"/>
              <w:bottom w:w="80" w:type="dxa"/>
              <w:end w:w="90" w:type="dxa"/>
            </w:tcMar>
            <w:vAlign w:val="center"/>
          </w:tcPr>
          <w:p>
            <w:pPr>
              <w:spacing w:after="0" w:line="240" w:lineRule="auto"/>
            </w:pPr>
            <w:r>
              <w:rPr>
                <w:rFonts w:ascii="Georgia" w:hAnsi="Georgia" w:eastAsia="SimSun"/>
                <w:sz w:val="16"/>
              </w:rPr>
              <w:t>36.6</w:t>
            </w:r>
          </w:p>
        </w:tc>
        <w:tc>
          <w:tcPr>
            <w:tcW w:type="dxa" w:w="1267"/>
            <w:tcMar>
              <w:top w:w="80" w:type="dxa"/>
              <w:start w:w="90" w:type="dxa"/>
              <w:bottom w:w="80" w:type="dxa"/>
              <w:end w:w="90" w:type="dxa"/>
            </w:tcMar>
            <w:vAlign w:val="center"/>
          </w:tcPr>
          <w:p>
            <w:pPr>
              <w:spacing w:after="0" w:line="240" w:lineRule="auto"/>
            </w:pPr>
            <w:r>
              <w:rPr>
                <w:rFonts w:ascii="Georgia" w:hAnsi="Georgia" w:eastAsia="SimSun"/>
                <w:sz w:val="16"/>
              </w:rPr>
              <w:t>21.7</w:t>
            </w:r>
          </w:p>
        </w:tc>
        <w:tc>
          <w:tcPr>
            <w:tcW w:type="dxa" w:w="1238"/>
            <w:tcMar>
              <w:top w:w="80" w:type="dxa"/>
              <w:start w:w="90" w:type="dxa"/>
              <w:bottom w:w="80" w:type="dxa"/>
              <w:end w:w="90" w:type="dxa"/>
            </w:tcMar>
            <w:vAlign w:val="center"/>
          </w:tcPr>
          <w:p>
            <w:pPr>
              <w:spacing w:after="0" w:line="240" w:lineRule="auto"/>
            </w:pPr>
            <w:r>
              <w:rPr>
                <w:rFonts w:ascii="Georgia" w:hAnsi="Georgia" w:eastAsia="SimSun"/>
                <w:sz w:val="16"/>
              </w:rPr>
              <w:t>53.2</w:t>
            </w:r>
          </w:p>
        </w:tc>
        <w:tc>
          <w:tcPr>
            <w:tcW w:type="dxa" w:w="1469"/>
            <w:tcMar>
              <w:top w:w="80" w:type="dxa"/>
              <w:start w:w="90" w:type="dxa"/>
              <w:bottom w:w="80" w:type="dxa"/>
              <w:end w:w="90" w:type="dxa"/>
            </w:tcMar>
            <w:vAlign w:val="center"/>
          </w:tcPr>
          <w:p>
            <w:pPr>
              <w:spacing w:after="0" w:line="240" w:lineRule="auto"/>
            </w:pPr>
            <w:r>
              <w:rPr>
                <w:rFonts w:ascii="Georgia" w:hAnsi="Georgia" w:eastAsia="SimSun"/>
                <w:sz w:val="16"/>
              </w:rPr>
              <w:t>28.6</w:t>
            </w:r>
          </w:p>
        </w:tc>
        <w:tc>
          <w:tcPr>
            <w:tcW w:type="dxa" w:w="1656"/>
            <w:tcMar>
              <w:top w:w="80" w:type="dxa"/>
              <w:start w:w="90" w:type="dxa"/>
              <w:bottom w:w="80" w:type="dxa"/>
              <w:end w:w="90" w:type="dxa"/>
            </w:tcMar>
            <w:vAlign w:val="center"/>
          </w:tcPr>
          <w:p>
            <w:pPr>
              <w:spacing w:after="0" w:line="240" w:lineRule="auto"/>
            </w:pPr>
            <w:r>
              <w:rPr>
                <w:rFonts w:ascii="Georgia" w:hAnsi="Georgia" w:eastAsia="SimSun"/>
                <w:sz w:val="16"/>
              </w:rPr>
              <w:t>G24、E24</w:t>
            </w:r>
          </w:p>
        </w:tc>
      </w:tr>
      <w:tr>
        <w:trPr>
          <w:cantSplit/>
        </w:trPr>
        <w:tc>
          <w:tcPr>
            <w:tcW w:type="dxa" w:w="1699"/>
            <w:tcMar>
              <w:top w:w="80" w:type="dxa"/>
              <w:start w:w="90" w:type="dxa"/>
              <w:bottom w:w="80" w:type="dxa"/>
              <w:end w:w="90" w:type="dxa"/>
            </w:tcMar>
            <w:shd w:fill="F3F3F3"/>
            <w:vAlign w:val="center"/>
          </w:tcPr>
          <w:p>
            <w:pPr>
              <w:spacing w:after="0" w:line="240" w:lineRule="auto"/>
            </w:pPr>
            <w:r>
              <w:rPr>
                <w:rFonts w:ascii="Georgia" w:hAnsi="Georgia" w:eastAsia="SimSun"/>
                <w:sz w:val="16"/>
              </w:rPr>
              <w:t>2025年</w:t>
            </w:r>
          </w:p>
        </w:tc>
        <w:tc>
          <w:tcPr>
            <w:tcW w:type="dxa" w:w="1901"/>
            <w:tcMar>
              <w:top w:w="80" w:type="dxa"/>
              <w:start w:w="90" w:type="dxa"/>
              <w:bottom w:w="80" w:type="dxa"/>
              <w:end w:w="90" w:type="dxa"/>
            </w:tcMar>
            <w:shd w:fill="F3F3F3"/>
            <w:vAlign w:val="center"/>
          </w:tcPr>
          <w:p>
            <w:pPr>
              <w:spacing w:after="0" w:line="240" w:lineRule="auto"/>
            </w:pPr>
            <w:r>
              <w:rPr>
                <w:rFonts w:ascii="Georgia" w:hAnsi="Georgia" w:eastAsia="SimSun"/>
                <w:sz w:val="16"/>
              </w:rPr>
              <w:t>44.8</w:t>
            </w:r>
          </w:p>
        </w:tc>
        <w:tc>
          <w:tcPr>
            <w:tcW w:type="dxa" w:w="1267"/>
            <w:tcMar>
              <w:top w:w="80" w:type="dxa"/>
              <w:start w:w="90" w:type="dxa"/>
              <w:bottom w:w="80" w:type="dxa"/>
              <w:end w:w="90" w:type="dxa"/>
            </w:tcMar>
            <w:shd w:fill="F3F3F3"/>
            <w:vAlign w:val="center"/>
          </w:tcPr>
          <w:p>
            <w:pPr>
              <w:spacing w:after="0" w:line="240" w:lineRule="auto"/>
            </w:pPr>
            <w:r>
              <w:rPr>
                <w:rFonts w:ascii="Georgia" w:hAnsi="Georgia" w:eastAsia="SimSun"/>
                <w:sz w:val="16"/>
              </w:rPr>
              <w:t>20.2</w:t>
            </w:r>
          </w:p>
        </w:tc>
        <w:tc>
          <w:tcPr>
            <w:tcW w:type="dxa" w:w="1238"/>
            <w:tcMar>
              <w:top w:w="80" w:type="dxa"/>
              <w:start w:w="90" w:type="dxa"/>
              <w:bottom w:w="80" w:type="dxa"/>
              <w:end w:w="90" w:type="dxa"/>
            </w:tcMar>
            <w:shd w:fill="F3F3F3"/>
            <w:vAlign w:val="center"/>
          </w:tcPr>
          <w:p>
            <w:pPr>
              <w:spacing w:after="0" w:line="240" w:lineRule="auto"/>
            </w:pPr>
            <w:r>
              <w:rPr>
                <w:rFonts w:ascii="Georgia" w:hAnsi="Georgia" w:eastAsia="SimSun"/>
                <w:sz w:val="16"/>
              </w:rPr>
              <w:t>51.4</w:t>
            </w:r>
          </w:p>
        </w:tc>
        <w:tc>
          <w:tcPr>
            <w:tcW w:type="dxa" w:w="1469"/>
            <w:tcMar>
              <w:top w:w="80" w:type="dxa"/>
              <w:start w:w="90" w:type="dxa"/>
              <w:bottom w:w="80" w:type="dxa"/>
              <w:end w:w="90" w:type="dxa"/>
            </w:tcMar>
            <w:shd w:fill="F3F3F3"/>
            <w:vAlign w:val="center"/>
          </w:tcPr>
          <w:p>
            <w:pPr>
              <w:spacing w:after="0" w:line="240" w:lineRule="auto"/>
            </w:pPr>
            <w:r>
              <w:rPr>
                <w:rFonts w:ascii="Georgia" w:hAnsi="Georgia" w:eastAsia="SimSun"/>
                <w:sz w:val="16"/>
              </w:rPr>
              <w:t>30.4</w:t>
            </w:r>
          </w:p>
        </w:tc>
        <w:tc>
          <w:tcPr>
            <w:tcW w:type="dxa" w:w="1656"/>
            <w:tcMar>
              <w:top w:w="80" w:type="dxa"/>
              <w:start w:w="90" w:type="dxa"/>
              <w:bottom w:w="80" w:type="dxa"/>
              <w:end w:w="90" w:type="dxa"/>
            </w:tcMar>
            <w:shd w:fill="F3F3F3"/>
            <w:vAlign w:val="center"/>
          </w:tcPr>
          <w:p>
            <w:pPr>
              <w:spacing w:after="0" w:line="240" w:lineRule="auto"/>
            </w:pPr>
            <w:r>
              <w:rPr>
                <w:rFonts w:ascii="Georgia" w:hAnsi="Georgia" w:eastAsia="SimSun"/>
                <w:sz w:val="16"/>
              </w:rPr>
              <w:t>G25、G25M、E25</w:t>
            </w:r>
          </w:p>
        </w:tc>
      </w:tr>
      <w:tr>
        <w:trPr>
          <w:cantSplit/>
        </w:trPr>
        <w:tc>
          <w:tcPr>
            <w:tcW w:type="dxa" w:w="1699"/>
            <w:tcMar>
              <w:top w:w="80" w:type="dxa"/>
              <w:start w:w="90" w:type="dxa"/>
              <w:bottom w:w="80" w:type="dxa"/>
              <w:end w:w="90" w:type="dxa"/>
            </w:tcMar>
            <w:vAlign w:val="center"/>
          </w:tcPr>
          <w:p>
            <w:pPr>
              <w:spacing w:after="0" w:line="240" w:lineRule="auto"/>
            </w:pPr>
            <w:r>
              <w:rPr>
                <w:rFonts w:ascii="Georgia" w:hAnsi="Georgia" w:eastAsia="SimSun"/>
                <w:sz w:val="16"/>
              </w:rPr>
              <w:t>2026年上半年（阶段值）</w:t>
            </w:r>
          </w:p>
        </w:tc>
        <w:tc>
          <w:tcPr>
            <w:tcW w:type="dxa" w:w="1901"/>
            <w:tcMar>
              <w:top w:w="80" w:type="dxa"/>
              <w:start w:w="90" w:type="dxa"/>
              <w:bottom w:w="80" w:type="dxa"/>
              <w:end w:w="90" w:type="dxa"/>
            </w:tcMar>
            <w:vAlign w:val="center"/>
          </w:tcPr>
          <w:p>
            <w:pPr>
              <w:spacing w:after="0" w:line="240" w:lineRule="auto"/>
            </w:pPr>
            <w:r>
              <w:rPr>
                <w:rFonts w:ascii="Georgia" w:hAnsi="Georgia" w:eastAsia="SimSun"/>
                <w:sz w:val="16"/>
              </w:rPr>
              <w:t>48.63</w:t>
            </w:r>
          </w:p>
        </w:tc>
        <w:tc>
          <w:tcPr>
            <w:tcW w:type="dxa" w:w="1267"/>
            <w:tcMar>
              <w:top w:w="80" w:type="dxa"/>
              <w:start w:w="90" w:type="dxa"/>
              <w:bottom w:w="80" w:type="dxa"/>
              <w:end w:w="90" w:type="dxa"/>
            </w:tcMar>
            <w:vAlign w:val="center"/>
          </w:tcPr>
          <w:p>
            <w:pPr>
              <w:spacing w:after="0" w:line="240" w:lineRule="auto"/>
            </w:pPr>
            <w:r>
              <w:rPr>
                <w:rFonts w:ascii="Georgia" w:hAnsi="Georgia" w:eastAsia="SimSun"/>
                <w:sz w:val="16"/>
              </w:rPr>
              <w:t>14.5</w:t>
            </w:r>
          </w:p>
        </w:tc>
        <w:tc>
          <w:tcPr>
            <w:tcW w:type="dxa" w:w="1238"/>
            <w:tcMar>
              <w:top w:w="80" w:type="dxa"/>
              <w:start w:w="90" w:type="dxa"/>
              <w:bottom w:w="80" w:type="dxa"/>
              <w:end w:w="90" w:type="dxa"/>
            </w:tcMar>
            <w:vAlign w:val="center"/>
          </w:tcPr>
          <w:p>
            <w:pPr>
              <w:spacing w:after="0" w:line="240" w:lineRule="auto"/>
            </w:pPr>
            <w:r>
              <w:rPr>
                <w:rFonts w:ascii="Georgia" w:hAnsi="Georgia" w:eastAsia="SimSun"/>
                <w:sz w:val="16"/>
              </w:rPr>
              <w:t>—</w:t>
            </w:r>
          </w:p>
        </w:tc>
        <w:tc>
          <w:tcPr>
            <w:tcW w:type="dxa" w:w="1469"/>
            <w:tcMar>
              <w:top w:w="80" w:type="dxa"/>
              <w:start w:w="90" w:type="dxa"/>
              <w:bottom w:w="80" w:type="dxa"/>
              <w:end w:w="90" w:type="dxa"/>
            </w:tcMar>
            <w:vAlign w:val="center"/>
          </w:tcPr>
          <w:p>
            <w:pPr>
              <w:spacing w:after="0" w:line="240" w:lineRule="auto"/>
            </w:pPr>
            <w:r>
              <w:rPr>
                <w:rFonts w:ascii="Georgia" w:hAnsi="Georgia" w:eastAsia="SimSun"/>
                <w:sz w:val="16"/>
              </w:rPr>
              <w:t>—</w:t>
            </w:r>
          </w:p>
        </w:tc>
        <w:tc>
          <w:tcPr>
            <w:tcW w:type="dxa" w:w="1656"/>
            <w:tcMar>
              <w:top w:w="80" w:type="dxa"/>
              <w:start w:w="90" w:type="dxa"/>
              <w:bottom w:w="80" w:type="dxa"/>
              <w:end w:w="90" w:type="dxa"/>
            </w:tcMar>
            <w:vAlign w:val="center"/>
          </w:tcPr>
          <w:p>
            <w:pPr>
              <w:spacing w:after="0" w:line="240" w:lineRule="auto"/>
            </w:pPr>
            <w:r>
              <w:rPr>
                <w:rFonts w:ascii="Georgia" w:hAnsi="Georgia" w:eastAsia="SimSun"/>
                <w:sz w:val="16"/>
              </w:rPr>
              <w:t>G26H1</w:t>
            </w:r>
          </w:p>
        </w:tc>
      </w:tr>
    </w:tbl>
    <w:p>
      <w:pPr>
        <w:spacing w:after="20"/>
      </w:pPr>
    </w:p>
    <w:p>
      <w:pPr>
        <w:spacing w:after="100" w:line="269" w:lineRule="auto"/>
        <w:jc w:val="both"/>
      </w:pPr>
      <w:r>
        <w:rPr>
          <w:rFonts w:ascii="Georgia" w:hAnsi="Georgia" w:eastAsia="Microsoft YaHei"/>
          <w:b/>
          <w:color w:val="1A703A"/>
          <w:sz w:val="21"/>
        </w:rPr>
        <w:t>注：</w:t>
      </w:r>
      <w:r>
        <w:rPr>
          <w:rFonts w:ascii="Georgia" w:hAnsi="Georgia" w:eastAsia="SimSun"/>
          <w:sz w:val="21"/>
        </w:rPr>
        <w:t>2025年绿色贷款官方全年增加额为7.7万亿元。36.6和44.8是页面展示的四舍五入余额，且2025年统计目录变更，不能用44.8÷36.6−1替代官方同比20.2%。</w:t>
      </w:r>
    </w:p>
    <w:p>
      <w:pPr>
        <w:pStyle w:val="Heading2"/>
        <w:keepNext/>
      </w:pPr>
      <w:r>
        <w:rPr>
          <w:rFonts w:ascii="Georgia" w:hAnsi="Georgia" w:eastAsia="Microsoft YaHei"/>
          <w:b/>
          <w:color w:val="592382"/>
          <w:sz w:val="28"/>
        </w:rPr>
        <w:t>可再生能源与风光电力</w:t>
      </w:r>
    </w:p>
    <w:tbl>
      <w:tblPr>
        <w:tblW w:type="auto" w:w="0"/>
        <w:jc w:val="center"/>
        <w:tblLayout w:type="fixed"/>
        <w:tblLook w:firstColumn="1" w:firstRow="1" w:lastColumn="0" w:lastRow="0" w:noHBand="0" w:noVBand="1" w:val="04A0"/>
      </w:tblPr>
      <w:tblGrid>
        <w:gridCol w:w="1428"/>
        <w:gridCol w:w="1428"/>
        <w:gridCol w:w="1428"/>
        <w:gridCol w:w="1428"/>
        <w:gridCol w:w="1428"/>
        <w:gridCol w:w="1428"/>
        <w:gridCol w:w="1428"/>
      </w:tblGrid>
      <w:tr>
        <w:trPr>
          <w:tblHeader w:val="true"/>
        </w:trPr>
        <w:tc>
          <w:tcPr>
            <w:tcW w:type="dxa" w:w="1469"/>
            <w:shd w:fill="1A703A"/>
            <w:tcMar>
              <w:top w:w="80" w:type="dxa"/>
              <w:start w:w="90" w:type="dxa"/>
              <w:bottom w:w="80" w:type="dxa"/>
              <w:end w:w="90" w:type="dxa"/>
            </w:tcMar>
            <w:vAlign w:val="center"/>
          </w:tcPr>
          <w:p>
            <w:pPr>
              <w:spacing w:after="0"/>
              <w:jc w:val="center"/>
            </w:pPr>
            <w:r>
              <w:rPr>
                <w:rFonts w:ascii="Georgia" w:hAnsi="Georgia" w:eastAsia="Microsoft YaHei"/>
                <w:b/>
                <w:color w:val="FFFFFF"/>
                <w:sz w:val="15"/>
              </w:rPr>
              <w:t>时期</w:t>
            </w:r>
          </w:p>
        </w:tc>
        <w:tc>
          <w:tcPr>
            <w:tcW w:type="dxa" w:w="1613"/>
            <w:shd w:fill="1A703A"/>
            <w:tcMar>
              <w:top w:w="80" w:type="dxa"/>
              <w:start w:w="90" w:type="dxa"/>
              <w:bottom w:w="80" w:type="dxa"/>
              <w:end w:w="90" w:type="dxa"/>
            </w:tcMar>
            <w:vAlign w:val="center"/>
          </w:tcPr>
          <w:p>
            <w:pPr>
              <w:spacing w:after="0"/>
              <w:jc w:val="center"/>
            </w:pPr>
            <w:r>
              <w:rPr>
                <w:rFonts w:ascii="Georgia" w:hAnsi="Georgia" w:eastAsia="Microsoft YaHei"/>
                <w:b/>
                <w:color w:val="FFFFFF"/>
                <w:sz w:val="15"/>
              </w:rPr>
              <w:t>可再生装机 十亿千瓦</w:t>
            </w:r>
          </w:p>
        </w:tc>
        <w:tc>
          <w:tcPr>
            <w:tcW w:type="dxa" w:w="1152"/>
            <w:shd w:fill="1A703A"/>
            <w:tcMar>
              <w:top w:w="80" w:type="dxa"/>
              <w:start w:w="90" w:type="dxa"/>
              <w:bottom w:w="80" w:type="dxa"/>
              <w:end w:w="90" w:type="dxa"/>
            </w:tcMar>
            <w:vAlign w:val="center"/>
          </w:tcPr>
          <w:p>
            <w:pPr>
              <w:spacing w:after="0"/>
              <w:jc w:val="center"/>
            </w:pPr>
            <w:r>
              <w:rPr>
                <w:rFonts w:ascii="Georgia" w:hAnsi="Georgia" w:eastAsia="Microsoft YaHei"/>
                <w:b/>
                <w:color w:val="FFFFFF"/>
                <w:sz w:val="15"/>
              </w:rPr>
              <w:t>装机占比 %</w:t>
            </w:r>
          </w:p>
        </w:tc>
        <w:tc>
          <w:tcPr>
            <w:tcW w:type="dxa" w:w="1771"/>
            <w:shd w:fill="1A703A"/>
            <w:tcMar>
              <w:top w:w="80" w:type="dxa"/>
              <w:start w:w="90" w:type="dxa"/>
              <w:bottom w:w="80" w:type="dxa"/>
              <w:end w:w="90" w:type="dxa"/>
            </w:tcMar>
            <w:vAlign w:val="center"/>
          </w:tcPr>
          <w:p>
            <w:pPr>
              <w:spacing w:after="0"/>
              <w:jc w:val="center"/>
            </w:pPr>
            <w:r>
              <w:rPr>
                <w:rFonts w:ascii="Georgia" w:hAnsi="Georgia" w:eastAsia="Microsoft YaHei"/>
                <w:b/>
                <w:color w:val="FFFFFF"/>
                <w:sz w:val="15"/>
              </w:rPr>
              <w:t>可再生发电量 万亿千瓦时</w:t>
            </w:r>
          </w:p>
        </w:tc>
        <w:tc>
          <w:tcPr>
            <w:tcW w:type="dxa" w:w="1181"/>
            <w:shd w:fill="1A703A"/>
            <w:tcMar>
              <w:top w:w="80" w:type="dxa"/>
              <w:start w:w="90" w:type="dxa"/>
              <w:bottom w:w="80" w:type="dxa"/>
              <w:end w:w="90" w:type="dxa"/>
            </w:tcMar>
            <w:vAlign w:val="center"/>
          </w:tcPr>
          <w:p>
            <w:pPr>
              <w:spacing w:after="0"/>
              <w:jc w:val="center"/>
            </w:pPr>
            <w:r>
              <w:rPr>
                <w:rFonts w:ascii="Georgia" w:hAnsi="Georgia" w:eastAsia="Microsoft YaHei"/>
                <w:b/>
                <w:color w:val="FFFFFF"/>
                <w:sz w:val="15"/>
              </w:rPr>
              <w:t>发电量占比 %</w:t>
            </w:r>
          </w:p>
        </w:tc>
        <w:tc>
          <w:tcPr>
            <w:tcW w:type="dxa" w:w="1195"/>
            <w:shd w:fill="1A703A"/>
            <w:tcMar>
              <w:top w:w="80" w:type="dxa"/>
              <w:start w:w="90" w:type="dxa"/>
              <w:bottom w:w="80" w:type="dxa"/>
              <w:end w:w="90" w:type="dxa"/>
            </w:tcMar>
            <w:vAlign w:val="center"/>
          </w:tcPr>
          <w:p>
            <w:pPr>
              <w:spacing w:after="0"/>
              <w:jc w:val="center"/>
            </w:pPr>
            <w:r>
              <w:rPr>
                <w:rFonts w:ascii="Georgia" w:hAnsi="Georgia" w:eastAsia="Microsoft YaHei"/>
                <w:b/>
                <w:color w:val="FFFFFF"/>
                <w:sz w:val="15"/>
              </w:rPr>
              <w:t>风光装机占比 %</w:t>
            </w:r>
          </w:p>
        </w:tc>
        <w:tc>
          <w:tcPr>
            <w:tcW w:type="dxa" w:w="1195"/>
            <w:shd w:fill="1A703A"/>
            <w:tcMar>
              <w:top w:w="80" w:type="dxa"/>
              <w:start w:w="90" w:type="dxa"/>
              <w:bottom w:w="80" w:type="dxa"/>
              <w:end w:w="90" w:type="dxa"/>
            </w:tcMar>
            <w:vAlign w:val="center"/>
          </w:tcPr>
          <w:p>
            <w:pPr>
              <w:spacing w:after="0"/>
              <w:jc w:val="center"/>
            </w:pPr>
            <w:r>
              <w:rPr>
                <w:rFonts w:ascii="Georgia" w:hAnsi="Georgia" w:eastAsia="Microsoft YaHei"/>
                <w:b/>
                <w:color w:val="FFFFFF"/>
                <w:sz w:val="15"/>
              </w:rPr>
              <w:t>风光发电量占比 %</w:t>
            </w:r>
          </w:p>
        </w:tc>
      </w:tr>
      <w:tr>
        <w:trPr>
          <w:cantSplit/>
        </w:trPr>
        <w:tc>
          <w:tcPr>
            <w:tcW w:type="dxa" w:w="1469"/>
            <w:tcMar>
              <w:top w:w="80" w:type="dxa"/>
              <w:start w:w="90" w:type="dxa"/>
              <w:bottom w:w="80" w:type="dxa"/>
              <w:end w:w="90" w:type="dxa"/>
            </w:tcMar>
            <w:vAlign w:val="center"/>
          </w:tcPr>
          <w:p>
            <w:pPr>
              <w:spacing w:after="0" w:line="240" w:lineRule="auto"/>
            </w:pPr>
            <w:r>
              <w:rPr>
                <w:rFonts w:ascii="Georgia" w:hAnsi="Georgia" w:eastAsia="SimSun"/>
                <w:sz w:val="15"/>
              </w:rPr>
              <w:t>2024年</w:t>
            </w:r>
          </w:p>
        </w:tc>
        <w:tc>
          <w:tcPr>
            <w:tcW w:type="dxa" w:w="1613"/>
            <w:tcMar>
              <w:top w:w="80" w:type="dxa"/>
              <w:start w:w="90" w:type="dxa"/>
              <w:bottom w:w="80" w:type="dxa"/>
              <w:end w:w="90" w:type="dxa"/>
            </w:tcMar>
            <w:vAlign w:val="center"/>
          </w:tcPr>
          <w:p>
            <w:pPr>
              <w:spacing w:after="0" w:line="240" w:lineRule="auto"/>
            </w:pPr>
            <w:r>
              <w:rPr>
                <w:rFonts w:ascii="Georgia" w:hAnsi="Georgia" w:eastAsia="SimSun"/>
                <w:sz w:val="15"/>
              </w:rPr>
              <w:t>1.889</w:t>
            </w:r>
          </w:p>
        </w:tc>
        <w:tc>
          <w:tcPr>
            <w:tcW w:type="dxa" w:w="1152"/>
            <w:tcMar>
              <w:top w:w="80" w:type="dxa"/>
              <w:start w:w="90" w:type="dxa"/>
              <w:bottom w:w="80" w:type="dxa"/>
              <w:end w:w="90" w:type="dxa"/>
            </w:tcMar>
            <w:vAlign w:val="center"/>
          </w:tcPr>
          <w:p>
            <w:pPr>
              <w:spacing w:after="0" w:line="240" w:lineRule="auto"/>
            </w:pPr>
            <w:r>
              <w:rPr>
                <w:rFonts w:ascii="Georgia" w:hAnsi="Georgia" w:eastAsia="SimSun"/>
                <w:sz w:val="15"/>
              </w:rPr>
              <w:t>56</w:t>
            </w:r>
          </w:p>
        </w:tc>
        <w:tc>
          <w:tcPr>
            <w:tcW w:type="dxa" w:w="1771"/>
            <w:tcMar>
              <w:top w:w="80" w:type="dxa"/>
              <w:start w:w="90" w:type="dxa"/>
              <w:bottom w:w="80" w:type="dxa"/>
              <w:end w:w="90" w:type="dxa"/>
            </w:tcMar>
            <w:vAlign w:val="center"/>
          </w:tcPr>
          <w:p>
            <w:pPr>
              <w:spacing w:after="0" w:line="240" w:lineRule="auto"/>
            </w:pPr>
            <w:r>
              <w:rPr>
                <w:rFonts w:ascii="Georgia" w:hAnsi="Georgia" w:eastAsia="SimSun"/>
                <w:sz w:val="15"/>
              </w:rPr>
              <w:t>3.46</w:t>
            </w:r>
          </w:p>
        </w:tc>
        <w:tc>
          <w:tcPr>
            <w:tcW w:type="dxa" w:w="1181"/>
            <w:tcMar>
              <w:top w:w="80" w:type="dxa"/>
              <w:start w:w="90" w:type="dxa"/>
              <w:bottom w:w="80" w:type="dxa"/>
              <w:end w:w="90" w:type="dxa"/>
            </w:tcMar>
            <w:vAlign w:val="center"/>
          </w:tcPr>
          <w:p>
            <w:pPr>
              <w:spacing w:after="0" w:line="240" w:lineRule="auto"/>
            </w:pPr>
            <w:r>
              <w:rPr>
                <w:rFonts w:ascii="Georgia" w:hAnsi="Georgia" w:eastAsia="SimSun"/>
                <w:sz w:val="15"/>
              </w:rPr>
              <w:t>35</w:t>
            </w:r>
          </w:p>
        </w:tc>
        <w:tc>
          <w:tcPr>
            <w:tcW w:type="dxa" w:w="1195"/>
            <w:tcMar>
              <w:top w:w="80" w:type="dxa"/>
              <w:start w:w="90" w:type="dxa"/>
              <w:bottom w:w="80" w:type="dxa"/>
              <w:end w:w="90" w:type="dxa"/>
            </w:tcMar>
            <w:vAlign w:val="center"/>
          </w:tcPr>
          <w:p>
            <w:pPr>
              <w:spacing w:after="0" w:line="240" w:lineRule="auto"/>
            </w:pPr>
            <w:r>
              <w:rPr>
                <w:rFonts w:ascii="Georgia" w:hAnsi="Georgia" w:eastAsia="SimSun"/>
                <w:sz w:val="15"/>
              </w:rPr>
              <w:t>42</w:t>
            </w:r>
          </w:p>
        </w:tc>
        <w:tc>
          <w:tcPr>
            <w:tcW w:type="dxa" w:w="1195"/>
            <w:tcMar>
              <w:top w:w="80" w:type="dxa"/>
              <w:start w:w="90" w:type="dxa"/>
              <w:bottom w:w="80" w:type="dxa"/>
              <w:end w:w="90" w:type="dxa"/>
            </w:tcMar>
            <w:vAlign w:val="center"/>
          </w:tcPr>
          <w:p>
            <w:pPr>
              <w:spacing w:after="0" w:line="240" w:lineRule="auto"/>
            </w:pPr>
            <w:r>
              <w:rPr>
                <w:rFonts w:ascii="Georgia" w:hAnsi="Georgia" w:eastAsia="SimSun"/>
                <w:sz w:val="15"/>
              </w:rPr>
              <w:t>18.1</w:t>
            </w:r>
          </w:p>
        </w:tc>
      </w:tr>
      <w:tr>
        <w:trPr>
          <w:cantSplit/>
        </w:trPr>
        <w:tc>
          <w:tcPr>
            <w:tcW w:type="dxa" w:w="1469"/>
            <w:tcMar>
              <w:top w:w="80" w:type="dxa"/>
              <w:start w:w="90" w:type="dxa"/>
              <w:bottom w:w="80" w:type="dxa"/>
              <w:end w:w="90" w:type="dxa"/>
            </w:tcMar>
            <w:shd w:fill="F3F3F3"/>
            <w:vAlign w:val="center"/>
          </w:tcPr>
          <w:p>
            <w:pPr>
              <w:spacing w:after="0" w:line="240" w:lineRule="auto"/>
            </w:pPr>
            <w:r>
              <w:rPr>
                <w:rFonts w:ascii="Georgia" w:hAnsi="Georgia" w:eastAsia="SimSun"/>
                <w:sz w:val="15"/>
              </w:rPr>
              <w:t>2025年</w:t>
            </w:r>
          </w:p>
        </w:tc>
        <w:tc>
          <w:tcPr>
            <w:tcW w:type="dxa" w:w="1613"/>
            <w:tcMar>
              <w:top w:w="80" w:type="dxa"/>
              <w:start w:w="90" w:type="dxa"/>
              <w:bottom w:w="80" w:type="dxa"/>
              <w:end w:w="90" w:type="dxa"/>
            </w:tcMar>
            <w:shd w:fill="F3F3F3"/>
            <w:vAlign w:val="center"/>
          </w:tcPr>
          <w:p>
            <w:pPr>
              <w:spacing w:after="0" w:line="240" w:lineRule="auto"/>
            </w:pPr>
            <w:r>
              <w:rPr>
                <w:rFonts w:ascii="Georgia" w:hAnsi="Georgia" w:eastAsia="SimSun"/>
                <w:sz w:val="15"/>
              </w:rPr>
              <w:t>2.337</w:t>
            </w:r>
          </w:p>
        </w:tc>
        <w:tc>
          <w:tcPr>
            <w:tcW w:type="dxa" w:w="1152"/>
            <w:tcMar>
              <w:top w:w="80" w:type="dxa"/>
              <w:start w:w="90" w:type="dxa"/>
              <w:bottom w:w="80" w:type="dxa"/>
              <w:end w:w="90" w:type="dxa"/>
            </w:tcMar>
            <w:shd w:fill="F3F3F3"/>
            <w:vAlign w:val="center"/>
          </w:tcPr>
          <w:p>
            <w:pPr>
              <w:spacing w:after="0" w:line="240" w:lineRule="auto"/>
            </w:pPr>
            <w:r>
              <w:rPr>
                <w:rFonts w:ascii="Georgia" w:hAnsi="Georgia" w:eastAsia="SimSun"/>
                <w:sz w:val="15"/>
              </w:rPr>
              <w:t>60</w:t>
            </w:r>
          </w:p>
        </w:tc>
        <w:tc>
          <w:tcPr>
            <w:tcW w:type="dxa" w:w="1771"/>
            <w:tcMar>
              <w:top w:w="80" w:type="dxa"/>
              <w:start w:w="90" w:type="dxa"/>
              <w:bottom w:w="80" w:type="dxa"/>
              <w:end w:w="90" w:type="dxa"/>
            </w:tcMar>
            <w:shd w:fill="F3F3F3"/>
            <w:vAlign w:val="center"/>
          </w:tcPr>
          <w:p>
            <w:pPr>
              <w:spacing w:after="0" w:line="240" w:lineRule="auto"/>
            </w:pPr>
            <w:r>
              <w:rPr>
                <w:rFonts w:ascii="Georgia" w:hAnsi="Georgia" w:eastAsia="SimSun"/>
                <w:sz w:val="15"/>
              </w:rPr>
              <w:t>3.99</w:t>
            </w:r>
          </w:p>
        </w:tc>
        <w:tc>
          <w:tcPr>
            <w:tcW w:type="dxa" w:w="1181"/>
            <w:tcMar>
              <w:top w:w="80" w:type="dxa"/>
              <w:start w:w="90" w:type="dxa"/>
              <w:bottom w:w="80" w:type="dxa"/>
              <w:end w:w="90" w:type="dxa"/>
            </w:tcMar>
            <w:shd w:fill="F3F3F3"/>
            <w:vAlign w:val="center"/>
          </w:tcPr>
          <w:p>
            <w:pPr>
              <w:spacing w:after="0" w:line="240" w:lineRule="auto"/>
            </w:pPr>
            <w:r>
              <w:rPr>
                <w:rFonts w:ascii="Georgia" w:hAnsi="Georgia" w:eastAsia="SimSun"/>
                <w:sz w:val="15"/>
              </w:rPr>
              <w:t>38.5</w:t>
            </w:r>
          </w:p>
        </w:tc>
        <w:tc>
          <w:tcPr>
            <w:tcW w:type="dxa" w:w="1195"/>
            <w:tcMar>
              <w:top w:w="80" w:type="dxa"/>
              <w:start w:w="90" w:type="dxa"/>
              <w:bottom w:w="80" w:type="dxa"/>
              <w:end w:w="90" w:type="dxa"/>
            </w:tcMar>
            <w:shd w:fill="F3F3F3"/>
            <w:vAlign w:val="center"/>
          </w:tcPr>
          <w:p>
            <w:pPr>
              <w:spacing w:after="0" w:line="240" w:lineRule="auto"/>
            </w:pPr>
            <w:r>
              <w:rPr>
                <w:rFonts w:ascii="Georgia" w:hAnsi="Georgia" w:eastAsia="SimSun"/>
                <w:sz w:val="15"/>
              </w:rPr>
              <w:t>47.3</w:t>
            </w:r>
          </w:p>
        </w:tc>
        <w:tc>
          <w:tcPr>
            <w:tcW w:type="dxa" w:w="1195"/>
            <w:tcMar>
              <w:top w:w="80" w:type="dxa"/>
              <w:start w:w="90" w:type="dxa"/>
              <w:bottom w:w="80" w:type="dxa"/>
              <w:end w:w="90" w:type="dxa"/>
            </w:tcMar>
            <w:shd w:fill="F3F3F3"/>
            <w:vAlign w:val="center"/>
          </w:tcPr>
          <w:p>
            <w:pPr>
              <w:spacing w:after="0" w:line="240" w:lineRule="auto"/>
            </w:pPr>
            <w:r>
              <w:rPr>
                <w:rFonts w:ascii="Georgia" w:hAnsi="Georgia" w:eastAsia="SimSun"/>
                <w:sz w:val="15"/>
              </w:rPr>
              <w:t>22</w:t>
            </w:r>
          </w:p>
        </w:tc>
      </w:tr>
      <w:tr>
        <w:trPr>
          <w:cantSplit/>
        </w:trPr>
        <w:tc>
          <w:tcPr>
            <w:tcW w:type="dxa" w:w="1469"/>
            <w:tcMar>
              <w:top w:w="80" w:type="dxa"/>
              <w:start w:w="90" w:type="dxa"/>
              <w:bottom w:w="80" w:type="dxa"/>
              <w:end w:w="90" w:type="dxa"/>
            </w:tcMar>
            <w:vAlign w:val="center"/>
          </w:tcPr>
          <w:p>
            <w:pPr>
              <w:spacing w:after="0" w:line="240" w:lineRule="auto"/>
            </w:pPr>
            <w:r>
              <w:rPr>
                <w:rFonts w:ascii="Georgia" w:hAnsi="Georgia" w:eastAsia="SimSun"/>
                <w:sz w:val="15"/>
              </w:rPr>
              <w:t>2026年上半年（阶段值）</w:t>
            </w:r>
          </w:p>
        </w:tc>
        <w:tc>
          <w:tcPr>
            <w:tcW w:type="dxa" w:w="1613"/>
            <w:tcMar>
              <w:top w:w="80" w:type="dxa"/>
              <w:start w:w="90" w:type="dxa"/>
              <w:bottom w:w="80" w:type="dxa"/>
              <w:end w:w="90" w:type="dxa"/>
            </w:tcMar>
            <w:vAlign w:val="center"/>
          </w:tcPr>
          <w:p>
            <w:pPr>
              <w:spacing w:after="0" w:line="240" w:lineRule="auto"/>
            </w:pPr>
            <w:r>
              <w:rPr>
                <w:rFonts w:ascii="Georgia" w:hAnsi="Georgia" w:eastAsia="SimSun"/>
                <w:sz w:val="15"/>
              </w:rPr>
              <w:t>2.455</w:t>
            </w:r>
          </w:p>
        </w:tc>
        <w:tc>
          <w:tcPr>
            <w:tcW w:type="dxa" w:w="1152"/>
            <w:tcMar>
              <w:top w:w="80" w:type="dxa"/>
              <w:start w:w="90" w:type="dxa"/>
              <w:bottom w:w="80" w:type="dxa"/>
              <w:end w:w="90" w:type="dxa"/>
            </w:tcMar>
            <w:vAlign w:val="center"/>
          </w:tcPr>
          <w:p>
            <w:pPr>
              <w:spacing w:after="0" w:line="240" w:lineRule="auto"/>
            </w:pPr>
            <w:r>
              <w:rPr>
                <w:rFonts w:ascii="Georgia" w:hAnsi="Georgia" w:eastAsia="SimSun"/>
                <w:sz w:val="15"/>
              </w:rPr>
              <w:t>60.7</w:t>
            </w:r>
          </w:p>
        </w:tc>
        <w:tc>
          <w:tcPr>
            <w:tcW w:type="dxa" w:w="1771"/>
            <w:tcMar>
              <w:top w:w="80" w:type="dxa"/>
              <w:start w:w="90" w:type="dxa"/>
              <w:bottom w:w="80" w:type="dxa"/>
              <w:end w:w="90" w:type="dxa"/>
            </w:tcMar>
            <w:vAlign w:val="center"/>
          </w:tcPr>
          <w:p>
            <w:pPr>
              <w:spacing w:after="0" w:line="240" w:lineRule="auto"/>
            </w:pPr>
            <w:r>
              <w:rPr>
                <w:rFonts w:ascii="Georgia" w:hAnsi="Georgia" w:eastAsia="SimSun"/>
                <w:sz w:val="15"/>
              </w:rPr>
              <w:t>1.96</w:t>
            </w:r>
          </w:p>
        </w:tc>
        <w:tc>
          <w:tcPr>
            <w:tcW w:type="dxa" w:w="1181"/>
            <w:tcMar>
              <w:top w:w="80" w:type="dxa"/>
              <w:start w:w="90" w:type="dxa"/>
              <w:bottom w:w="80" w:type="dxa"/>
              <w:end w:w="90" w:type="dxa"/>
            </w:tcMar>
            <w:vAlign w:val="center"/>
          </w:tcPr>
          <w:p>
            <w:pPr>
              <w:spacing w:after="0" w:line="240" w:lineRule="auto"/>
            </w:pPr>
            <w:r>
              <w:rPr>
                <w:rFonts w:ascii="Georgia" w:hAnsi="Georgia" w:eastAsia="SimSun"/>
                <w:sz w:val="15"/>
              </w:rPr>
              <w:t>41.2</w:t>
            </w:r>
          </w:p>
        </w:tc>
        <w:tc>
          <w:tcPr>
            <w:tcW w:type="dxa" w:w="1195"/>
            <w:tcMar>
              <w:top w:w="80" w:type="dxa"/>
              <w:start w:w="90" w:type="dxa"/>
              <w:bottom w:w="80" w:type="dxa"/>
              <w:end w:w="90" w:type="dxa"/>
            </w:tcMar>
            <w:vAlign w:val="center"/>
          </w:tcPr>
          <w:p>
            <w:pPr>
              <w:spacing w:after="0" w:line="240" w:lineRule="auto"/>
            </w:pPr>
            <w:r>
              <w:rPr>
                <w:rFonts w:ascii="Georgia" w:hAnsi="Georgia" w:eastAsia="SimSun"/>
                <w:sz w:val="15"/>
              </w:rPr>
              <w:t>48.3</w:t>
            </w:r>
          </w:p>
        </w:tc>
        <w:tc>
          <w:tcPr>
            <w:tcW w:type="dxa" w:w="1195"/>
            <w:tcMar>
              <w:top w:w="80" w:type="dxa"/>
              <w:start w:w="90" w:type="dxa"/>
              <w:bottom w:w="80" w:type="dxa"/>
              <w:end w:w="90" w:type="dxa"/>
            </w:tcMar>
            <w:vAlign w:val="center"/>
          </w:tcPr>
          <w:p>
            <w:pPr>
              <w:spacing w:after="0" w:line="240" w:lineRule="auto"/>
            </w:pPr>
            <w:r>
              <w:rPr>
                <w:rFonts w:ascii="Georgia" w:hAnsi="Georgia" w:eastAsia="SimSun"/>
                <w:sz w:val="15"/>
              </w:rPr>
              <w:t>24.6</w:t>
            </w:r>
          </w:p>
        </w:tc>
      </w:tr>
    </w:tbl>
    <w:p>
      <w:pPr>
        <w:spacing w:after="20"/>
      </w:pPr>
    </w:p>
    <w:p>
      <w:pPr>
        <w:spacing w:after="100" w:line="269" w:lineRule="auto"/>
        <w:jc w:val="both"/>
      </w:pPr>
      <w:r>
        <w:rPr>
          <w:rFonts w:ascii="Georgia" w:hAnsi="Georgia" w:eastAsia="SimSun"/>
          <w:sz w:val="21"/>
        </w:rPr>
        <w:t>2024、2025为全年发电量，2026为上半年发电量；装机指标分别是年末或6月末时点值。跨期图用于呈现最新位置，不将2026阶段性发电量与全年总量直接比较。</w:t>
      </w:r>
    </w:p>
    <w:p>
      <w:pPr>
        <w:jc w:val="center"/>
      </w:pPr>
      <w:r>
        <w:drawing>
          <wp:inline>
            <wp:extent cx="5897880" cy="2676730"/>
            <wp:docPr id="1" name="Picture 1"/>
            <wp:cNvGraphicFramePr>
              <a:graphicFrameLocks noChangeAspect="1"/>
            </wp:cNvGraphicFramePr>
            <a:graphic>
              <a:graphicData uri="http://schemas.openxmlformats.org/drawingml/2006/picture">
                <pic:pic>
                  <pic:nvPicPr>
                    <pic:cNvPr id="0" name="official_update_chart.png"/>
                    <pic:cNvPicPr/>
                  </pic:nvPicPr>
                  <pic:blipFill>
                    <a:blip r:embed="rId26"/>
                    <a:stretch>
                      <a:fillRect/>
                    </a:stretch>
                  </pic:blipFill>
                  <pic:spPr>
                    <a:xfrm>
                      <a:off x="0" y="0"/>
                      <a:ext cx="5897880" cy="2676730"/>
                    </a:xfrm>
                    <a:prstGeom prst="rect"/>
                  </pic:spPr>
                </pic:pic>
              </a:graphicData>
            </a:graphic>
          </wp:inline>
        </w:drawing>
      </w:r>
    </w:p>
    <w:p>
      <w:pPr>
        <w:pStyle w:val="Heading1"/>
        <w:keepNext/>
      </w:pPr>
      <w:r>
        <w:rPr>
          <w:rFonts w:ascii="Georgia" w:hAnsi="Georgia" w:eastAsia="Microsoft YaHei"/>
          <w:b/>
          <w:color w:val="1A703A"/>
          <w:sz w:val="36"/>
        </w:rPr>
        <w:t>四 重新计算结果</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2275"/>
            <w:shd w:fill="1A703A"/>
            <w:tcMar>
              <w:top w:w="80" w:type="dxa"/>
              <w:start w:w="90" w:type="dxa"/>
              <w:bottom w:w="80" w:type="dxa"/>
              <w:end w:w="90" w:type="dxa"/>
            </w:tcMar>
            <w:vAlign w:val="center"/>
          </w:tcPr>
          <w:p>
            <w:pPr>
              <w:spacing w:after="0"/>
              <w:jc w:val="center"/>
            </w:pPr>
            <w:r>
              <w:rPr>
                <w:rFonts w:ascii="Georgia" w:hAnsi="Georgia" w:eastAsia="Microsoft YaHei"/>
                <w:b/>
                <w:color w:val="FFFFFF"/>
                <w:sz w:val="17"/>
              </w:rPr>
              <w:t>指标</w:t>
            </w:r>
          </w:p>
        </w:tc>
        <w:tc>
          <w:tcPr>
            <w:tcW w:type="dxa" w:w="1829"/>
            <w:shd w:fill="1A703A"/>
            <w:tcMar>
              <w:top w:w="80" w:type="dxa"/>
              <w:start w:w="90" w:type="dxa"/>
              <w:bottom w:w="80" w:type="dxa"/>
              <w:end w:w="90" w:type="dxa"/>
            </w:tcMar>
            <w:vAlign w:val="center"/>
          </w:tcPr>
          <w:p>
            <w:pPr>
              <w:spacing w:after="0"/>
              <w:jc w:val="center"/>
            </w:pPr>
            <w:r>
              <w:rPr>
                <w:rFonts w:ascii="Georgia" w:hAnsi="Georgia" w:eastAsia="Microsoft YaHei"/>
                <w:b/>
                <w:color w:val="FFFFFF"/>
                <w:sz w:val="17"/>
              </w:rPr>
              <w:t>算式</w:t>
            </w:r>
          </w:p>
        </w:tc>
        <w:tc>
          <w:tcPr>
            <w:tcW w:type="dxa" w:w="1613"/>
            <w:shd w:fill="1A703A"/>
            <w:tcMar>
              <w:top w:w="80" w:type="dxa"/>
              <w:start w:w="90" w:type="dxa"/>
              <w:bottom w:w="80" w:type="dxa"/>
              <w:end w:w="90" w:type="dxa"/>
            </w:tcMar>
            <w:vAlign w:val="center"/>
          </w:tcPr>
          <w:p>
            <w:pPr>
              <w:spacing w:after="0"/>
              <w:jc w:val="center"/>
            </w:pPr>
            <w:r>
              <w:rPr>
                <w:rFonts w:ascii="Georgia" w:hAnsi="Georgia" w:eastAsia="Microsoft YaHei"/>
                <w:b/>
                <w:color w:val="FFFFFF"/>
                <w:sz w:val="17"/>
              </w:rPr>
              <w:t>结果</w:t>
            </w:r>
          </w:p>
        </w:tc>
        <w:tc>
          <w:tcPr>
            <w:tcW w:type="dxa" w:w="3499"/>
            <w:shd w:fill="1A703A"/>
            <w:tcMar>
              <w:top w:w="80" w:type="dxa"/>
              <w:start w:w="90" w:type="dxa"/>
              <w:bottom w:w="80" w:type="dxa"/>
              <w:end w:w="90" w:type="dxa"/>
            </w:tcMar>
            <w:vAlign w:val="center"/>
          </w:tcPr>
          <w:p>
            <w:pPr>
              <w:spacing w:after="0"/>
              <w:jc w:val="center"/>
            </w:pPr>
            <w:r>
              <w:rPr>
                <w:rFonts w:ascii="Georgia" w:hAnsi="Georgia" w:eastAsia="Microsoft YaHei"/>
                <w:b/>
                <w:color w:val="FFFFFF"/>
                <w:sz w:val="17"/>
              </w:rPr>
              <w:t>比较条件</w:t>
            </w:r>
          </w:p>
        </w:tc>
      </w:tr>
      <w:tr>
        <w:trPr>
          <w:cantSplit/>
        </w:trPr>
        <w:tc>
          <w:tcPr>
            <w:tcW w:type="dxa" w:w="2275"/>
            <w:tcMar>
              <w:top w:w="80" w:type="dxa"/>
              <w:start w:w="90" w:type="dxa"/>
              <w:bottom w:w="80" w:type="dxa"/>
              <w:end w:w="90" w:type="dxa"/>
            </w:tcMar>
            <w:vAlign w:val="center"/>
          </w:tcPr>
          <w:p>
            <w:pPr>
              <w:spacing w:after="0" w:line="240" w:lineRule="auto"/>
            </w:pPr>
            <w:r>
              <w:rPr>
                <w:rFonts w:ascii="Georgia" w:hAnsi="Georgia" w:eastAsia="SimSun"/>
                <w:sz w:val="17"/>
              </w:rPr>
              <w:t>煤炭消费占比变化</w:t>
            </w:r>
          </w:p>
        </w:tc>
        <w:tc>
          <w:tcPr>
            <w:tcW w:type="dxa" w:w="1829"/>
            <w:tcMar>
              <w:top w:w="80" w:type="dxa"/>
              <w:start w:w="90" w:type="dxa"/>
              <w:bottom w:w="80" w:type="dxa"/>
              <w:end w:w="90" w:type="dxa"/>
            </w:tcMar>
            <w:vAlign w:val="center"/>
          </w:tcPr>
          <w:p>
            <w:pPr>
              <w:spacing w:after="0" w:line="240" w:lineRule="auto"/>
            </w:pPr>
            <w:r>
              <w:rPr>
                <w:rFonts w:ascii="Georgia" w:hAnsi="Georgia" w:eastAsia="SimSun"/>
                <w:sz w:val="17"/>
              </w:rPr>
              <w:t>51.4 − 53.2</w:t>
            </w:r>
          </w:p>
        </w:tc>
        <w:tc>
          <w:tcPr>
            <w:tcW w:type="dxa" w:w="1613"/>
            <w:tcMar>
              <w:top w:w="80" w:type="dxa"/>
              <w:start w:w="90" w:type="dxa"/>
              <w:bottom w:w="80" w:type="dxa"/>
              <w:end w:w="90" w:type="dxa"/>
            </w:tcMar>
            <w:vAlign w:val="center"/>
          </w:tcPr>
          <w:p>
            <w:pPr>
              <w:spacing w:after="0" w:line="240" w:lineRule="auto"/>
            </w:pPr>
            <w:r>
              <w:rPr>
                <w:rFonts w:ascii="Georgia" w:hAnsi="Georgia" w:eastAsia="SimSun"/>
                <w:sz w:val="17"/>
              </w:rPr>
              <w:t>−1.8个百分点</w:t>
            </w:r>
          </w:p>
        </w:tc>
        <w:tc>
          <w:tcPr>
            <w:tcW w:type="dxa" w:w="3499"/>
            <w:tcMar>
              <w:top w:w="80" w:type="dxa"/>
              <w:start w:w="90" w:type="dxa"/>
              <w:bottom w:w="80" w:type="dxa"/>
              <w:end w:w="90" w:type="dxa"/>
            </w:tcMar>
            <w:vAlign w:val="center"/>
          </w:tcPr>
          <w:p>
            <w:pPr>
              <w:spacing w:after="0" w:line="240" w:lineRule="auto"/>
            </w:pPr>
            <w:r>
              <w:rPr>
                <w:rFonts w:ascii="Georgia" w:hAnsi="Georgia" w:eastAsia="SimSun"/>
                <w:sz w:val="17"/>
              </w:rPr>
              <w:t>同为年度消费结构</w:t>
            </w:r>
          </w:p>
        </w:tc>
      </w:tr>
      <w:tr>
        <w:trPr>
          <w:cantSplit/>
        </w:trPr>
        <w:tc>
          <w:tcPr>
            <w:tcW w:type="dxa" w:w="2275"/>
            <w:tcMar>
              <w:top w:w="80" w:type="dxa"/>
              <w:start w:w="90" w:type="dxa"/>
              <w:bottom w:w="80" w:type="dxa"/>
              <w:end w:w="90" w:type="dxa"/>
            </w:tcMar>
            <w:shd w:fill="F3F3F3"/>
            <w:vAlign w:val="center"/>
          </w:tcPr>
          <w:p>
            <w:pPr>
              <w:spacing w:after="0" w:line="240" w:lineRule="auto"/>
            </w:pPr>
            <w:r>
              <w:rPr>
                <w:rFonts w:ascii="Georgia" w:hAnsi="Georgia" w:eastAsia="SimSun"/>
                <w:sz w:val="17"/>
              </w:rPr>
              <w:t>清洁能源消费占比变化</w:t>
            </w:r>
          </w:p>
        </w:tc>
        <w:tc>
          <w:tcPr>
            <w:tcW w:type="dxa" w:w="1829"/>
            <w:tcMar>
              <w:top w:w="80" w:type="dxa"/>
              <w:start w:w="90" w:type="dxa"/>
              <w:bottom w:w="80" w:type="dxa"/>
              <w:end w:w="90" w:type="dxa"/>
            </w:tcMar>
            <w:shd w:fill="F3F3F3"/>
            <w:vAlign w:val="center"/>
          </w:tcPr>
          <w:p>
            <w:pPr>
              <w:spacing w:after="0" w:line="240" w:lineRule="auto"/>
            </w:pPr>
            <w:r>
              <w:rPr>
                <w:rFonts w:ascii="Georgia" w:hAnsi="Georgia" w:eastAsia="SimSun"/>
                <w:sz w:val="17"/>
              </w:rPr>
              <w:t>30.4 − 28.6</w:t>
            </w:r>
          </w:p>
        </w:tc>
        <w:tc>
          <w:tcPr>
            <w:tcW w:type="dxa" w:w="1613"/>
            <w:tcMar>
              <w:top w:w="80" w:type="dxa"/>
              <w:start w:w="90" w:type="dxa"/>
              <w:bottom w:w="80" w:type="dxa"/>
              <w:end w:w="90" w:type="dxa"/>
            </w:tcMar>
            <w:shd w:fill="F3F3F3"/>
            <w:vAlign w:val="center"/>
          </w:tcPr>
          <w:p>
            <w:pPr>
              <w:spacing w:after="0" w:line="240" w:lineRule="auto"/>
            </w:pPr>
            <w:r>
              <w:rPr>
                <w:rFonts w:ascii="Georgia" w:hAnsi="Georgia" w:eastAsia="SimSun"/>
                <w:sz w:val="17"/>
              </w:rPr>
              <w:t>+1.8个百分点</w:t>
            </w:r>
          </w:p>
        </w:tc>
        <w:tc>
          <w:tcPr>
            <w:tcW w:type="dxa" w:w="3499"/>
            <w:tcMar>
              <w:top w:w="80" w:type="dxa"/>
              <w:start w:w="90" w:type="dxa"/>
              <w:bottom w:w="80" w:type="dxa"/>
              <w:end w:w="90" w:type="dxa"/>
            </w:tcMar>
            <w:shd w:fill="F3F3F3"/>
            <w:vAlign w:val="center"/>
          </w:tcPr>
          <w:p>
            <w:pPr>
              <w:spacing w:after="0" w:line="240" w:lineRule="auto"/>
            </w:pPr>
            <w:r>
              <w:rPr>
                <w:rFonts w:ascii="Georgia" w:hAnsi="Georgia" w:eastAsia="SimSun"/>
                <w:sz w:val="17"/>
              </w:rPr>
              <w:t>同为年度消费结构</w:t>
            </w:r>
          </w:p>
        </w:tc>
      </w:tr>
      <w:tr>
        <w:trPr>
          <w:cantSplit/>
        </w:trPr>
        <w:tc>
          <w:tcPr>
            <w:tcW w:type="dxa" w:w="2275"/>
            <w:tcMar>
              <w:top w:w="80" w:type="dxa"/>
              <w:start w:w="90" w:type="dxa"/>
              <w:bottom w:w="80" w:type="dxa"/>
              <w:end w:w="90" w:type="dxa"/>
            </w:tcMar>
            <w:vAlign w:val="center"/>
          </w:tcPr>
          <w:p>
            <w:pPr>
              <w:spacing w:after="0" w:line="240" w:lineRule="auto"/>
            </w:pPr>
            <w:r>
              <w:rPr>
                <w:rFonts w:ascii="Georgia" w:hAnsi="Georgia" w:eastAsia="SimSun"/>
                <w:sz w:val="17"/>
              </w:rPr>
              <w:t>可再生能源装机占比变化</w:t>
            </w:r>
          </w:p>
        </w:tc>
        <w:tc>
          <w:tcPr>
            <w:tcW w:type="dxa" w:w="1829"/>
            <w:tcMar>
              <w:top w:w="80" w:type="dxa"/>
              <w:start w:w="90" w:type="dxa"/>
              <w:bottom w:w="80" w:type="dxa"/>
              <w:end w:w="90" w:type="dxa"/>
            </w:tcMar>
            <w:vAlign w:val="center"/>
          </w:tcPr>
          <w:p>
            <w:pPr>
              <w:spacing w:after="0" w:line="240" w:lineRule="auto"/>
            </w:pPr>
            <w:r>
              <w:rPr>
                <w:rFonts w:ascii="Georgia" w:hAnsi="Georgia" w:eastAsia="SimSun"/>
                <w:sz w:val="17"/>
              </w:rPr>
              <w:t>60.0 − 56.0</w:t>
            </w:r>
          </w:p>
        </w:tc>
        <w:tc>
          <w:tcPr>
            <w:tcW w:type="dxa" w:w="1613"/>
            <w:tcMar>
              <w:top w:w="80" w:type="dxa"/>
              <w:start w:w="90" w:type="dxa"/>
              <w:bottom w:w="80" w:type="dxa"/>
              <w:end w:w="90" w:type="dxa"/>
            </w:tcMar>
            <w:vAlign w:val="center"/>
          </w:tcPr>
          <w:p>
            <w:pPr>
              <w:spacing w:after="0" w:line="240" w:lineRule="auto"/>
            </w:pPr>
            <w:r>
              <w:rPr>
                <w:rFonts w:ascii="Georgia" w:hAnsi="Georgia" w:eastAsia="SimSun"/>
                <w:sz w:val="17"/>
              </w:rPr>
              <w:t>+4.0个百分点</w:t>
            </w:r>
          </w:p>
        </w:tc>
        <w:tc>
          <w:tcPr>
            <w:tcW w:type="dxa" w:w="3499"/>
            <w:tcMar>
              <w:top w:w="80" w:type="dxa"/>
              <w:start w:w="90" w:type="dxa"/>
              <w:bottom w:w="80" w:type="dxa"/>
              <w:end w:w="90" w:type="dxa"/>
            </w:tcMar>
            <w:vAlign w:val="center"/>
          </w:tcPr>
          <w:p>
            <w:pPr>
              <w:spacing w:after="0" w:line="240" w:lineRule="auto"/>
            </w:pPr>
            <w:r>
              <w:rPr>
                <w:rFonts w:ascii="Georgia" w:hAnsi="Georgia" w:eastAsia="SimSun"/>
                <w:sz w:val="17"/>
              </w:rPr>
              <w:t>2025年末相对2024年末</w:t>
            </w:r>
          </w:p>
        </w:tc>
      </w:tr>
      <w:tr>
        <w:trPr>
          <w:cantSplit/>
        </w:trPr>
        <w:tc>
          <w:tcPr>
            <w:tcW w:type="dxa" w:w="2275"/>
            <w:tcMar>
              <w:top w:w="80" w:type="dxa"/>
              <w:start w:w="90" w:type="dxa"/>
              <w:bottom w:w="80" w:type="dxa"/>
              <w:end w:w="90" w:type="dxa"/>
            </w:tcMar>
            <w:shd w:fill="F3F3F3"/>
            <w:vAlign w:val="center"/>
          </w:tcPr>
          <w:p>
            <w:pPr>
              <w:spacing w:after="0" w:line="240" w:lineRule="auto"/>
            </w:pPr>
            <w:r>
              <w:rPr>
                <w:rFonts w:ascii="Georgia" w:hAnsi="Georgia" w:eastAsia="SimSun"/>
                <w:sz w:val="17"/>
              </w:rPr>
              <w:t>可再生能源发电量占比变化</w:t>
            </w:r>
          </w:p>
        </w:tc>
        <w:tc>
          <w:tcPr>
            <w:tcW w:type="dxa" w:w="1829"/>
            <w:tcMar>
              <w:top w:w="80" w:type="dxa"/>
              <w:start w:w="90" w:type="dxa"/>
              <w:bottom w:w="80" w:type="dxa"/>
              <w:end w:w="90" w:type="dxa"/>
            </w:tcMar>
            <w:shd w:fill="F3F3F3"/>
            <w:vAlign w:val="center"/>
          </w:tcPr>
          <w:p>
            <w:pPr>
              <w:spacing w:after="0" w:line="240" w:lineRule="auto"/>
            </w:pPr>
            <w:r>
              <w:rPr>
                <w:rFonts w:ascii="Georgia" w:hAnsi="Georgia" w:eastAsia="SimSun"/>
                <w:sz w:val="17"/>
              </w:rPr>
              <w:t>38.5 − 35.0</w:t>
            </w:r>
          </w:p>
        </w:tc>
        <w:tc>
          <w:tcPr>
            <w:tcW w:type="dxa" w:w="1613"/>
            <w:tcMar>
              <w:top w:w="80" w:type="dxa"/>
              <w:start w:w="90" w:type="dxa"/>
              <w:bottom w:w="80" w:type="dxa"/>
              <w:end w:w="90" w:type="dxa"/>
            </w:tcMar>
            <w:shd w:fill="F3F3F3"/>
            <w:vAlign w:val="center"/>
          </w:tcPr>
          <w:p>
            <w:pPr>
              <w:spacing w:after="0" w:line="240" w:lineRule="auto"/>
            </w:pPr>
            <w:r>
              <w:rPr>
                <w:rFonts w:ascii="Georgia" w:hAnsi="Georgia" w:eastAsia="SimSun"/>
                <w:sz w:val="17"/>
              </w:rPr>
              <w:t>+3.5个百分点</w:t>
            </w:r>
          </w:p>
        </w:tc>
        <w:tc>
          <w:tcPr>
            <w:tcW w:type="dxa" w:w="3499"/>
            <w:tcMar>
              <w:top w:w="80" w:type="dxa"/>
              <w:start w:w="90" w:type="dxa"/>
              <w:bottom w:w="80" w:type="dxa"/>
              <w:end w:w="90" w:type="dxa"/>
            </w:tcMar>
            <w:shd w:fill="F3F3F3"/>
            <w:vAlign w:val="center"/>
          </w:tcPr>
          <w:p>
            <w:pPr>
              <w:spacing w:after="0" w:line="240" w:lineRule="auto"/>
            </w:pPr>
            <w:r>
              <w:rPr>
                <w:rFonts w:ascii="Georgia" w:hAnsi="Georgia" w:eastAsia="SimSun"/>
                <w:sz w:val="17"/>
              </w:rPr>
              <w:t>2025全年相对2024全年</w:t>
            </w:r>
          </w:p>
        </w:tc>
      </w:tr>
      <w:tr>
        <w:trPr>
          <w:cantSplit/>
        </w:trPr>
        <w:tc>
          <w:tcPr>
            <w:tcW w:type="dxa" w:w="2275"/>
            <w:tcMar>
              <w:top w:w="80" w:type="dxa"/>
              <w:start w:w="90" w:type="dxa"/>
              <w:bottom w:w="80" w:type="dxa"/>
              <w:end w:w="90" w:type="dxa"/>
            </w:tcMar>
            <w:vAlign w:val="center"/>
          </w:tcPr>
          <w:p>
            <w:pPr>
              <w:spacing w:after="0" w:line="240" w:lineRule="auto"/>
            </w:pPr>
            <w:r>
              <w:rPr>
                <w:rFonts w:ascii="Georgia" w:hAnsi="Georgia" w:eastAsia="SimSun"/>
                <w:sz w:val="17"/>
              </w:rPr>
              <w:t>风光装机占比变化</w:t>
            </w:r>
          </w:p>
        </w:tc>
        <w:tc>
          <w:tcPr>
            <w:tcW w:type="dxa" w:w="1829"/>
            <w:tcMar>
              <w:top w:w="80" w:type="dxa"/>
              <w:start w:w="90" w:type="dxa"/>
              <w:bottom w:w="80" w:type="dxa"/>
              <w:end w:w="90" w:type="dxa"/>
            </w:tcMar>
            <w:vAlign w:val="center"/>
          </w:tcPr>
          <w:p>
            <w:pPr>
              <w:spacing w:after="0" w:line="240" w:lineRule="auto"/>
            </w:pPr>
            <w:r>
              <w:rPr>
                <w:rFonts w:ascii="Georgia" w:hAnsi="Georgia" w:eastAsia="SimSun"/>
                <w:sz w:val="17"/>
              </w:rPr>
              <w:t>47.3 − 42.0</w:t>
            </w:r>
          </w:p>
        </w:tc>
        <w:tc>
          <w:tcPr>
            <w:tcW w:type="dxa" w:w="1613"/>
            <w:tcMar>
              <w:top w:w="80" w:type="dxa"/>
              <w:start w:w="90" w:type="dxa"/>
              <w:bottom w:w="80" w:type="dxa"/>
              <w:end w:w="90" w:type="dxa"/>
            </w:tcMar>
            <w:vAlign w:val="center"/>
          </w:tcPr>
          <w:p>
            <w:pPr>
              <w:spacing w:after="0" w:line="240" w:lineRule="auto"/>
            </w:pPr>
            <w:r>
              <w:rPr>
                <w:rFonts w:ascii="Georgia" w:hAnsi="Georgia" w:eastAsia="SimSun"/>
                <w:sz w:val="17"/>
              </w:rPr>
              <w:t>+5.3个百分点</w:t>
            </w:r>
          </w:p>
        </w:tc>
        <w:tc>
          <w:tcPr>
            <w:tcW w:type="dxa" w:w="3499"/>
            <w:tcMar>
              <w:top w:w="80" w:type="dxa"/>
              <w:start w:w="90" w:type="dxa"/>
              <w:bottom w:w="80" w:type="dxa"/>
              <w:end w:w="90" w:type="dxa"/>
            </w:tcMar>
            <w:vAlign w:val="center"/>
          </w:tcPr>
          <w:p>
            <w:pPr>
              <w:spacing w:after="0" w:line="240" w:lineRule="auto"/>
            </w:pPr>
            <w:r>
              <w:rPr>
                <w:rFonts w:ascii="Georgia" w:hAnsi="Georgia" w:eastAsia="SimSun"/>
                <w:sz w:val="17"/>
              </w:rPr>
              <w:t>2025年末相对2024年末</w:t>
            </w:r>
          </w:p>
        </w:tc>
      </w:tr>
      <w:tr>
        <w:trPr>
          <w:cantSplit/>
        </w:trPr>
        <w:tc>
          <w:tcPr>
            <w:tcW w:type="dxa" w:w="2275"/>
            <w:tcMar>
              <w:top w:w="80" w:type="dxa"/>
              <w:start w:w="90" w:type="dxa"/>
              <w:bottom w:w="80" w:type="dxa"/>
              <w:end w:w="90" w:type="dxa"/>
            </w:tcMar>
            <w:shd w:fill="F3F3F3"/>
            <w:vAlign w:val="center"/>
          </w:tcPr>
          <w:p>
            <w:pPr>
              <w:spacing w:after="0" w:line="240" w:lineRule="auto"/>
            </w:pPr>
            <w:r>
              <w:rPr>
                <w:rFonts w:ascii="Georgia" w:hAnsi="Georgia" w:eastAsia="SimSun"/>
                <w:sz w:val="17"/>
              </w:rPr>
              <w:t>风光发电量占比变化</w:t>
            </w:r>
          </w:p>
        </w:tc>
        <w:tc>
          <w:tcPr>
            <w:tcW w:type="dxa" w:w="1829"/>
            <w:tcMar>
              <w:top w:w="80" w:type="dxa"/>
              <w:start w:w="90" w:type="dxa"/>
              <w:bottom w:w="80" w:type="dxa"/>
              <w:end w:w="90" w:type="dxa"/>
            </w:tcMar>
            <w:shd w:fill="F3F3F3"/>
            <w:vAlign w:val="center"/>
          </w:tcPr>
          <w:p>
            <w:pPr>
              <w:spacing w:after="0" w:line="240" w:lineRule="auto"/>
            </w:pPr>
            <w:r>
              <w:rPr>
                <w:rFonts w:ascii="Georgia" w:hAnsi="Georgia" w:eastAsia="SimSun"/>
                <w:sz w:val="17"/>
              </w:rPr>
              <w:t>22.0 − 18.1</w:t>
            </w:r>
          </w:p>
        </w:tc>
        <w:tc>
          <w:tcPr>
            <w:tcW w:type="dxa" w:w="1613"/>
            <w:tcMar>
              <w:top w:w="80" w:type="dxa"/>
              <w:start w:w="90" w:type="dxa"/>
              <w:bottom w:w="80" w:type="dxa"/>
              <w:end w:w="90" w:type="dxa"/>
            </w:tcMar>
            <w:shd w:fill="F3F3F3"/>
            <w:vAlign w:val="center"/>
          </w:tcPr>
          <w:p>
            <w:pPr>
              <w:spacing w:after="0" w:line="240" w:lineRule="auto"/>
            </w:pPr>
            <w:r>
              <w:rPr>
                <w:rFonts w:ascii="Georgia" w:hAnsi="Georgia" w:eastAsia="SimSun"/>
                <w:sz w:val="17"/>
              </w:rPr>
              <w:t>+3.9个百分点</w:t>
            </w:r>
          </w:p>
        </w:tc>
        <w:tc>
          <w:tcPr>
            <w:tcW w:type="dxa" w:w="3499"/>
            <w:tcMar>
              <w:top w:w="80" w:type="dxa"/>
              <w:start w:w="90" w:type="dxa"/>
              <w:bottom w:w="80" w:type="dxa"/>
              <w:end w:w="90" w:type="dxa"/>
            </w:tcMar>
            <w:shd w:fill="F3F3F3"/>
            <w:vAlign w:val="center"/>
          </w:tcPr>
          <w:p>
            <w:pPr>
              <w:spacing w:after="0" w:line="240" w:lineRule="auto"/>
            </w:pPr>
            <w:r>
              <w:rPr>
                <w:rFonts w:ascii="Georgia" w:hAnsi="Georgia" w:eastAsia="SimSun"/>
                <w:sz w:val="17"/>
              </w:rPr>
              <w:t>2025全年相对2024全年</w:t>
            </w:r>
          </w:p>
        </w:tc>
      </w:tr>
      <w:tr>
        <w:trPr>
          <w:cantSplit/>
        </w:trPr>
        <w:tc>
          <w:tcPr>
            <w:tcW w:type="dxa" w:w="2275"/>
            <w:tcMar>
              <w:top w:w="80" w:type="dxa"/>
              <w:start w:w="90" w:type="dxa"/>
              <w:bottom w:w="80" w:type="dxa"/>
              <w:end w:w="90" w:type="dxa"/>
            </w:tcMar>
            <w:vAlign w:val="center"/>
          </w:tcPr>
          <w:p>
            <w:pPr>
              <w:spacing w:after="0" w:line="240" w:lineRule="auto"/>
            </w:pPr>
            <w:r>
              <w:rPr>
                <w:rFonts w:ascii="Georgia" w:hAnsi="Georgia" w:eastAsia="SimSun"/>
                <w:sz w:val="17"/>
              </w:rPr>
              <w:t>可再生装机最新位置</w:t>
            </w:r>
          </w:p>
        </w:tc>
        <w:tc>
          <w:tcPr>
            <w:tcW w:type="dxa" w:w="1829"/>
            <w:tcMar>
              <w:top w:w="80" w:type="dxa"/>
              <w:start w:w="90" w:type="dxa"/>
              <w:bottom w:w="80" w:type="dxa"/>
              <w:end w:w="90" w:type="dxa"/>
            </w:tcMar>
            <w:vAlign w:val="center"/>
          </w:tcPr>
          <w:p>
            <w:pPr>
              <w:spacing w:after="0" w:line="240" w:lineRule="auto"/>
            </w:pPr>
            <w:r>
              <w:rPr>
                <w:rFonts w:ascii="Georgia" w:hAnsi="Georgia" w:eastAsia="SimSun"/>
                <w:sz w:val="17"/>
              </w:rPr>
              <w:t>60.7 − 60.0</w:t>
            </w:r>
          </w:p>
        </w:tc>
        <w:tc>
          <w:tcPr>
            <w:tcW w:type="dxa" w:w="1613"/>
            <w:tcMar>
              <w:top w:w="80" w:type="dxa"/>
              <w:start w:w="90" w:type="dxa"/>
              <w:bottom w:w="80" w:type="dxa"/>
              <w:end w:w="90" w:type="dxa"/>
            </w:tcMar>
            <w:vAlign w:val="center"/>
          </w:tcPr>
          <w:p>
            <w:pPr>
              <w:spacing w:after="0" w:line="240" w:lineRule="auto"/>
            </w:pPr>
            <w:r>
              <w:rPr>
                <w:rFonts w:ascii="Georgia" w:hAnsi="Georgia" w:eastAsia="SimSun"/>
                <w:sz w:val="17"/>
              </w:rPr>
              <w:t>+0.7个百分点</w:t>
            </w:r>
          </w:p>
        </w:tc>
        <w:tc>
          <w:tcPr>
            <w:tcW w:type="dxa" w:w="3499"/>
            <w:tcMar>
              <w:top w:w="80" w:type="dxa"/>
              <w:start w:w="90" w:type="dxa"/>
              <w:bottom w:w="80" w:type="dxa"/>
              <w:end w:w="90" w:type="dxa"/>
            </w:tcMar>
            <w:vAlign w:val="center"/>
          </w:tcPr>
          <w:p>
            <w:pPr>
              <w:spacing w:after="0" w:line="240" w:lineRule="auto"/>
            </w:pPr>
            <w:r>
              <w:rPr>
                <w:rFonts w:ascii="Georgia" w:hAnsi="Georgia" w:eastAsia="SimSun"/>
                <w:sz w:val="17"/>
              </w:rPr>
              <w:t>2026年6月末相对2025年末</w:t>
            </w:r>
          </w:p>
        </w:tc>
      </w:tr>
      <w:tr>
        <w:trPr>
          <w:cantSplit/>
        </w:trPr>
        <w:tc>
          <w:tcPr>
            <w:tcW w:type="dxa" w:w="2275"/>
            <w:tcMar>
              <w:top w:w="80" w:type="dxa"/>
              <w:start w:w="90" w:type="dxa"/>
              <w:bottom w:w="80" w:type="dxa"/>
              <w:end w:w="90" w:type="dxa"/>
            </w:tcMar>
            <w:shd w:fill="F3F3F3"/>
            <w:vAlign w:val="center"/>
          </w:tcPr>
          <w:p>
            <w:pPr>
              <w:spacing w:after="0" w:line="240" w:lineRule="auto"/>
            </w:pPr>
            <w:r>
              <w:rPr>
                <w:rFonts w:ascii="Georgia" w:hAnsi="Georgia" w:eastAsia="SimSun"/>
                <w:sz w:val="17"/>
              </w:rPr>
              <w:t>风光装机最新位置</w:t>
            </w:r>
          </w:p>
        </w:tc>
        <w:tc>
          <w:tcPr>
            <w:tcW w:type="dxa" w:w="1829"/>
            <w:tcMar>
              <w:top w:w="80" w:type="dxa"/>
              <w:start w:w="90" w:type="dxa"/>
              <w:bottom w:w="80" w:type="dxa"/>
              <w:end w:w="90" w:type="dxa"/>
            </w:tcMar>
            <w:shd w:fill="F3F3F3"/>
            <w:vAlign w:val="center"/>
          </w:tcPr>
          <w:p>
            <w:pPr>
              <w:spacing w:after="0" w:line="240" w:lineRule="auto"/>
            </w:pPr>
            <w:r>
              <w:rPr>
                <w:rFonts w:ascii="Georgia" w:hAnsi="Georgia" w:eastAsia="SimSun"/>
                <w:sz w:val="17"/>
              </w:rPr>
              <w:t>48.3 − 47.3</w:t>
            </w:r>
          </w:p>
        </w:tc>
        <w:tc>
          <w:tcPr>
            <w:tcW w:type="dxa" w:w="1613"/>
            <w:tcMar>
              <w:top w:w="80" w:type="dxa"/>
              <w:start w:w="90" w:type="dxa"/>
              <w:bottom w:w="80" w:type="dxa"/>
              <w:end w:w="90" w:type="dxa"/>
            </w:tcMar>
            <w:shd w:fill="F3F3F3"/>
            <w:vAlign w:val="center"/>
          </w:tcPr>
          <w:p>
            <w:pPr>
              <w:spacing w:after="0" w:line="240" w:lineRule="auto"/>
            </w:pPr>
            <w:r>
              <w:rPr>
                <w:rFonts w:ascii="Georgia" w:hAnsi="Georgia" w:eastAsia="SimSun"/>
                <w:sz w:val="17"/>
              </w:rPr>
              <w:t>+1.0个百分点</w:t>
            </w:r>
          </w:p>
        </w:tc>
        <w:tc>
          <w:tcPr>
            <w:tcW w:type="dxa" w:w="3499"/>
            <w:tcMar>
              <w:top w:w="80" w:type="dxa"/>
              <w:start w:w="90" w:type="dxa"/>
              <w:bottom w:w="80" w:type="dxa"/>
              <w:end w:w="90" w:type="dxa"/>
            </w:tcMar>
            <w:shd w:fill="F3F3F3"/>
            <w:vAlign w:val="center"/>
          </w:tcPr>
          <w:p>
            <w:pPr>
              <w:spacing w:after="0" w:line="240" w:lineRule="auto"/>
            </w:pPr>
            <w:r>
              <w:rPr>
                <w:rFonts w:ascii="Georgia" w:hAnsi="Georgia" w:eastAsia="SimSun"/>
                <w:sz w:val="17"/>
              </w:rPr>
              <w:t>2026年6月末相对2025年末</w:t>
            </w:r>
          </w:p>
        </w:tc>
      </w:tr>
    </w:tbl>
    <w:p>
      <w:pPr>
        <w:spacing w:after="20"/>
      </w:pPr>
    </w:p>
    <w:p>
      <w:pPr>
        <w:spacing w:after="100" w:line="269" w:lineRule="auto"/>
        <w:jc w:val="both"/>
      </w:pPr>
      <w:r>
        <w:rPr>
          <w:rFonts w:ascii="Georgia" w:hAnsi="Georgia" w:eastAsia="Microsoft YaHei"/>
          <w:b/>
          <w:color w:val="1A703A"/>
          <w:sz w:val="21"/>
        </w:rPr>
        <w:t>校验结果：</w:t>
      </w:r>
      <w:r>
        <w:rPr>
          <w:rFonts w:ascii="Georgia" w:hAnsi="Georgia" w:eastAsia="SimSun"/>
          <w:sz w:val="21"/>
        </w:rPr>
        <w:t>8项差值均与机器可读JSON一致；2026全年煤炭与清洁能源消费占比保持空值。</w:t>
      </w:r>
    </w:p>
    <w:p>
      <w:pPr>
        <w:pStyle w:val="Heading1"/>
        <w:keepNext/>
      </w:pPr>
      <w:r>
        <w:rPr>
          <w:rFonts w:ascii="Georgia" w:hAnsi="Georgia" w:eastAsia="Microsoft YaHei"/>
          <w:b/>
          <w:color w:val="1A703A"/>
          <w:sz w:val="36"/>
        </w:rPr>
        <w:t>五 SGT扩展输入、算法与重算结果</w:t>
      </w:r>
    </w:p>
    <w:p>
      <w:pPr>
        <w:spacing w:after="100" w:line="269" w:lineRule="auto"/>
        <w:jc w:val="both"/>
      </w:pPr>
      <w:r>
        <w:rPr>
          <w:rFonts w:ascii="Georgia" w:hAnsi="Georgia" w:eastAsia="SimSun"/>
          <w:sz w:val="21"/>
        </w:rPr>
        <w:t>转换关系：111条2018—2023原编码保持原值；新增20条2024—2026官方政策后形成131条计算记录。标题统计中有两组同名文件，因此唯一标题为129个。131条政策不是270条：模型把政策按“省份×年份”三年滚动窗口重复引用，才得到30省×9年共270个省年结果。</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232"/>
            <w:shd w:fill="1A703A"/>
            <w:tcMar>
              <w:top w:w="80" w:type="dxa"/>
              <w:start w:w="90" w:type="dxa"/>
              <w:bottom w:w="80" w:type="dxa"/>
              <w:end w:w="90" w:type="dxa"/>
            </w:tcMar>
            <w:vAlign w:val="center"/>
          </w:tcPr>
          <w:p>
            <w:pPr>
              <w:spacing w:after="0"/>
              <w:jc w:val="center"/>
            </w:pPr>
            <w:r>
              <w:rPr>
                <w:rFonts w:ascii="Georgia" w:hAnsi="Georgia" w:eastAsia="Microsoft YaHei"/>
                <w:b/>
                <w:color w:val="FFFFFF"/>
                <w:sz w:val="18"/>
              </w:rPr>
              <w:t>层级</w:t>
            </w:r>
          </w:p>
        </w:tc>
        <w:tc>
          <w:tcPr>
            <w:tcW w:type="dxa" w:w="1296"/>
            <w:shd w:fill="1A703A"/>
            <w:tcMar>
              <w:top w:w="80" w:type="dxa"/>
              <w:start w:w="90" w:type="dxa"/>
              <w:bottom w:w="80" w:type="dxa"/>
              <w:end w:w="90" w:type="dxa"/>
            </w:tcMar>
            <w:vAlign w:val="center"/>
          </w:tcPr>
          <w:p>
            <w:pPr>
              <w:spacing w:after="0"/>
              <w:jc w:val="center"/>
            </w:pPr>
            <w:r>
              <w:rPr>
                <w:rFonts w:ascii="Georgia" w:hAnsi="Georgia" w:eastAsia="Microsoft YaHei"/>
                <w:b/>
                <w:color w:val="FFFFFF"/>
                <w:sz w:val="18"/>
              </w:rPr>
              <w:t>数量</w:t>
            </w:r>
          </w:p>
        </w:tc>
        <w:tc>
          <w:tcPr>
            <w:tcW w:type="dxa" w:w="5688"/>
            <w:shd w:fill="1A703A"/>
            <w:tcMar>
              <w:top w:w="80" w:type="dxa"/>
              <w:start w:w="90" w:type="dxa"/>
              <w:bottom w:w="80" w:type="dxa"/>
              <w:end w:w="90" w:type="dxa"/>
            </w:tcMar>
            <w:vAlign w:val="center"/>
          </w:tcPr>
          <w:p>
            <w:pPr>
              <w:spacing w:after="0"/>
              <w:jc w:val="center"/>
            </w:pPr>
            <w:r>
              <w:rPr>
                <w:rFonts w:ascii="Georgia" w:hAnsi="Georgia" w:eastAsia="Microsoft YaHei"/>
                <w:b/>
                <w:color w:val="FFFFFF"/>
                <w:sz w:val="18"/>
              </w:rPr>
              <w:t>用途</w:t>
            </w:r>
          </w:p>
        </w:tc>
      </w:tr>
      <w:tr>
        <w:trPr>
          <w:cantSplit/>
        </w:trPr>
        <w:tc>
          <w:tcPr>
            <w:tcW w:type="dxa" w:w="2232"/>
            <w:tcMar>
              <w:top w:w="80" w:type="dxa"/>
              <w:start w:w="90" w:type="dxa"/>
              <w:bottom w:w="80" w:type="dxa"/>
              <w:end w:w="90" w:type="dxa"/>
            </w:tcMar>
            <w:vAlign w:val="center"/>
          </w:tcPr>
          <w:p>
            <w:pPr>
              <w:spacing w:after="0" w:line="240" w:lineRule="auto"/>
            </w:pPr>
            <w:r>
              <w:rPr>
                <w:rFonts w:ascii="Georgia" w:hAnsi="Georgia" w:eastAsia="SimSun"/>
                <w:sz w:val="18"/>
              </w:rPr>
              <w:t>原政策编码</w:t>
            </w:r>
          </w:p>
        </w:tc>
        <w:tc>
          <w:tcPr>
            <w:tcW w:type="dxa" w:w="1296"/>
            <w:tcMar>
              <w:top w:w="80" w:type="dxa"/>
              <w:start w:w="90" w:type="dxa"/>
              <w:bottom w:w="80" w:type="dxa"/>
              <w:end w:w="90" w:type="dxa"/>
            </w:tcMar>
            <w:vAlign w:val="center"/>
          </w:tcPr>
          <w:p>
            <w:pPr>
              <w:spacing w:after="0" w:line="240" w:lineRule="auto"/>
            </w:pPr>
            <w:r>
              <w:rPr>
                <w:rFonts w:ascii="Georgia" w:hAnsi="Georgia" w:eastAsia="SimSun"/>
                <w:sz w:val="18"/>
              </w:rPr>
              <w:t>111</w:t>
            </w:r>
          </w:p>
        </w:tc>
        <w:tc>
          <w:tcPr>
            <w:tcW w:type="dxa" w:w="5688"/>
            <w:tcMar>
              <w:top w:w="80" w:type="dxa"/>
              <w:start w:w="90" w:type="dxa"/>
              <w:bottom w:w="80" w:type="dxa"/>
              <w:end w:w="90" w:type="dxa"/>
            </w:tcMar>
            <w:vAlign w:val="center"/>
          </w:tcPr>
          <w:p>
            <w:pPr>
              <w:spacing w:after="0" w:line="240" w:lineRule="auto"/>
            </w:pPr>
            <w:r>
              <w:rPr>
                <w:rFonts w:ascii="Georgia" w:hAnsi="Georgia" w:eastAsia="SimSun"/>
                <w:sz w:val="18"/>
              </w:rPr>
              <w:t>保持2018—2023历史输入与结果不变</w:t>
            </w:r>
          </w:p>
        </w:tc>
      </w:tr>
      <w:tr>
        <w:trPr>
          <w:cantSplit/>
        </w:trPr>
        <w:tc>
          <w:tcPr>
            <w:tcW w:type="dxa" w:w="2232"/>
            <w:tcMar>
              <w:top w:w="80" w:type="dxa"/>
              <w:start w:w="90" w:type="dxa"/>
              <w:bottom w:w="80" w:type="dxa"/>
              <w:end w:w="90" w:type="dxa"/>
            </w:tcMar>
            <w:shd w:fill="F3F3F3"/>
            <w:vAlign w:val="center"/>
          </w:tcPr>
          <w:p>
            <w:pPr>
              <w:spacing w:after="0" w:line="240" w:lineRule="auto"/>
            </w:pPr>
            <w:r>
              <w:rPr>
                <w:rFonts w:ascii="Georgia" w:hAnsi="Georgia" w:eastAsia="SimSun"/>
                <w:sz w:val="18"/>
              </w:rPr>
              <w:t>政策增量</w:t>
            </w:r>
          </w:p>
        </w:tc>
        <w:tc>
          <w:tcPr>
            <w:tcW w:type="dxa" w:w="1296"/>
            <w:tcMar>
              <w:top w:w="80" w:type="dxa"/>
              <w:start w:w="90" w:type="dxa"/>
              <w:bottom w:w="80" w:type="dxa"/>
              <w:end w:w="90" w:type="dxa"/>
            </w:tcMar>
            <w:shd w:fill="F3F3F3"/>
            <w:vAlign w:val="center"/>
          </w:tcPr>
          <w:p>
            <w:pPr>
              <w:spacing w:after="0" w:line="240" w:lineRule="auto"/>
            </w:pPr>
            <w:r>
              <w:rPr>
                <w:rFonts w:ascii="Georgia" w:hAnsi="Georgia" w:eastAsia="SimSun"/>
                <w:sz w:val="18"/>
              </w:rPr>
              <w:t>20</w:t>
            </w:r>
          </w:p>
        </w:tc>
        <w:tc>
          <w:tcPr>
            <w:tcW w:type="dxa" w:w="5688"/>
            <w:tcMar>
              <w:top w:w="80" w:type="dxa"/>
              <w:start w:w="90" w:type="dxa"/>
              <w:bottom w:w="80" w:type="dxa"/>
              <w:end w:w="90" w:type="dxa"/>
            </w:tcMar>
            <w:shd w:fill="F3F3F3"/>
            <w:vAlign w:val="center"/>
          </w:tcPr>
          <w:p>
            <w:pPr>
              <w:spacing w:after="0" w:line="240" w:lineRule="auto"/>
            </w:pPr>
            <w:r>
              <w:rPr>
                <w:rFonts w:ascii="Georgia" w:hAnsi="Georgia" w:eastAsia="SimSun"/>
                <w:sz w:val="18"/>
              </w:rPr>
              <w:t>进入2024—2026三年滚动窗口</w:t>
            </w:r>
          </w:p>
        </w:tc>
      </w:tr>
      <w:tr>
        <w:trPr>
          <w:cantSplit/>
        </w:trPr>
        <w:tc>
          <w:tcPr>
            <w:tcW w:type="dxa" w:w="2232"/>
            <w:tcMar>
              <w:top w:w="80" w:type="dxa"/>
              <w:start w:w="90" w:type="dxa"/>
              <w:bottom w:w="80" w:type="dxa"/>
              <w:end w:w="90" w:type="dxa"/>
            </w:tcMar>
            <w:vAlign w:val="center"/>
          </w:tcPr>
          <w:p>
            <w:pPr>
              <w:spacing w:after="0" w:line="240" w:lineRule="auto"/>
            </w:pPr>
            <w:r>
              <w:rPr>
                <w:rFonts w:ascii="Georgia" w:hAnsi="Georgia" w:eastAsia="SimSun"/>
                <w:sz w:val="18"/>
              </w:rPr>
              <w:t>当前计算记录</w:t>
            </w:r>
          </w:p>
        </w:tc>
        <w:tc>
          <w:tcPr>
            <w:tcW w:type="dxa" w:w="1296"/>
            <w:tcMar>
              <w:top w:w="80" w:type="dxa"/>
              <w:start w:w="90" w:type="dxa"/>
              <w:bottom w:w="80" w:type="dxa"/>
              <w:end w:w="90" w:type="dxa"/>
            </w:tcMar>
            <w:vAlign w:val="center"/>
          </w:tcPr>
          <w:p>
            <w:pPr>
              <w:spacing w:after="0" w:line="240" w:lineRule="auto"/>
            </w:pPr>
            <w:r>
              <w:rPr>
                <w:rFonts w:ascii="Georgia" w:hAnsi="Georgia" w:eastAsia="SimSun"/>
                <w:sz w:val="18"/>
              </w:rPr>
              <w:t>131</w:t>
            </w:r>
          </w:p>
        </w:tc>
        <w:tc>
          <w:tcPr>
            <w:tcW w:type="dxa" w:w="5688"/>
            <w:tcMar>
              <w:top w:w="80" w:type="dxa"/>
              <w:start w:w="90" w:type="dxa"/>
              <w:bottom w:w="80" w:type="dxa"/>
              <w:end w:w="90" w:type="dxa"/>
            </w:tcMar>
            <w:vAlign w:val="center"/>
          </w:tcPr>
          <w:p>
            <w:pPr>
              <w:spacing w:after="0" w:line="240" w:lineRule="auto"/>
            </w:pPr>
            <w:r>
              <w:rPr>
                <w:rFonts w:ascii="Georgia" w:hAnsi="Georgia" w:eastAsia="SimSun"/>
                <w:sz w:val="18"/>
              </w:rPr>
              <w:t>逐条保留地区、年份、A/C/N/E前置字段与来源</w:t>
            </w:r>
          </w:p>
        </w:tc>
      </w:tr>
      <w:tr>
        <w:trPr>
          <w:cantSplit/>
        </w:trPr>
        <w:tc>
          <w:tcPr>
            <w:tcW w:type="dxa" w:w="2232"/>
            <w:tcMar>
              <w:top w:w="80" w:type="dxa"/>
              <w:start w:w="90" w:type="dxa"/>
              <w:bottom w:w="80" w:type="dxa"/>
              <w:end w:w="90" w:type="dxa"/>
            </w:tcMar>
            <w:shd w:fill="F3F3F3"/>
            <w:vAlign w:val="center"/>
          </w:tcPr>
          <w:p>
            <w:pPr>
              <w:spacing w:after="0" w:line="240" w:lineRule="auto"/>
            </w:pPr>
            <w:r>
              <w:rPr>
                <w:rFonts w:ascii="Georgia" w:hAnsi="Georgia" w:eastAsia="SimSun"/>
                <w:sz w:val="18"/>
              </w:rPr>
              <w:t>唯一政策标题</w:t>
            </w:r>
          </w:p>
        </w:tc>
        <w:tc>
          <w:tcPr>
            <w:tcW w:type="dxa" w:w="1296"/>
            <w:tcMar>
              <w:top w:w="80" w:type="dxa"/>
              <w:start w:w="90" w:type="dxa"/>
              <w:bottom w:w="80" w:type="dxa"/>
              <w:end w:w="90" w:type="dxa"/>
            </w:tcMar>
            <w:shd w:fill="F3F3F3"/>
            <w:vAlign w:val="center"/>
          </w:tcPr>
          <w:p>
            <w:pPr>
              <w:spacing w:after="0" w:line="240" w:lineRule="auto"/>
            </w:pPr>
            <w:r>
              <w:rPr>
                <w:rFonts w:ascii="Georgia" w:hAnsi="Georgia" w:eastAsia="SimSun"/>
                <w:sz w:val="18"/>
              </w:rPr>
              <w:t>129</w:t>
            </w:r>
          </w:p>
        </w:tc>
        <w:tc>
          <w:tcPr>
            <w:tcW w:type="dxa" w:w="5688"/>
            <w:tcMar>
              <w:top w:w="80" w:type="dxa"/>
              <w:start w:w="90" w:type="dxa"/>
              <w:bottom w:w="80" w:type="dxa"/>
              <w:end w:w="90" w:type="dxa"/>
            </w:tcMar>
            <w:shd w:fill="F3F3F3"/>
            <w:vAlign w:val="center"/>
          </w:tcPr>
          <w:p>
            <w:pPr>
              <w:spacing w:after="0" w:line="240" w:lineRule="auto"/>
            </w:pPr>
            <w:r>
              <w:rPr>
                <w:rFonts w:ascii="Georgia" w:hAnsi="Georgia" w:eastAsia="SimSun"/>
                <w:sz w:val="18"/>
              </w:rPr>
              <w:t>只用于解释标题去重；不替代计算记录数</w:t>
            </w:r>
          </w:p>
        </w:tc>
      </w:tr>
      <w:tr>
        <w:trPr>
          <w:cantSplit/>
        </w:trPr>
        <w:tc>
          <w:tcPr>
            <w:tcW w:type="dxa" w:w="2232"/>
            <w:tcMar>
              <w:top w:w="80" w:type="dxa"/>
              <w:start w:w="90" w:type="dxa"/>
              <w:bottom w:w="80" w:type="dxa"/>
              <w:end w:w="90" w:type="dxa"/>
            </w:tcMar>
            <w:vAlign w:val="center"/>
          </w:tcPr>
          <w:p>
            <w:pPr>
              <w:spacing w:after="0" w:line="240" w:lineRule="auto"/>
            </w:pPr>
            <w:r>
              <w:rPr>
                <w:rFonts w:ascii="Georgia" w:hAnsi="Georgia" w:eastAsia="SimSun"/>
                <w:sz w:val="18"/>
              </w:rPr>
              <w:t>原省年结果</w:t>
            </w:r>
          </w:p>
        </w:tc>
        <w:tc>
          <w:tcPr>
            <w:tcW w:type="dxa" w:w="1296"/>
            <w:tcMar>
              <w:top w:w="80" w:type="dxa"/>
              <w:start w:w="90" w:type="dxa"/>
              <w:bottom w:w="80" w:type="dxa"/>
              <w:end w:w="90" w:type="dxa"/>
            </w:tcMar>
            <w:vAlign w:val="center"/>
          </w:tcPr>
          <w:p>
            <w:pPr>
              <w:spacing w:after="0" w:line="240" w:lineRule="auto"/>
            </w:pPr>
            <w:r>
              <w:rPr>
                <w:rFonts w:ascii="Georgia" w:hAnsi="Georgia" w:eastAsia="SimSun"/>
                <w:sz w:val="18"/>
              </w:rPr>
              <w:t>180</w:t>
            </w:r>
          </w:p>
        </w:tc>
        <w:tc>
          <w:tcPr>
            <w:tcW w:type="dxa" w:w="5688"/>
            <w:tcMar>
              <w:top w:w="80" w:type="dxa"/>
              <w:start w:w="90" w:type="dxa"/>
              <w:bottom w:w="80" w:type="dxa"/>
              <w:end w:w="90" w:type="dxa"/>
            </w:tcMar>
            <w:vAlign w:val="center"/>
          </w:tcPr>
          <w:p>
            <w:pPr>
              <w:spacing w:after="0" w:line="240" w:lineRule="auto"/>
            </w:pPr>
            <w:r>
              <w:rPr>
                <w:rFonts w:ascii="Georgia" w:hAnsi="Georgia" w:eastAsia="SimSun"/>
                <w:sz w:val="18"/>
              </w:rPr>
              <w:t>30省×6年历史基准</w:t>
            </w:r>
          </w:p>
        </w:tc>
      </w:tr>
      <w:tr>
        <w:trPr>
          <w:cantSplit/>
        </w:trPr>
        <w:tc>
          <w:tcPr>
            <w:tcW w:type="dxa" w:w="2232"/>
            <w:tcMar>
              <w:top w:w="80" w:type="dxa"/>
              <w:start w:w="90" w:type="dxa"/>
              <w:bottom w:w="80" w:type="dxa"/>
              <w:end w:w="90" w:type="dxa"/>
            </w:tcMar>
            <w:shd w:fill="F3F3F3"/>
            <w:vAlign w:val="center"/>
          </w:tcPr>
          <w:p>
            <w:pPr>
              <w:spacing w:after="0" w:line="240" w:lineRule="auto"/>
            </w:pPr>
            <w:r>
              <w:rPr>
                <w:rFonts w:ascii="Georgia" w:hAnsi="Georgia" w:eastAsia="SimSun"/>
                <w:sz w:val="18"/>
              </w:rPr>
              <w:t>扩展省年结果</w:t>
            </w:r>
          </w:p>
        </w:tc>
        <w:tc>
          <w:tcPr>
            <w:tcW w:type="dxa" w:w="1296"/>
            <w:tcMar>
              <w:top w:w="80" w:type="dxa"/>
              <w:start w:w="90" w:type="dxa"/>
              <w:bottom w:w="80" w:type="dxa"/>
              <w:end w:w="90" w:type="dxa"/>
            </w:tcMar>
            <w:shd w:fill="F3F3F3"/>
            <w:vAlign w:val="center"/>
          </w:tcPr>
          <w:p>
            <w:pPr>
              <w:spacing w:after="0" w:line="240" w:lineRule="auto"/>
            </w:pPr>
            <w:r>
              <w:rPr>
                <w:rFonts w:ascii="Georgia" w:hAnsi="Georgia" w:eastAsia="SimSun"/>
                <w:sz w:val="18"/>
              </w:rPr>
              <w:t>270</w:t>
            </w:r>
          </w:p>
        </w:tc>
        <w:tc>
          <w:tcPr>
            <w:tcW w:type="dxa" w:w="5688"/>
            <w:tcMar>
              <w:top w:w="80" w:type="dxa"/>
              <w:start w:w="90" w:type="dxa"/>
              <w:bottom w:w="80" w:type="dxa"/>
              <w:end w:w="90" w:type="dxa"/>
            </w:tcMar>
            <w:shd w:fill="F3F3F3"/>
            <w:vAlign w:val="center"/>
          </w:tcPr>
          <w:p>
            <w:pPr>
              <w:spacing w:after="0" w:line="240" w:lineRule="auto"/>
            </w:pPr>
            <w:r>
              <w:rPr>
                <w:rFonts w:ascii="Georgia" w:hAnsi="Georgia" w:eastAsia="SimSun"/>
                <w:sz w:val="18"/>
              </w:rPr>
              <w:t>30省×9年可复算文本代理结果</w:t>
            </w:r>
          </w:p>
        </w:tc>
      </w:tr>
    </w:tbl>
    <w:p>
      <w:pPr>
        <w:spacing w:after="20"/>
      </w:pPr>
    </w:p>
    <w:p>
      <w:pPr>
        <w:pStyle w:val="Heading2"/>
        <w:keepNext/>
      </w:pPr>
      <w:r>
        <w:rPr>
          <w:rFonts w:ascii="Georgia" w:hAnsi="Georgia" w:eastAsia="Microsoft YaHei"/>
          <w:b/>
          <w:color w:val="592382"/>
          <w:sz w:val="28"/>
        </w:rPr>
        <w:t>默认λ=0.45的2024—2026结果</w:t>
      </w:r>
    </w:p>
    <w:tbl>
      <w:tblPr>
        <w:tblW w:type="auto" w:w="0"/>
        <w:jc w:val="center"/>
        <w:tblLayout w:type="fixed"/>
        <w:tblLook w:firstColumn="1" w:firstRow="1" w:lastColumn="0" w:lastRow="0" w:noHBand="0" w:noVBand="1" w:val="04A0"/>
      </w:tblPr>
      <w:tblGrid>
        <w:gridCol w:w="1249"/>
        <w:gridCol w:w="1249"/>
        <w:gridCol w:w="1249"/>
        <w:gridCol w:w="1249"/>
        <w:gridCol w:w="1249"/>
        <w:gridCol w:w="1249"/>
        <w:gridCol w:w="1249"/>
        <w:gridCol w:w="1249"/>
      </w:tblGrid>
      <w:tr>
        <w:trPr>
          <w:tblHeader w:val="true"/>
        </w:trPr>
        <w:tc>
          <w:tcPr>
            <w:tcW w:type="dxa" w:w="1757"/>
            <w:shd w:fill="1A703A"/>
            <w:tcMar>
              <w:top w:w="80" w:type="dxa"/>
              <w:start w:w="90" w:type="dxa"/>
              <w:bottom w:w="80" w:type="dxa"/>
              <w:end w:w="90" w:type="dxa"/>
            </w:tcMar>
            <w:vAlign w:val="center"/>
          </w:tcPr>
          <w:p>
            <w:pPr>
              <w:spacing w:after="0"/>
              <w:jc w:val="center"/>
            </w:pPr>
            <w:r>
              <w:rPr>
                <w:rFonts w:ascii="Georgia" w:hAnsi="Georgia" w:eastAsia="Microsoft YaHei"/>
                <w:b/>
                <w:color w:val="FFFFFF"/>
                <w:sz w:val="15"/>
              </w:rPr>
              <w:t>年份</w:t>
            </w:r>
          </w:p>
        </w:tc>
        <w:tc>
          <w:tcPr>
            <w:tcW w:type="dxa" w:w="835"/>
            <w:shd w:fill="1A703A"/>
            <w:tcMar>
              <w:top w:w="80" w:type="dxa"/>
              <w:start w:w="90" w:type="dxa"/>
              <w:bottom w:w="80" w:type="dxa"/>
              <w:end w:w="90" w:type="dxa"/>
            </w:tcMar>
            <w:vAlign w:val="center"/>
          </w:tcPr>
          <w:p>
            <w:pPr>
              <w:spacing w:after="0"/>
              <w:jc w:val="center"/>
            </w:pPr>
            <w:r>
              <w:rPr>
                <w:rFonts w:ascii="Georgia" w:hAnsi="Georgia" w:eastAsia="Microsoft YaHei"/>
                <w:b/>
                <w:color w:val="FFFFFF"/>
                <w:sz w:val="15"/>
              </w:rPr>
              <w:t>省年数</w:t>
            </w:r>
          </w:p>
        </w:tc>
        <w:tc>
          <w:tcPr>
            <w:tcW w:type="dxa" w:w="1656"/>
            <w:shd w:fill="1A703A"/>
            <w:tcMar>
              <w:top w:w="80" w:type="dxa"/>
              <w:start w:w="90" w:type="dxa"/>
              <w:bottom w:w="80" w:type="dxa"/>
              <w:end w:w="90" w:type="dxa"/>
            </w:tcMar>
            <w:vAlign w:val="center"/>
          </w:tcPr>
          <w:p>
            <w:pPr>
              <w:spacing w:after="0"/>
              <w:jc w:val="center"/>
            </w:pPr>
            <w:r>
              <w:rPr>
                <w:rFonts w:ascii="Georgia" w:hAnsi="Georgia" w:eastAsia="Microsoft YaHei"/>
                <w:b/>
                <w:color w:val="FFFFFF"/>
                <w:sz w:val="15"/>
              </w:rPr>
              <w:t>有地方记录/仅全国</w:t>
            </w:r>
          </w:p>
        </w:tc>
        <w:tc>
          <w:tcPr>
            <w:tcW w:type="dxa" w:w="864"/>
            <w:shd w:fill="1A703A"/>
            <w:tcMar>
              <w:top w:w="80" w:type="dxa"/>
              <w:start w:w="90" w:type="dxa"/>
              <w:bottom w:w="80" w:type="dxa"/>
              <w:end w:w="90" w:type="dxa"/>
            </w:tcMar>
            <w:vAlign w:val="center"/>
          </w:tcPr>
          <w:p>
            <w:pPr>
              <w:spacing w:after="0"/>
              <w:jc w:val="center"/>
            </w:pPr>
            <w:r>
              <w:rPr>
                <w:rFonts w:ascii="Georgia" w:hAnsi="Georgia" w:eastAsia="Microsoft YaHei"/>
                <w:b/>
                <w:color w:val="FFFFFF"/>
                <w:sz w:val="15"/>
              </w:rPr>
              <w:t>A</w:t>
            </w:r>
          </w:p>
        </w:tc>
        <w:tc>
          <w:tcPr>
            <w:tcW w:type="dxa" w:w="864"/>
            <w:shd w:fill="1A703A"/>
            <w:tcMar>
              <w:top w:w="80" w:type="dxa"/>
              <w:start w:w="90" w:type="dxa"/>
              <w:bottom w:w="80" w:type="dxa"/>
              <w:end w:w="90" w:type="dxa"/>
            </w:tcMar>
            <w:vAlign w:val="center"/>
          </w:tcPr>
          <w:p>
            <w:pPr>
              <w:spacing w:after="0"/>
              <w:jc w:val="center"/>
            </w:pPr>
            <w:r>
              <w:rPr>
                <w:rFonts w:ascii="Georgia" w:hAnsi="Georgia" w:eastAsia="Microsoft YaHei"/>
                <w:b/>
                <w:color w:val="FFFFFF"/>
                <w:sz w:val="15"/>
              </w:rPr>
              <w:t>C</w:t>
            </w:r>
          </w:p>
        </w:tc>
        <w:tc>
          <w:tcPr>
            <w:tcW w:type="dxa" w:w="864"/>
            <w:shd w:fill="1A703A"/>
            <w:tcMar>
              <w:top w:w="80" w:type="dxa"/>
              <w:start w:w="90" w:type="dxa"/>
              <w:bottom w:w="80" w:type="dxa"/>
              <w:end w:w="90" w:type="dxa"/>
            </w:tcMar>
            <w:vAlign w:val="center"/>
          </w:tcPr>
          <w:p>
            <w:pPr>
              <w:spacing w:after="0"/>
              <w:jc w:val="center"/>
            </w:pPr>
            <w:r>
              <w:rPr>
                <w:rFonts w:ascii="Georgia" w:hAnsi="Georgia" w:eastAsia="Microsoft YaHei"/>
                <w:b/>
                <w:color w:val="FFFFFF"/>
                <w:sz w:val="15"/>
              </w:rPr>
              <w:t>N</w:t>
            </w:r>
          </w:p>
        </w:tc>
        <w:tc>
          <w:tcPr>
            <w:tcW w:type="dxa" w:w="864"/>
            <w:shd w:fill="1A703A"/>
            <w:tcMar>
              <w:top w:w="80" w:type="dxa"/>
              <w:start w:w="90" w:type="dxa"/>
              <w:bottom w:w="80" w:type="dxa"/>
              <w:end w:w="90" w:type="dxa"/>
            </w:tcMar>
            <w:vAlign w:val="center"/>
          </w:tcPr>
          <w:p>
            <w:pPr>
              <w:spacing w:after="0"/>
              <w:jc w:val="center"/>
            </w:pPr>
            <w:r>
              <w:rPr>
                <w:rFonts w:ascii="Georgia" w:hAnsi="Georgia" w:eastAsia="Microsoft YaHei"/>
                <w:b/>
                <w:color w:val="FFFFFF"/>
                <w:sz w:val="15"/>
              </w:rPr>
              <w:t>E</w:t>
            </w:r>
          </w:p>
        </w:tc>
        <w:tc>
          <w:tcPr>
            <w:tcW w:type="dxa" w:w="1037"/>
            <w:shd w:fill="1A703A"/>
            <w:tcMar>
              <w:top w:w="80" w:type="dxa"/>
              <w:start w:w="90" w:type="dxa"/>
              <w:bottom w:w="80" w:type="dxa"/>
              <w:end w:w="90" w:type="dxa"/>
            </w:tcMar>
            <w:vAlign w:val="center"/>
          </w:tcPr>
          <w:p>
            <w:pPr>
              <w:spacing w:after="0"/>
              <w:jc w:val="center"/>
            </w:pPr>
            <w:r>
              <w:rPr>
                <w:rFonts w:ascii="Georgia" w:hAnsi="Georgia" w:eastAsia="Microsoft YaHei"/>
                <w:b/>
                <w:color w:val="FFFFFF"/>
                <w:sz w:val="15"/>
              </w:rPr>
              <w:t>SGT</w:t>
            </w:r>
          </w:p>
        </w:tc>
      </w:tr>
      <w:tr>
        <w:trPr>
          <w:cantSplit/>
        </w:trPr>
        <w:tc>
          <w:tcPr>
            <w:tcW w:type="dxa" w:w="1757"/>
            <w:tcMar>
              <w:top w:w="80" w:type="dxa"/>
              <w:start w:w="90" w:type="dxa"/>
              <w:bottom w:w="80" w:type="dxa"/>
              <w:end w:w="90" w:type="dxa"/>
            </w:tcMar>
            <w:vAlign w:val="center"/>
          </w:tcPr>
          <w:p>
            <w:pPr>
              <w:spacing w:after="0" w:line="240" w:lineRule="auto"/>
            </w:pPr>
            <w:r>
              <w:rPr>
                <w:rFonts w:ascii="Georgia" w:hAnsi="Georgia" w:eastAsia="SimSun"/>
                <w:sz w:val="15"/>
              </w:rPr>
              <w:t>2024</w:t>
            </w:r>
          </w:p>
        </w:tc>
        <w:tc>
          <w:tcPr>
            <w:tcW w:type="dxa" w:w="835"/>
            <w:tcMar>
              <w:top w:w="80" w:type="dxa"/>
              <w:start w:w="90" w:type="dxa"/>
              <w:bottom w:w="80" w:type="dxa"/>
              <w:end w:w="90" w:type="dxa"/>
            </w:tcMar>
            <w:vAlign w:val="center"/>
          </w:tcPr>
          <w:p>
            <w:pPr>
              <w:spacing w:after="0" w:line="240" w:lineRule="auto"/>
            </w:pPr>
            <w:r>
              <w:rPr>
                <w:rFonts w:ascii="Georgia" w:hAnsi="Georgia" w:eastAsia="SimSun"/>
                <w:sz w:val="15"/>
              </w:rPr>
              <w:t>30</w:t>
            </w:r>
          </w:p>
        </w:tc>
        <w:tc>
          <w:tcPr>
            <w:tcW w:type="dxa" w:w="1656"/>
            <w:tcMar>
              <w:top w:w="80" w:type="dxa"/>
              <w:start w:w="90" w:type="dxa"/>
              <w:bottom w:w="80" w:type="dxa"/>
              <w:end w:w="90" w:type="dxa"/>
            </w:tcMar>
            <w:vAlign w:val="center"/>
          </w:tcPr>
          <w:p>
            <w:pPr>
              <w:spacing w:after="0" w:line="240" w:lineRule="auto"/>
            </w:pPr>
            <w:r>
              <w:rPr>
                <w:rFonts w:ascii="Georgia" w:hAnsi="Georgia" w:eastAsia="SimSun"/>
                <w:sz w:val="15"/>
              </w:rPr>
              <w:t>17 / 13</w:t>
            </w:r>
          </w:p>
        </w:tc>
        <w:tc>
          <w:tcPr>
            <w:tcW w:type="dxa" w:w="864"/>
            <w:tcMar>
              <w:top w:w="80" w:type="dxa"/>
              <w:start w:w="90" w:type="dxa"/>
              <w:bottom w:w="80" w:type="dxa"/>
              <w:end w:w="90" w:type="dxa"/>
            </w:tcMar>
            <w:vAlign w:val="center"/>
          </w:tcPr>
          <w:p>
            <w:pPr>
              <w:spacing w:after="0" w:line="240" w:lineRule="auto"/>
            </w:pPr>
            <w:r>
              <w:rPr>
                <w:rFonts w:ascii="Georgia" w:hAnsi="Georgia" w:eastAsia="SimSun"/>
                <w:sz w:val="15"/>
              </w:rPr>
              <w:t>77.278</w:t>
            </w:r>
          </w:p>
        </w:tc>
        <w:tc>
          <w:tcPr>
            <w:tcW w:type="dxa" w:w="864"/>
            <w:tcMar>
              <w:top w:w="80" w:type="dxa"/>
              <w:start w:w="90" w:type="dxa"/>
              <w:bottom w:w="80" w:type="dxa"/>
              <w:end w:w="90" w:type="dxa"/>
            </w:tcMar>
            <w:vAlign w:val="center"/>
          </w:tcPr>
          <w:p>
            <w:pPr>
              <w:spacing w:after="0" w:line="240" w:lineRule="auto"/>
            </w:pPr>
            <w:r>
              <w:rPr>
                <w:rFonts w:ascii="Georgia" w:hAnsi="Georgia" w:eastAsia="SimSun"/>
                <w:sz w:val="15"/>
              </w:rPr>
              <w:t>74.798</w:t>
            </w:r>
          </w:p>
        </w:tc>
        <w:tc>
          <w:tcPr>
            <w:tcW w:type="dxa" w:w="864"/>
            <w:tcMar>
              <w:top w:w="80" w:type="dxa"/>
              <w:start w:w="90" w:type="dxa"/>
              <w:bottom w:w="80" w:type="dxa"/>
              <w:end w:w="90" w:type="dxa"/>
            </w:tcMar>
            <w:vAlign w:val="center"/>
          </w:tcPr>
          <w:p>
            <w:pPr>
              <w:spacing w:after="0" w:line="240" w:lineRule="auto"/>
            </w:pPr>
            <w:r>
              <w:rPr>
                <w:rFonts w:ascii="Georgia" w:hAnsi="Georgia" w:eastAsia="SimSun"/>
                <w:sz w:val="15"/>
              </w:rPr>
              <w:t>72.153</w:t>
            </w:r>
          </w:p>
        </w:tc>
        <w:tc>
          <w:tcPr>
            <w:tcW w:type="dxa" w:w="864"/>
            <w:tcMar>
              <w:top w:w="80" w:type="dxa"/>
              <w:start w:w="90" w:type="dxa"/>
              <w:bottom w:w="80" w:type="dxa"/>
              <w:end w:w="90" w:type="dxa"/>
            </w:tcMar>
            <w:vAlign w:val="center"/>
          </w:tcPr>
          <w:p>
            <w:pPr>
              <w:spacing w:after="0" w:line="240" w:lineRule="auto"/>
            </w:pPr>
            <w:r>
              <w:rPr>
                <w:rFonts w:ascii="Georgia" w:hAnsi="Georgia" w:eastAsia="SimSun"/>
                <w:sz w:val="15"/>
              </w:rPr>
              <w:t>76.785</w:t>
            </w:r>
          </w:p>
        </w:tc>
        <w:tc>
          <w:tcPr>
            <w:tcW w:type="dxa" w:w="1037"/>
            <w:tcMar>
              <w:top w:w="80" w:type="dxa"/>
              <w:start w:w="90" w:type="dxa"/>
              <w:bottom w:w="80" w:type="dxa"/>
              <w:end w:w="90" w:type="dxa"/>
            </w:tcMar>
            <w:vAlign w:val="center"/>
          </w:tcPr>
          <w:p>
            <w:pPr>
              <w:spacing w:after="0" w:line="240" w:lineRule="auto"/>
            </w:pPr>
            <w:r>
              <w:rPr>
                <w:rFonts w:ascii="Georgia" w:hAnsi="Georgia" w:eastAsia="SimSun"/>
                <w:sz w:val="15"/>
              </w:rPr>
              <w:t>75.22</w:t>
            </w:r>
          </w:p>
        </w:tc>
      </w:tr>
      <w:tr>
        <w:trPr>
          <w:cantSplit/>
        </w:trPr>
        <w:tc>
          <w:tcPr>
            <w:tcW w:type="dxa" w:w="1757"/>
            <w:tcMar>
              <w:top w:w="80" w:type="dxa"/>
              <w:start w:w="90" w:type="dxa"/>
              <w:bottom w:w="80" w:type="dxa"/>
              <w:end w:w="90" w:type="dxa"/>
            </w:tcMar>
            <w:shd w:fill="F3F3F3"/>
            <w:vAlign w:val="center"/>
          </w:tcPr>
          <w:p>
            <w:pPr>
              <w:spacing w:after="0" w:line="240" w:lineRule="auto"/>
            </w:pPr>
            <w:r>
              <w:rPr>
                <w:rFonts w:ascii="Georgia" w:hAnsi="Georgia" w:eastAsia="SimSun"/>
                <w:sz w:val="15"/>
              </w:rPr>
              <w:t>2025</w:t>
            </w:r>
          </w:p>
        </w:tc>
        <w:tc>
          <w:tcPr>
            <w:tcW w:type="dxa" w:w="835"/>
            <w:tcMar>
              <w:top w:w="80" w:type="dxa"/>
              <w:start w:w="90" w:type="dxa"/>
              <w:bottom w:w="80" w:type="dxa"/>
              <w:end w:w="90" w:type="dxa"/>
            </w:tcMar>
            <w:shd w:fill="F3F3F3"/>
            <w:vAlign w:val="center"/>
          </w:tcPr>
          <w:p>
            <w:pPr>
              <w:spacing w:after="0" w:line="240" w:lineRule="auto"/>
            </w:pPr>
            <w:r>
              <w:rPr>
                <w:rFonts w:ascii="Georgia" w:hAnsi="Georgia" w:eastAsia="SimSun"/>
                <w:sz w:val="15"/>
              </w:rPr>
              <w:t>30</w:t>
            </w:r>
          </w:p>
        </w:tc>
        <w:tc>
          <w:tcPr>
            <w:tcW w:type="dxa" w:w="1656"/>
            <w:tcMar>
              <w:top w:w="80" w:type="dxa"/>
              <w:start w:w="90" w:type="dxa"/>
              <w:bottom w:w="80" w:type="dxa"/>
              <w:end w:w="90" w:type="dxa"/>
            </w:tcMar>
            <w:shd w:fill="F3F3F3"/>
            <w:vAlign w:val="center"/>
          </w:tcPr>
          <w:p>
            <w:pPr>
              <w:spacing w:after="0" w:line="240" w:lineRule="auto"/>
            </w:pPr>
            <w:r>
              <w:rPr>
                <w:rFonts w:ascii="Georgia" w:hAnsi="Georgia" w:eastAsia="SimSun"/>
                <w:sz w:val="15"/>
              </w:rPr>
              <w:t>14 / 16</w:t>
            </w:r>
          </w:p>
        </w:tc>
        <w:tc>
          <w:tcPr>
            <w:tcW w:type="dxa" w:w="864"/>
            <w:tcMar>
              <w:top w:w="80" w:type="dxa"/>
              <w:start w:w="90" w:type="dxa"/>
              <w:bottom w:w="80" w:type="dxa"/>
              <w:end w:w="90" w:type="dxa"/>
            </w:tcMar>
            <w:shd w:fill="F3F3F3"/>
            <w:vAlign w:val="center"/>
          </w:tcPr>
          <w:p>
            <w:pPr>
              <w:spacing w:after="0" w:line="240" w:lineRule="auto"/>
            </w:pPr>
            <w:r>
              <w:rPr>
                <w:rFonts w:ascii="Georgia" w:hAnsi="Georgia" w:eastAsia="SimSun"/>
                <w:sz w:val="15"/>
              </w:rPr>
              <w:t>81.808</w:t>
            </w:r>
          </w:p>
        </w:tc>
        <w:tc>
          <w:tcPr>
            <w:tcW w:type="dxa" w:w="864"/>
            <w:tcMar>
              <w:top w:w="80" w:type="dxa"/>
              <w:start w:w="90" w:type="dxa"/>
              <w:bottom w:w="80" w:type="dxa"/>
              <w:end w:w="90" w:type="dxa"/>
            </w:tcMar>
            <w:shd w:fill="F3F3F3"/>
            <w:vAlign w:val="center"/>
          </w:tcPr>
          <w:p>
            <w:pPr>
              <w:spacing w:after="0" w:line="240" w:lineRule="auto"/>
            </w:pPr>
            <w:r>
              <w:rPr>
                <w:rFonts w:ascii="Georgia" w:hAnsi="Georgia" w:eastAsia="SimSun"/>
                <w:sz w:val="15"/>
              </w:rPr>
              <w:t>72.784</w:t>
            </w:r>
          </w:p>
        </w:tc>
        <w:tc>
          <w:tcPr>
            <w:tcW w:type="dxa" w:w="864"/>
            <w:tcMar>
              <w:top w:w="80" w:type="dxa"/>
              <w:start w:w="90" w:type="dxa"/>
              <w:bottom w:w="80" w:type="dxa"/>
              <w:end w:w="90" w:type="dxa"/>
            </w:tcMar>
            <w:shd w:fill="F3F3F3"/>
            <w:vAlign w:val="center"/>
          </w:tcPr>
          <w:p>
            <w:pPr>
              <w:spacing w:after="0" w:line="240" w:lineRule="auto"/>
            </w:pPr>
            <w:r>
              <w:rPr>
                <w:rFonts w:ascii="Georgia" w:hAnsi="Georgia" w:eastAsia="SimSun"/>
                <w:sz w:val="15"/>
              </w:rPr>
              <w:t>83.422</w:t>
            </w:r>
          </w:p>
        </w:tc>
        <w:tc>
          <w:tcPr>
            <w:tcW w:type="dxa" w:w="864"/>
            <w:tcMar>
              <w:top w:w="80" w:type="dxa"/>
              <w:start w:w="90" w:type="dxa"/>
              <w:bottom w:w="80" w:type="dxa"/>
              <w:end w:w="90" w:type="dxa"/>
            </w:tcMar>
            <w:shd w:fill="F3F3F3"/>
            <w:vAlign w:val="center"/>
          </w:tcPr>
          <w:p>
            <w:pPr>
              <w:spacing w:after="0" w:line="240" w:lineRule="auto"/>
            </w:pPr>
            <w:r>
              <w:rPr>
                <w:rFonts w:ascii="Georgia" w:hAnsi="Georgia" w:eastAsia="SimSun"/>
                <w:sz w:val="15"/>
              </w:rPr>
              <w:t>82.917</w:t>
            </w:r>
          </w:p>
        </w:tc>
        <w:tc>
          <w:tcPr>
            <w:tcW w:type="dxa" w:w="1037"/>
            <w:tcMar>
              <w:top w:w="80" w:type="dxa"/>
              <w:start w:w="90" w:type="dxa"/>
              <w:bottom w:w="80" w:type="dxa"/>
              <w:end w:w="90" w:type="dxa"/>
            </w:tcMar>
            <w:shd w:fill="F3F3F3"/>
            <w:vAlign w:val="center"/>
          </w:tcPr>
          <w:p>
            <w:pPr>
              <w:spacing w:after="0" w:line="240" w:lineRule="auto"/>
            </w:pPr>
            <w:r>
              <w:rPr>
                <w:rFonts w:ascii="Georgia" w:hAnsi="Georgia" w:eastAsia="SimSun"/>
                <w:sz w:val="15"/>
              </w:rPr>
              <w:t>80.105</w:t>
            </w:r>
          </w:p>
        </w:tc>
      </w:tr>
      <w:tr>
        <w:trPr>
          <w:cantSplit/>
        </w:trPr>
        <w:tc>
          <w:tcPr>
            <w:tcW w:type="dxa" w:w="1757"/>
            <w:tcMar>
              <w:top w:w="80" w:type="dxa"/>
              <w:start w:w="90" w:type="dxa"/>
              <w:bottom w:w="80" w:type="dxa"/>
              <w:end w:w="90" w:type="dxa"/>
            </w:tcMar>
            <w:vAlign w:val="center"/>
          </w:tcPr>
          <w:p>
            <w:pPr>
              <w:spacing w:after="0" w:line="240" w:lineRule="auto"/>
            </w:pPr>
            <w:r>
              <w:rPr>
                <w:rFonts w:ascii="Georgia" w:hAnsi="Georgia" w:eastAsia="SimSun"/>
                <w:sz w:val="15"/>
              </w:rPr>
              <w:t>2026（截至9月11日）</w:t>
            </w:r>
          </w:p>
        </w:tc>
        <w:tc>
          <w:tcPr>
            <w:tcW w:type="dxa" w:w="835"/>
            <w:tcMar>
              <w:top w:w="80" w:type="dxa"/>
              <w:start w:w="90" w:type="dxa"/>
              <w:bottom w:w="80" w:type="dxa"/>
              <w:end w:w="90" w:type="dxa"/>
            </w:tcMar>
            <w:vAlign w:val="center"/>
          </w:tcPr>
          <w:p>
            <w:pPr>
              <w:spacing w:after="0" w:line="240" w:lineRule="auto"/>
            </w:pPr>
            <w:r>
              <w:rPr>
                <w:rFonts w:ascii="Georgia" w:hAnsi="Georgia" w:eastAsia="SimSun"/>
                <w:sz w:val="15"/>
              </w:rPr>
              <w:t>30</w:t>
            </w:r>
          </w:p>
        </w:tc>
        <w:tc>
          <w:tcPr>
            <w:tcW w:type="dxa" w:w="1656"/>
            <w:tcMar>
              <w:top w:w="80" w:type="dxa"/>
              <w:start w:w="90" w:type="dxa"/>
              <w:bottom w:w="80" w:type="dxa"/>
              <w:end w:w="90" w:type="dxa"/>
            </w:tcMar>
            <w:vAlign w:val="center"/>
          </w:tcPr>
          <w:p>
            <w:pPr>
              <w:spacing w:after="0" w:line="240" w:lineRule="auto"/>
            </w:pPr>
            <w:r>
              <w:rPr>
                <w:rFonts w:ascii="Georgia" w:hAnsi="Georgia" w:eastAsia="SimSun"/>
                <w:sz w:val="15"/>
              </w:rPr>
              <w:t>8 / 22</w:t>
            </w:r>
          </w:p>
        </w:tc>
        <w:tc>
          <w:tcPr>
            <w:tcW w:type="dxa" w:w="864"/>
            <w:tcMar>
              <w:top w:w="80" w:type="dxa"/>
              <w:start w:w="90" w:type="dxa"/>
              <w:bottom w:w="80" w:type="dxa"/>
              <w:end w:w="90" w:type="dxa"/>
            </w:tcMar>
            <w:vAlign w:val="center"/>
          </w:tcPr>
          <w:p>
            <w:pPr>
              <w:spacing w:after="0" w:line="240" w:lineRule="auto"/>
            </w:pPr>
            <w:r>
              <w:rPr>
                <w:rFonts w:ascii="Georgia" w:hAnsi="Georgia" w:eastAsia="SimSun"/>
                <w:sz w:val="15"/>
              </w:rPr>
              <w:t>84.033</w:t>
            </w:r>
          </w:p>
        </w:tc>
        <w:tc>
          <w:tcPr>
            <w:tcW w:type="dxa" w:w="864"/>
            <w:tcMar>
              <w:top w:w="80" w:type="dxa"/>
              <w:start w:w="90" w:type="dxa"/>
              <w:bottom w:w="80" w:type="dxa"/>
              <w:end w:w="90" w:type="dxa"/>
            </w:tcMar>
            <w:vAlign w:val="center"/>
          </w:tcPr>
          <w:p>
            <w:pPr>
              <w:spacing w:after="0" w:line="240" w:lineRule="auto"/>
            </w:pPr>
            <w:r>
              <w:rPr>
                <w:rFonts w:ascii="Georgia" w:hAnsi="Georgia" w:eastAsia="SimSun"/>
                <w:sz w:val="15"/>
              </w:rPr>
              <w:t>70.416</w:t>
            </w:r>
          </w:p>
        </w:tc>
        <w:tc>
          <w:tcPr>
            <w:tcW w:type="dxa" w:w="864"/>
            <w:tcMar>
              <w:top w:w="80" w:type="dxa"/>
              <w:start w:w="90" w:type="dxa"/>
              <w:bottom w:w="80" w:type="dxa"/>
              <w:end w:w="90" w:type="dxa"/>
            </w:tcMar>
            <w:vAlign w:val="center"/>
          </w:tcPr>
          <w:p>
            <w:pPr>
              <w:spacing w:after="0" w:line="240" w:lineRule="auto"/>
            </w:pPr>
            <w:r>
              <w:rPr>
                <w:rFonts w:ascii="Georgia" w:hAnsi="Georgia" w:eastAsia="SimSun"/>
                <w:sz w:val="15"/>
              </w:rPr>
              <w:t>74.437</w:t>
            </w:r>
          </w:p>
        </w:tc>
        <w:tc>
          <w:tcPr>
            <w:tcW w:type="dxa" w:w="864"/>
            <w:tcMar>
              <w:top w:w="80" w:type="dxa"/>
              <w:start w:w="90" w:type="dxa"/>
              <w:bottom w:w="80" w:type="dxa"/>
              <w:end w:w="90" w:type="dxa"/>
            </w:tcMar>
            <w:vAlign w:val="center"/>
          </w:tcPr>
          <w:p>
            <w:pPr>
              <w:spacing w:after="0" w:line="240" w:lineRule="auto"/>
            </w:pPr>
            <w:r>
              <w:rPr>
                <w:rFonts w:ascii="Georgia" w:hAnsi="Georgia" w:eastAsia="SimSun"/>
                <w:sz w:val="15"/>
              </w:rPr>
              <w:t>91.475</w:t>
            </w:r>
          </w:p>
        </w:tc>
        <w:tc>
          <w:tcPr>
            <w:tcW w:type="dxa" w:w="1037"/>
            <w:tcMar>
              <w:top w:w="80" w:type="dxa"/>
              <w:start w:w="90" w:type="dxa"/>
              <w:bottom w:w="80" w:type="dxa"/>
              <w:end w:w="90" w:type="dxa"/>
            </w:tcMar>
            <w:vAlign w:val="center"/>
          </w:tcPr>
          <w:p>
            <w:pPr>
              <w:spacing w:after="0" w:line="240" w:lineRule="auto"/>
            </w:pPr>
            <w:r>
              <w:rPr>
                <w:rFonts w:ascii="Georgia" w:hAnsi="Georgia" w:eastAsia="SimSun"/>
                <w:sz w:val="15"/>
              </w:rPr>
              <w:t>79.667</w:t>
            </w:r>
          </w:p>
        </w:tc>
      </w:tr>
    </w:tbl>
    <w:p>
      <w:pPr>
        <w:spacing w:after="20"/>
      </w:pPr>
    </w:p>
    <w:p>
      <w:pPr>
        <w:spacing w:after="100" w:line="269" w:lineRule="auto"/>
        <w:jc w:val="both"/>
      </w:pPr>
      <w:r>
        <w:rPr>
          <w:rFonts w:ascii="Georgia" w:hAnsi="Georgia" w:eastAsia="Microsoft YaHei"/>
          <w:b/>
          <w:color w:val="1A703A"/>
          <w:sz w:val="21"/>
        </w:rPr>
        <w:t>历史一致性校验：</w:t>
      </w:r>
      <w:r>
        <w:rPr>
          <w:rFonts w:ascii="Georgia" w:hAnsi="Georgia" w:eastAsia="SimSun"/>
          <w:sz w:val="21"/>
        </w:rPr>
        <w:t>2023年嵌入基准均值67.355156540，按原111条重新计算均值67.355156540，绝对差值0。</w:t>
      </w:r>
    </w:p>
    <w:p>
      <w:pPr>
        <w:spacing w:after="100" w:line="269" w:lineRule="auto"/>
        <w:jc w:val="both"/>
      </w:pPr>
      <w:r>
        <w:rPr>
          <w:rFonts w:ascii="Georgia" w:hAnsi="Georgia" w:eastAsia="SimSun"/>
          <w:sz w:val="21"/>
        </w:rPr>
        <w:t>A表示目标与标题集中代理，C表示措施分布多样性代理，N表示联署网络代理，E表示执行文本代理；四维使用几何平均合成。全国宏观贷款、能源消费、装机和发电数据只用于背景，不填入A/C/N/E。</w:t>
      </w:r>
    </w:p>
    <w:p>
      <w:pPr>
        <w:spacing w:after="100" w:line="269" w:lineRule="auto"/>
        <w:jc w:val="both"/>
      </w:pPr>
      <w:r>
        <w:rPr>
          <w:rFonts w:ascii="Georgia" w:hAnsi="Georgia" w:eastAsia="Microsoft YaHei"/>
          <w:b/>
          <w:color w:val="1A703A"/>
          <w:sz w:val="21"/>
        </w:rPr>
        <w:t>边界：</w:t>
      </w:r>
      <w:r>
        <w:rPr>
          <w:rFonts w:ascii="Georgia" w:hAnsi="Georgia" w:eastAsia="SimSun"/>
          <w:sz w:val="21"/>
        </w:rPr>
        <w:t>2024—2026新增记录是依据官方正文和公开锚点形成的增量编码，尚未完成两位研究员独立复核；2026为年内集合。页面分数可用于检查文本结构和敏感性，不能写成治理绩效或因果效果。</w:t>
      </w:r>
    </w:p>
    <w:p>
      <w:pPr>
        <w:pStyle w:val="Heading1"/>
        <w:keepNext/>
      </w:pPr>
      <w:r>
        <w:rPr>
          <w:rFonts w:ascii="Georgia" w:hAnsi="Georgia" w:eastAsia="Microsoft YaHei"/>
          <w:b/>
          <w:color w:val="1A703A"/>
          <w:sz w:val="36"/>
        </w:rPr>
        <w:t>六 网站更新内容</w:t>
      </w:r>
    </w:p>
    <w:p>
      <w:pPr>
        <w:numPr>
          <w:ilvl w:val="0"/>
          <w:numId w:val="1"/>
        </w:numPr>
        <w:spacing w:after="100" w:line="269" w:lineRule="auto"/>
        <w:jc w:val="both"/>
      </w:pPr>
      <w:r>
        <w:rPr>
          <w:rFonts w:ascii="Georgia" w:hAnsi="Georgia" w:eastAsia="SimSun"/>
          <w:sz w:val="21"/>
        </w:rPr>
        <w:t>新增4张2026年上半年最新指标卡，突出绿色贷款、可再生能源装机、可再生能源发电量和风光发电量占比。</w:t>
      </w:r>
    </w:p>
    <w:p>
      <w:pPr>
        <w:numPr>
          <w:ilvl w:val="0"/>
          <w:numId w:val="1"/>
        </w:numPr>
        <w:spacing w:after="100" w:line="269" w:lineRule="auto"/>
        <w:jc w:val="both"/>
      </w:pPr>
      <w:r>
        <w:rPr>
          <w:rFonts w:ascii="Georgia" w:hAnsi="Georgia" w:eastAsia="SimSun"/>
          <w:sz w:val="21"/>
        </w:rPr>
        <w:t>新增6组图表与两张明细表，年度值和阶段值分开展示，缺失值显示为“—”。</w:t>
      </w:r>
    </w:p>
    <w:p>
      <w:pPr>
        <w:numPr>
          <w:ilvl w:val="0"/>
          <w:numId w:val="1"/>
        </w:numPr>
        <w:spacing w:after="100" w:line="269" w:lineRule="auto"/>
        <w:jc w:val="both"/>
      </w:pPr>
      <w:r>
        <w:rPr>
          <w:rFonts w:ascii="Georgia" w:hAnsi="Georgia" w:eastAsia="SimSun"/>
          <w:sz w:val="21"/>
        </w:rPr>
        <w:t>模型年份入口扩至2018—2026，可在“扩展编码”和“原111条”之间切换；所有雷达、差距条、敏感性、政策清单和30省矩阵联动重算。</w:t>
      </w:r>
    </w:p>
    <w:p>
      <w:pPr>
        <w:numPr>
          <w:ilvl w:val="0"/>
          <w:numId w:val="1"/>
        </w:numPr>
        <w:spacing w:after="100" w:line="269" w:lineRule="auto"/>
        <w:jc w:val="both"/>
      </w:pPr>
      <w:r>
        <w:rPr>
          <w:rFonts w:ascii="Georgia" w:hAnsi="Georgia" w:eastAsia="SimSun"/>
          <w:sz w:val="21"/>
        </w:rPr>
        <w:t>来源登记新增9条宏观统计来源和20条政策来源；自动下载留档18项，另2项保留官方链接与失败状态。</w:t>
      </w:r>
    </w:p>
    <w:p>
      <w:pPr>
        <w:numPr>
          <w:ilvl w:val="0"/>
          <w:numId w:val="1"/>
        </w:numPr>
        <w:spacing w:after="100" w:line="269" w:lineRule="auto"/>
        <w:jc w:val="both"/>
      </w:pPr>
      <w:r>
        <w:rPr>
          <w:rFonts w:ascii="Georgia" w:hAnsi="Georgia" w:eastAsia="SimSun"/>
          <w:sz w:val="21"/>
        </w:rPr>
        <w:t>JSON下载分别提供公开数据、2024—2026政策增量、SGT重算结果和来源留档清单。</w:t>
      </w:r>
    </w:p>
    <w:p>
      <w:r>
        <w:br w:type="page"/>
      </w:r>
    </w:p>
    <w:p>
      <w:pPr>
        <w:pStyle w:val="Heading1"/>
        <w:keepNext/>
      </w:pPr>
      <w:r>
        <w:rPr>
          <w:rFonts w:ascii="Georgia" w:hAnsi="Georgia" w:eastAsia="Microsoft YaHei"/>
          <w:b/>
          <w:color w:val="1A703A"/>
          <w:sz w:val="36"/>
        </w:rPr>
        <w:t>附录A 指标定义与口径</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160"/>
            <w:shd w:fill="1A703A"/>
            <w:tcMar>
              <w:top w:w="80" w:type="dxa"/>
              <w:start w:w="90" w:type="dxa"/>
              <w:bottom w:w="80" w:type="dxa"/>
              <w:end w:w="90" w:type="dxa"/>
            </w:tcMar>
            <w:vAlign w:val="center"/>
          </w:tcPr>
          <w:p>
            <w:pPr>
              <w:spacing w:after="0"/>
              <w:jc w:val="center"/>
            </w:pPr>
            <w:r>
              <w:rPr>
                <w:rFonts w:ascii="Georgia" w:hAnsi="Georgia" w:eastAsia="Microsoft YaHei"/>
                <w:b/>
                <w:color w:val="FFFFFF"/>
                <w:sz w:val="18"/>
              </w:rPr>
              <w:t>指标</w:t>
            </w:r>
          </w:p>
        </w:tc>
        <w:tc>
          <w:tcPr>
            <w:tcW w:type="dxa" w:w="7056"/>
            <w:shd w:fill="1A703A"/>
            <w:tcMar>
              <w:top w:w="80" w:type="dxa"/>
              <w:start w:w="90" w:type="dxa"/>
              <w:bottom w:w="80" w:type="dxa"/>
              <w:end w:w="90" w:type="dxa"/>
            </w:tcMar>
            <w:vAlign w:val="center"/>
          </w:tcPr>
          <w:p>
            <w:pPr>
              <w:spacing w:after="0"/>
              <w:jc w:val="center"/>
            </w:pPr>
            <w:r>
              <w:rPr>
                <w:rFonts w:ascii="Georgia" w:hAnsi="Georgia" w:eastAsia="Microsoft YaHei"/>
                <w:b/>
                <w:color w:val="FFFFFF"/>
                <w:sz w:val="18"/>
              </w:rPr>
              <w:t>定义与使用规则</w:t>
            </w:r>
          </w:p>
        </w:tc>
      </w:tr>
      <w:tr>
        <w:trPr>
          <w:cantSplit/>
        </w:trPr>
        <w:tc>
          <w:tcPr>
            <w:tcW w:type="dxa" w:w="2160"/>
            <w:tcMar>
              <w:top w:w="80" w:type="dxa"/>
              <w:start w:w="90" w:type="dxa"/>
              <w:bottom w:w="80" w:type="dxa"/>
              <w:end w:w="90" w:type="dxa"/>
            </w:tcMar>
            <w:vAlign w:val="center"/>
          </w:tcPr>
          <w:p>
            <w:pPr>
              <w:spacing w:after="0" w:line="240" w:lineRule="auto"/>
            </w:pPr>
            <w:r>
              <w:rPr>
                <w:rFonts w:ascii="Georgia" w:hAnsi="Georgia" w:eastAsia="SimSun"/>
                <w:sz w:val="18"/>
              </w:rPr>
              <w:t>绿色贷款余额</w:t>
            </w:r>
          </w:p>
        </w:tc>
        <w:tc>
          <w:tcPr>
            <w:tcW w:type="dxa" w:w="7056"/>
            <w:tcMar>
              <w:top w:w="80" w:type="dxa"/>
              <w:start w:w="90" w:type="dxa"/>
              <w:bottom w:w="80" w:type="dxa"/>
              <w:end w:w="90" w:type="dxa"/>
            </w:tcMar>
            <w:vAlign w:val="center"/>
          </w:tcPr>
          <w:p>
            <w:pPr>
              <w:spacing w:after="0" w:line="240" w:lineRule="auto"/>
            </w:pPr>
            <w:r>
              <w:rPr>
                <w:rFonts w:ascii="Georgia" w:hAnsi="Georgia" w:eastAsia="SimSun"/>
                <w:sz w:val="18"/>
              </w:rPr>
              <w:t>期末本外币绿色贷款存量，单位万亿元；同比采用来源官方公布值。</w:t>
            </w:r>
          </w:p>
        </w:tc>
      </w:tr>
      <w:tr>
        <w:trPr>
          <w:cantSplit/>
        </w:trPr>
        <w:tc>
          <w:tcPr>
            <w:tcW w:type="dxa" w:w="2160"/>
            <w:tcMar>
              <w:top w:w="80" w:type="dxa"/>
              <w:start w:w="90" w:type="dxa"/>
              <w:bottom w:w="80" w:type="dxa"/>
              <w:end w:w="90" w:type="dxa"/>
            </w:tcMar>
            <w:shd w:fill="F3F3F3"/>
            <w:vAlign w:val="center"/>
          </w:tcPr>
          <w:p>
            <w:pPr>
              <w:spacing w:after="0" w:line="240" w:lineRule="auto"/>
            </w:pPr>
            <w:r>
              <w:rPr>
                <w:rFonts w:ascii="Georgia" w:hAnsi="Georgia" w:eastAsia="SimSun"/>
                <w:sz w:val="18"/>
              </w:rPr>
              <w:t>煤炭消费占比</w:t>
            </w:r>
          </w:p>
        </w:tc>
        <w:tc>
          <w:tcPr>
            <w:tcW w:type="dxa" w:w="7056"/>
            <w:tcMar>
              <w:top w:w="80" w:type="dxa"/>
              <w:start w:w="90" w:type="dxa"/>
              <w:bottom w:w="80" w:type="dxa"/>
              <w:end w:w="90" w:type="dxa"/>
            </w:tcMar>
            <w:shd w:fill="F3F3F3"/>
            <w:vAlign w:val="center"/>
          </w:tcPr>
          <w:p>
            <w:pPr>
              <w:spacing w:after="0" w:line="240" w:lineRule="auto"/>
            </w:pPr>
            <w:r>
              <w:rPr>
                <w:rFonts w:ascii="Georgia" w:hAnsi="Georgia" w:eastAsia="SimSun"/>
                <w:sz w:val="18"/>
              </w:rPr>
              <w:t>煤炭消费量占能源消费总量比重，年度指标。</w:t>
            </w:r>
          </w:p>
        </w:tc>
      </w:tr>
      <w:tr>
        <w:trPr>
          <w:cantSplit/>
        </w:trPr>
        <w:tc>
          <w:tcPr>
            <w:tcW w:type="dxa" w:w="2160"/>
            <w:tcMar>
              <w:top w:w="80" w:type="dxa"/>
              <w:start w:w="90" w:type="dxa"/>
              <w:bottom w:w="80" w:type="dxa"/>
              <w:end w:w="90" w:type="dxa"/>
            </w:tcMar>
            <w:vAlign w:val="center"/>
          </w:tcPr>
          <w:p>
            <w:pPr>
              <w:spacing w:after="0" w:line="240" w:lineRule="auto"/>
            </w:pPr>
            <w:r>
              <w:rPr>
                <w:rFonts w:ascii="Georgia" w:hAnsi="Georgia" w:eastAsia="SimSun"/>
                <w:sz w:val="18"/>
              </w:rPr>
              <w:t>清洁能源消费占比</w:t>
            </w:r>
          </w:p>
        </w:tc>
        <w:tc>
          <w:tcPr>
            <w:tcW w:type="dxa" w:w="7056"/>
            <w:tcMar>
              <w:top w:w="80" w:type="dxa"/>
              <w:start w:w="90" w:type="dxa"/>
              <w:bottom w:w="80" w:type="dxa"/>
              <w:end w:w="90" w:type="dxa"/>
            </w:tcMar>
            <w:vAlign w:val="center"/>
          </w:tcPr>
          <w:p>
            <w:pPr>
              <w:spacing w:after="0" w:line="240" w:lineRule="auto"/>
            </w:pPr>
            <w:r>
              <w:rPr>
                <w:rFonts w:ascii="Georgia" w:hAnsi="Georgia" w:eastAsia="SimSun"/>
                <w:sz w:val="18"/>
              </w:rPr>
              <w:t>天然气、水电、核电、风电、太阳能发电等清洁能源消费量占能源消费总量比重。</w:t>
            </w:r>
          </w:p>
        </w:tc>
      </w:tr>
      <w:tr>
        <w:trPr>
          <w:cantSplit/>
        </w:trPr>
        <w:tc>
          <w:tcPr>
            <w:tcW w:type="dxa" w:w="2160"/>
            <w:tcMar>
              <w:top w:w="80" w:type="dxa"/>
              <w:start w:w="90" w:type="dxa"/>
              <w:bottom w:w="80" w:type="dxa"/>
              <w:end w:w="90" w:type="dxa"/>
            </w:tcMar>
            <w:shd w:fill="F3F3F3"/>
            <w:vAlign w:val="center"/>
          </w:tcPr>
          <w:p>
            <w:pPr>
              <w:spacing w:after="0" w:line="240" w:lineRule="auto"/>
            </w:pPr>
            <w:r>
              <w:rPr>
                <w:rFonts w:ascii="Georgia" w:hAnsi="Georgia" w:eastAsia="SimSun"/>
                <w:sz w:val="18"/>
              </w:rPr>
              <w:t>可再生能源装机占比</w:t>
            </w:r>
          </w:p>
        </w:tc>
        <w:tc>
          <w:tcPr>
            <w:tcW w:type="dxa" w:w="7056"/>
            <w:tcMar>
              <w:top w:w="80" w:type="dxa"/>
              <w:start w:w="90" w:type="dxa"/>
              <w:bottom w:w="80" w:type="dxa"/>
              <w:end w:w="90" w:type="dxa"/>
            </w:tcMar>
            <w:shd w:fill="F3F3F3"/>
            <w:vAlign w:val="center"/>
          </w:tcPr>
          <w:p>
            <w:pPr>
              <w:spacing w:after="0" w:line="240" w:lineRule="auto"/>
            </w:pPr>
            <w:r>
              <w:rPr>
                <w:rFonts w:ascii="Georgia" w:hAnsi="Georgia" w:eastAsia="SimSun"/>
                <w:sz w:val="18"/>
              </w:rPr>
              <w:t>可再生能源发电装机占全国发电总装机比重，为期末时点结构。</w:t>
            </w:r>
          </w:p>
        </w:tc>
      </w:tr>
      <w:tr>
        <w:trPr>
          <w:cantSplit/>
        </w:trPr>
        <w:tc>
          <w:tcPr>
            <w:tcW w:type="dxa" w:w="2160"/>
            <w:tcMar>
              <w:top w:w="80" w:type="dxa"/>
              <w:start w:w="90" w:type="dxa"/>
              <w:bottom w:w="80" w:type="dxa"/>
              <w:end w:w="90" w:type="dxa"/>
            </w:tcMar>
            <w:vAlign w:val="center"/>
          </w:tcPr>
          <w:p>
            <w:pPr>
              <w:spacing w:after="0" w:line="240" w:lineRule="auto"/>
            </w:pPr>
            <w:r>
              <w:rPr>
                <w:rFonts w:ascii="Georgia" w:hAnsi="Georgia" w:eastAsia="SimSun"/>
                <w:sz w:val="18"/>
              </w:rPr>
              <w:t>可再生能源发电量占比</w:t>
            </w:r>
          </w:p>
        </w:tc>
        <w:tc>
          <w:tcPr>
            <w:tcW w:type="dxa" w:w="7056"/>
            <w:tcMar>
              <w:top w:w="80" w:type="dxa"/>
              <w:start w:w="90" w:type="dxa"/>
              <w:bottom w:w="80" w:type="dxa"/>
              <w:end w:w="90" w:type="dxa"/>
            </w:tcMar>
            <w:vAlign w:val="center"/>
          </w:tcPr>
          <w:p>
            <w:pPr>
              <w:spacing w:after="0" w:line="240" w:lineRule="auto"/>
            </w:pPr>
            <w:r>
              <w:rPr>
                <w:rFonts w:ascii="Georgia" w:hAnsi="Georgia" w:eastAsia="SimSun"/>
                <w:sz w:val="18"/>
              </w:rPr>
              <w:t>可再生能源发电量占全社会用电量或全国发电量的来源公布口径；按原文保留。</w:t>
            </w:r>
          </w:p>
        </w:tc>
      </w:tr>
      <w:tr>
        <w:trPr>
          <w:cantSplit/>
        </w:trPr>
        <w:tc>
          <w:tcPr>
            <w:tcW w:type="dxa" w:w="2160"/>
            <w:tcMar>
              <w:top w:w="80" w:type="dxa"/>
              <w:start w:w="90" w:type="dxa"/>
              <w:bottom w:w="80" w:type="dxa"/>
              <w:end w:w="90" w:type="dxa"/>
            </w:tcMar>
            <w:shd w:fill="F3F3F3"/>
            <w:vAlign w:val="center"/>
          </w:tcPr>
          <w:p>
            <w:pPr>
              <w:spacing w:after="0" w:line="240" w:lineRule="auto"/>
            </w:pPr>
            <w:r>
              <w:rPr>
                <w:rFonts w:ascii="Georgia" w:hAnsi="Georgia" w:eastAsia="SimSun"/>
                <w:sz w:val="18"/>
              </w:rPr>
              <w:t>风光装机占比</w:t>
            </w:r>
          </w:p>
        </w:tc>
        <w:tc>
          <w:tcPr>
            <w:tcW w:type="dxa" w:w="7056"/>
            <w:tcMar>
              <w:top w:w="80" w:type="dxa"/>
              <w:start w:w="90" w:type="dxa"/>
              <w:bottom w:w="80" w:type="dxa"/>
              <w:end w:w="90" w:type="dxa"/>
            </w:tcMar>
            <w:shd w:fill="F3F3F3"/>
            <w:vAlign w:val="center"/>
          </w:tcPr>
          <w:p>
            <w:pPr>
              <w:spacing w:after="0" w:line="240" w:lineRule="auto"/>
            </w:pPr>
            <w:r>
              <w:rPr>
                <w:rFonts w:ascii="Georgia" w:hAnsi="Georgia" w:eastAsia="SimSun"/>
                <w:sz w:val="18"/>
              </w:rPr>
              <w:t>风电与光伏装机合计占全国发电总装机比重。</w:t>
            </w:r>
          </w:p>
        </w:tc>
      </w:tr>
      <w:tr>
        <w:trPr>
          <w:cantSplit/>
        </w:trPr>
        <w:tc>
          <w:tcPr>
            <w:tcW w:type="dxa" w:w="2160"/>
            <w:tcMar>
              <w:top w:w="80" w:type="dxa"/>
              <w:start w:w="90" w:type="dxa"/>
              <w:bottom w:w="80" w:type="dxa"/>
              <w:end w:w="90" w:type="dxa"/>
            </w:tcMar>
            <w:vAlign w:val="center"/>
          </w:tcPr>
          <w:p>
            <w:pPr>
              <w:spacing w:after="0" w:line="240" w:lineRule="auto"/>
            </w:pPr>
            <w:r>
              <w:rPr>
                <w:rFonts w:ascii="Georgia" w:hAnsi="Georgia" w:eastAsia="SimSun"/>
                <w:sz w:val="18"/>
              </w:rPr>
              <w:t>风光发电量占比</w:t>
            </w:r>
          </w:p>
        </w:tc>
        <w:tc>
          <w:tcPr>
            <w:tcW w:type="dxa" w:w="7056"/>
            <w:tcMar>
              <w:top w:w="80" w:type="dxa"/>
              <w:start w:w="90" w:type="dxa"/>
              <w:bottom w:w="80" w:type="dxa"/>
              <w:end w:w="90" w:type="dxa"/>
            </w:tcMar>
            <w:vAlign w:val="center"/>
          </w:tcPr>
          <w:p>
            <w:pPr>
              <w:spacing w:after="0" w:line="240" w:lineRule="auto"/>
            </w:pPr>
            <w:r>
              <w:rPr>
                <w:rFonts w:ascii="Georgia" w:hAnsi="Georgia" w:eastAsia="SimSun"/>
                <w:sz w:val="18"/>
              </w:rPr>
              <w:t>风电与光伏发电量合计占全国发电量的来源公布口径。</w:t>
            </w:r>
          </w:p>
        </w:tc>
      </w:tr>
      <w:tr>
        <w:trPr>
          <w:cantSplit/>
        </w:trPr>
        <w:tc>
          <w:tcPr>
            <w:tcW w:type="dxa" w:w="2160"/>
            <w:tcMar>
              <w:top w:w="80" w:type="dxa"/>
              <w:start w:w="90" w:type="dxa"/>
              <w:bottom w:w="80" w:type="dxa"/>
              <w:end w:w="90" w:type="dxa"/>
            </w:tcMar>
            <w:shd w:fill="F3F3F3"/>
            <w:vAlign w:val="center"/>
          </w:tcPr>
          <w:p>
            <w:pPr>
              <w:spacing w:after="0" w:line="240" w:lineRule="auto"/>
            </w:pPr>
            <w:r>
              <w:rPr>
                <w:rFonts w:ascii="Georgia" w:hAnsi="Georgia" w:eastAsia="SimSun"/>
                <w:sz w:val="18"/>
              </w:rPr>
              <w:t>百分点变化</w:t>
            </w:r>
          </w:p>
        </w:tc>
        <w:tc>
          <w:tcPr>
            <w:tcW w:type="dxa" w:w="7056"/>
            <w:tcMar>
              <w:top w:w="80" w:type="dxa"/>
              <w:start w:w="90" w:type="dxa"/>
              <w:bottom w:w="80" w:type="dxa"/>
              <w:end w:w="90" w:type="dxa"/>
            </w:tcMar>
            <w:shd w:fill="F3F3F3"/>
            <w:vAlign w:val="center"/>
          </w:tcPr>
          <w:p>
            <w:pPr>
              <w:spacing w:after="0" w:line="240" w:lineRule="auto"/>
            </w:pPr>
            <w:r>
              <w:rPr>
                <w:rFonts w:ascii="Georgia" w:hAnsi="Georgia" w:eastAsia="SimSun"/>
                <w:sz w:val="18"/>
              </w:rPr>
              <w:t>后期占比减前期占比；不写成百分比增长率。</w:t>
            </w:r>
          </w:p>
        </w:tc>
      </w:tr>
      <w:tr>
        <w:trPr>
          <w:cantSplit/>
        </w:trPr>
        <w:tc>
          <w:tcPr>
            <w:tcW w:type="dxa" w:w="2160"/>
            <w:tcMar>
              <w:top w:w="80" w:type="dxa"/>
              <w:start w:w="90" w:type="dxa"/>
              <w:bottom w:w="80" w:type="dxa"/>
              <w:end w:w="90" w:type="dxa"/>
            </w:tcMar>
            <w:vAlign w:val="center"/>
          </w:tcPr>
          <w:p>
            <w:pPr>
              <w:spacing w:after="0" w:line="240" w:lineRule="auto"/>
            </w:pPr>
            <w:r>
              <w:rPr>
                <w:rFonts w:ascii="Georgia" w:hAnsi="Georgia" w:eastAsia="SimSun"/>
                <w:sz w:val="18"/>
              </w:rPr>
              <w:t>SGT</w:t>
            </w:r>
          </w:p>
        </w:tc>
        <w:tc>
          <w:tcPr>
            <w:tcW w:type="dxa" w:w="7056"/>
            <w:tcMar>
              <w:top w:w="80" w:type="dxa"/>
              <w:start w:w="90" w:type="dxa"/>
              <w:bottom w:w="80" w:type="dxa"/>
              <w:end w:w="90" w:type="dxa"/>
            </w:tcMar>
            <w:vAlign w:val="center"/>
          </w:tcPr>
          <w:p>
            <w:pPr>
              <w:spacing w:after="0" w:line="240" w:lineRule="auto"/>
            </w:pPr>
            <w:r>
              <w:rPr>
                <w:rFonts w:ascii="Georgia" w:hAnsi="Georgia" w:eastAsia="SimSun"/>
                <w:sz w:val="18"/>
              </w:rPr>
              <w:t>基于政策文本A/C/N/E四维代理的几何聚合结果，不是政策效果、治理水平或能源绩效得分。</w:t>
            </w:r>
          </w:p>
        </w:tc>
      </w:tr>
    </w:tbl>
    <w:p>
      <w:pPr>
        <w:spacing w:after="20"/>
      </w:pPr>
    </w:p>
    <w:p>
      <w:pPr>
        <w:pStyle w:val="Heading1"/>
        <w:keepNext/>
      </w:pPr>
      <w:r>
        <w:rPr>
          <w:rFonts w:ascii="Georgia" w:hAnsi="Georgia" w:eastAsia="Microsoft YaHei"/>
          <w:b/>
          <w:color w:val="1A703A"/>
          <w:sz w:val="36"/>
        </w:rPr>
        <w:t>附录B SGT编码字典与增量记录</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224"/>
            <w:shd w:fill="1A703A"/>
            <w:tcMar>
              <w:top w:w="80" w:type="dxa"/>
              <w:start w:w="90" w:type="dxa"/>
              <w:bottom w:w="80" w:type="dxa"/>
              <w:end w:w="90" w:type="dxa"/>
            </w:tcMar>
            <w:vAlign w:val="center"/>
          </w:tcPr>
          <w:p>
            <w:pPr>
              <w:spacing w:after="0"/>
              <w:jc w:val="center"/>
            </w:pPr>
            <w:r>
              <w:rPr>
                <w:rFonts w:ascii="Georgia" w:hAnsi="Georgia" w:eastAsia="Microsoft YaHei"/>
                <w:b/>
                <w:color w:val="FFFFFF"/>
                <w:sz w:val="18"/>
              </w:rPr>
              <w:t>代号</w:t>
            </w:r>
          </w:p>
        </w:tc>
        <w:tc>
          <w:tcPr>
            <w:tcW w:type="dxa" w:w="7992"/>
            <w:shd w:fill="1A703A"/>
            <w:tcMar>
              <w:top w:w="80" w:type="dxa"/>
              <w:start w:w="90" w:type="dxa"/>
              <w:bottom w:w="80" w:type="dxa"/>
              <w:end w:w="90" w:type="dxa"/>
            </w:tcMar>
            <w:vAlign w:val="center"/>
          </w:tcPr>
          <w:p>
            <w:pPr>
              <w:spacing w:after="0"/>
              <w:jc w:val="center"/>
            </w:pPr>
            <w:r>
              <w:rPr>
                <w:rFonts w:ascii="Georgia" w:hAnsi="Georgia" w:eastAsia="Microsoft YaHei"/>
                <w:b/>
                <w:color w:val="FFFFFF"/>
                <w:sz w:val="18"/>
              </w:rPr>
              <w:t>编码含义</w:t>
            </w:r>
          </w:p>
        </w:tc>
      </w:tr>
      <w:tr>
        <w:trPr>
          <w:cantSplit/>
        </w:trPr>
        <w:tc>
          <w:tcPr>
            <w:tcW w:type="dxa" w:w="1224"/>
            <w:tcMar>
              <w:top w:w="80" w:type="dxa"/>
              <w:start w:w="90" w:type="dxa"/>
              <w:bottom w:w="80" w:type="dxa"/>
              <w:end w:w="90" w:type="dxa"/>
            </w:tcMar>
            <w:vAlign w:val="center"/>
          </w:tcPr>
          <w:p>
            <w:pPr>
              <w:spacing w:after="0" w:line="240" w:lineRule="auto"/>
            </w:pPr>
            <w:r>
              <w:rPr>
                <w:rFonts w:ascii="Georgia" w:hAnsi="Georgia" w:eastAsia="SimSun"/>
                <w:sz w:val="18"/>
              </w:rPr>
              <w:t>G1</w:t>
            </w:r>
          </w:p>
        </w:tc>
        <w:tc>
          <w:tcPr>
            <w:tcW w:type="dxa" w:w="7992"/>
            <w:tcMar>
              <w:top w:w="80" w:type="dxa"/>
              <w:start w:w="90" w:type="dxa"/>
              <w:bottom w:w="80" w:type="dxa"/>
              <w:end w:w="90" w:type="dxa"/>
            </w:tcMar>
            <w:vAlign w:val="center"/>
          </w:tcPr>
          <w:p>
            <w:pPr>
              <w:spacing w:after="0" w:line="240" w:lineRule="auto"/>
            </w:pPr>
            <w:r>
              <w:rPr>
                <w:rFonts w:ascii="Georgia" w:hAnsi="Georgia" w:eastAsia="SimSun"/>
                <w:sz w:val="18"/>
              </w:rPr>
              <w:t>低碳与减排目标</w:t>
            </w:r>
          </w:p>
        </w:tc>
      </w:tr>
      <w:tr>
        <w:trPr>
          <w:cantSplit/>
        </w:trPr>
        <w:tc>
          <w:tcPr>
            <w:tcW w:type="dxa" w:w="1224"/>
            <w:tcMar>
              <w:top w:w="80" w:type="dxa"/>
              <w:start w:w="90" w:type="dxa"/>
              <w:bottom w:w="80" w:type="dxa"/>
              <w:end w:w="90" w:type="dxa"/>
            </w:tcMar>
            <w:shd w:fill="F3F3F3"/>
            <w:vAlign w:val="center"/>
          </w:tcPr>
          <w:p>
            <w:pPr>
              <w:spacing w:after="0" w:line="240" w:lineRule="auto"/>
            </w:pPr>
            <w:r>
              <w:rPr>
                <w:rFonts w:ascii="Georgia" w:hAnsi="Georgia" w:eastAsia="SimSun"/>
                <w:sz w:val="18"/>
              </w:rPr>
              <w:t>G2</w:t>
            </w:r>
          </w:p>
        </w:tc>
        <w:tc>
          <w:tcPr>
            <w:tcW w:type="dxa" w:w="7992"/>
            <w:tcMar>
              <w:top w:w="80" w:type="dxa"/>
              <w:start w:w="90" w:type="dxa"/>
              <w:bottom w:w="80" w:type="dxa"/>
              <w:end w:w="90" w:type="dxa"/>
            </w:tcMar>
            <w:shd w:fill="F3F3F3"/>
            <w:vAlign w:val="center"/>
          </w:tcPr>
          <w:p>
            <w:pPr>
              <w:spacing w:after="0" w:line="240" w:lineRule="auto"/>
            </w:pPr>
            <w:r>
              <w:rPr>
                <w:rFonts w:ascii="Georgia" w:hAnsi="Georgia" w:eastAsia="SimSun"/>
                <w:sz w:val="18"/>
              </w:rPr>
              <w:t>能源效率与节能目标</w:t>
            </w:r>
          </w:p>
        </w:tc>
      </w:tr>
      <w:tr>
        <w:trPr>
          <w:cantSplit/>
        </w:trPr>
        <w:tc>
          <w:tcPr>
            <w:tcW w:type="dxa" w:w="1224"/>
            <w:tcMar>
              <w:top w:w="80" w:type="dxa"/>
              <w:start w:w="90" w:type="dxa"/>
              <w:bottom w:w="80" w:type="dxa"/>
              <w:end w:w="90" w:type="dxa"/>
            </w:tcMar>
            <w:vAlign w:val="center"/>
          </w:tcPr>
          <w:p>
            <w:pPr>
              <w:spacing w:after="0" w:line="240" w:lineRule="auto"/>
            </w:pPr>
            <w:r>
              <w:rPr>
                <w:rFonts w:ascii="Georgia" w:hAnsi="Georgia" w:eastAsia="SimSun"/>
                <w:sz w:val="18"/>
              </w:rPr>
              <w:t>G3</w:t>
            </w:r>
          </w:p>
        </w:tc>
        <w:tc>
          <w:tcPr>
            <w:tcW w:type="dxa" w:w="7992"/>
            <w:tcMar>
              <w:top w:w="80" w:type="dxa"/>
              <w:start w:w="90" w:type="dxa"/>
              <w:bottom w:w="80" w:type="dxa"/>
              <w:end w:w="90" w:type="dxa"/>
            </w:tcMar>
            <w:vAlign w:val="center"/>
          </w:tcPr>
          <w:p>
            <w:pPr>
              <w:spacing w:after="0" w:line="240" w:lineRule="auto"/>
            </w:pPr>
            <w:r>
              <w:rPr>
                <w:rFonts w:ascii="Georgia" w:hAnsi="Georgia" w:eastAsia="SimSun"/>
                <w:sz w:val="18"/>
              </w:rPr>
              <w:t>绿色技术或金融创新目标</w:t>
            </w:r>
          </w:p>
        </w:tc>
      </w:tr>
      <w:tr>
        <w:trPr>
          <w:cantSplit/>
        </w:trPr>
        <w:tc>
          <w:tcPr>
            <w:tcW w:type="dxa" w:w="1224"/>
            <w:tcMar>
              <w:top w:w="80" w:type="dxa"/>
              <w:start w:w="90" w:type="dxa"/>
              <w:bottom w:w="80" w:type="dxa"/>
              <w:end w:w="90" w:type="dxa"/>
            </w:tcMar>
            <w:shd w:fill="F3F3F3"/>
            <w:vAlign w:val="center"/>
          </w:tcPr>
          <w:p>
            <w:pPr>
              <w:spacing w:after="0" w:line="240" w:lineRule="auto"/>
            </w:pPr>
            <w:r>
              <w:rPr>
                <w:rFonts w:ascii="Georgia" w:hAnsi="Georgia" w:eastAsia="SimSun"/>
                <w:sz w:val="18"/>
              </w:rPr>
              <w:t>G4</w:t>
            </w:r>
          </w:p>
        </w:tc>
        <w:tc>
          <w:tcPr>
            <w:tcW w:type="dxa" w:w="7992"/>
            <w:tcMar>
              <w:top w:w="80" w:type="dxa"/>
              <w:start w:w="90" w:type="dxa"/>
              <w:bottom w:w="80" w:type="dxa"/>
              <w:end w:w="90" w:type="dxa"/>
            </w:tcMar>
            <w:shd w:fill="F3F3F3"/>
            <w:vAlign w:val="center"/>
          </w:tcPr>
          <w:p>
            <w:pPr>
              <w:spacing w:after="0" w:line="240" w:lineRule="auto"/>
            </w:pPr>
            <w:r>
              <w:rPr>
                <w:rFonts w:ascii="Georgia" w:hAnsi="Georgia" w:eastAsia="SimSun"/>
                <w:sz w:val="18"/>
              </w:rPr>
              <w:t>能源、产业或产品绿色替代目标</w:t>
            </w:r>
          </w:p>
        </w:tc>
      </w:tr>
      <w:tr>
        <w:trPr>
          <w:cantSplit/>
        </w:trPr>
        <w:tc>
          <w:tcPr>
            <w:tcW w:type="dxa" w:w="1224"/>
            <w:tcMar>
              <w:top w:w="80" w:type="dxa"/>
              <w:start w:w="90" w:type="dxa"/>
              <w:bottom w:w="80" w:type="dxa"/>
              <w:end w:w="90" w:type="dxa"/>
            </w:tcMar>
            <w:vAlign w:val="center"/>
          </w:tcPr>
          <w:p>
            <w:pPr>
              <w:spacing w:after="0" w:line="240" w:lineRule="auto"/>
            </w:pPr>
            <w:r>
              <w:rPr>
                <w:rFonts w:ascii="Georgia" w:hAnsi="Georgia" w:eastAsia="SimSun"/>
                <w:sz w:val="18"/>
              </w:rPr>
              <w:t>G5</w:t>
            </w:r>
          </w:p>
        </w:tc>
        <w:tc>
          <w:tcPr>
            <w:tcW w:type="dxa" w:w="7992"/>
            <w:tcMar>
              <w:top w:w="80" w:type="dxa"/>
              <w:start w:w="90" w:type="dxa"/>
              <w:bottom w:w="80" w:type="dxa"/>
              <w:end w:w="90" w:type="dxa"/>
            </w:tcMar>
            <w:vAlign w:val="center"/>
          </w:tcPr>
          <w:p>
            <w:pPr>
              <w:spacing w:after="0" w:line="240" w:lineRule="auto"/>
            </w:pPr>
            <w:r>
              <w:rPr>
                <w:rFonts w:ascii="Georgia" w:hAnsi="Georgia" w:eastAsia="SimSun"/>
                <w:sz w:val="18"/>
              </w:rPr>
              <w:t>绿色金融供给与融资可得性目标</w:t>
            </w:r>
          </w:p>
        </w:tc>
      </w:tr>
      <w:tr>
        <w:trPr>
          <w:cantSplit/>
        </w:trPr>
        <w:tc>
          <w:tcPr>
            <w:tcW w:type="dxa" w:w="1224"/>
            <w:tcMar>
              <w:top w:w="80" w:type="dxa"/>
              <w:start w:w="90" w:type="dxa"/>
              <w:bottom w:w="80" w:type="dxa"/>
              <w:end w:w="90" w:type="dxa"/>
            </w:tcMar>
            <w:shd w:fill="F3F3F3"/>
            <w:vAlign w:val="center"/>
          </w:tcPr>
          <w:p>
            <w:pPr>
              <w:spacing w:after="0" w:line="240" w:lineRule="auto"/>
            </w:pPr>
            <w:r>
              <w:rPr>
                <w:rFonts w:ascii="Georgia" w:hAnsi="Georgia" w:eastAsia="SimSun"/>
                <w:sz w:val="18"/>
              </w:rPr>
              <w:t>M1</w:t>
            </w:r>
          </w:p>
        </w:tc>
        <w:tc>
          <w:tcPr>
            <w:tcW w:type="dxa" w:w="7992"/>
            <w:tcMar>
              <w:top w:w="80" w:type="dxa"/>
              <w:start w:w="90" w:type="dxa"/>
              <w:bottom w:w="80" w:type="dxa"/>
              <w:end w:w="90" w:type="dxa"/>
            </w:tcMar>
            <w:shd w:fill="F3F3F3"/>
            <w:vAlign w:val="center"/>
          </w:tcPr>
          <w:p>
            <w:pPr>
              <w:spacing w:after="0" w:line="240" w:lineRule="auto"/>
            </w:pPr>
            <w:r>
              <w:rPr>
                <w:rFonts w:ascii="Georgia" w:hAnsi="Georgia" w:eastAsia="SimSun"/>
                <w:sz w:val="18"/>
              </w:rPr>
              <w:t>财政、利率、担保、基金等激励措施</w:t>
            </w:r>
          </w:p>
        </w:tc>
      </w:tr>
      <w:tr>
        <w:trPr>
          <w:cantSplit/>
        </w:trPr>
        <w:tc>
          <w:tcPr>
            <w:tcW w:type="dxa" w:w="1224"/>
            <w:tcMar>
              <w:top w:w="80" w:type="dxa"/>
              <w:start w:w="90" w:type="dxa"/>
              <w:bottom w:w="80" w:type="dxa"/>
              <w:end w:w="90" w:type="dxa"/>
            </w:tcMar>
            <w:vAlign w:val="center"/>
          </w:tcPr>
          <w:p>
            <w:pPr>
              <w:spacing w:after="0" w:line="240" w:lineRule="auto"/>
            </w:pPr>
            <w:r>
              <w:rPr>
                <w:rFonts w:ascii="Georgia" w:hAnsi="Georgia" w:eastAsia="SimSun"/>
                <w:sz w:val="18"/>
              </w:rPr>
              <w:t>M2</w:t>
            </w:r>
          </w:p>
        </w:tc>
        <w:tc>
          <w:tcPr>
            <w:tcW w:type="dxa" w:w="7992"/>
            <w:tcMar>
              <w:top w:w="80" w:type="dxa"/>
              <w:start w:w="90" w:type="dxa"/>
              <w:bottom w:w="80" w:type="dxa"/>
              <w:end w:w="90" w:type="dxa"/>
            </w:tcMar>
            <w:vAlign w:val="center"/>
          </w:tcPr>
          <w:p>
            <w:pPr>
              <w:spacing w:after="0" w:line="240" w:lineRule="auto"/>
            </w:pPr>
            <w:r>
              <w:rPr>
                <w:rFonts w:ascii="Georgia" w:hAnsi="Georgia" w:eastAsia="SimSun"/>
                <w:sz w:val="18"/>
              </w:rPr>
              <w:t>目录、标准、审批、监管、项目库等行政措施</w:t>
            </w:r>
          </w:p>
        </w:tc>
      </w:tr>
      <w:tr>
        <w:trPr>
          <w:cantSplit/>
        </w:trPr>
        <w:tc>
          <w:tcPr>
            <w:tcW w:type="dxa" w:w="1224"/>
            <w:tcMar>
              <w:top w:w="80" w:type="dxa"/>
              <w:start w:w="90" w:type="dxa"/>
              <w:bottom w:w="80" w:type="dxa"/>
              <w:end w:w="90" w:type="dxa"/>
            </w:tcMar>
            <w:shd w:fill="F3F3F3"/>
            <w:vAlign w:val="center"/>
          </w:tcPr>
          <w:p>
            <w:pPr>
              <w:spacing w:after="0" w:line="240" w:lineRule="auto"/>
            </w:pPr>
            <w:r>
              <w:rPr>
                <w:rFonts w:ascii="Georgia" w:hAnsi="Georgia" w:eastAsia="SimSun"/>
                <w:sz w:val="18"/>
              </w:rPr>
              <w:t>M3</w:t>
            </w:r>
          </w:p>
        </w:tc>
        <w:tc>
          <w:tcPr>
            <w:tcW w:type="dxa" w:w="7992"/>
            <w:tcMar>
              <w:top w:w="80" w:type="dxa"/>
              <w:start w:w="90" w:type="dxa"/>
              <w:bottom w:w="80" w:type="dxa"/>
              <w:end w:w="90" w:type="dxa"/>
            </w:tcMar>
            <w:shd w:fill="F3F3F3"/>
            <w:vAlign w:val="center"/>
          </w:tcPr>
          <w:p>
            <w:pPr>
              <w:spacing w:after="0" w:line="240" w:lineRule="auto"/>
            </w:pPr>
            <w:r>
              <w:rPr>
                <w:rFonts w:ascii="Georgia" w:hAnsi="Georgia" w:eastAsia="SimSun"/>
                <w:sz w:val="18"/>
              </w:rPr>
              <w:t>宣传、培训、示范、倡导等引导措施</w:t>
            </w:r>
          </w:p>
        </w:tc>
      </w:tr>
      <w:tr>
        <w:trPr>
          <w:cantSplit/>
        </w:trPr>
        <w:tc>
          <w:tcPr>
            <w:tcW w:type="dxa" w:w="1224"/>
            <w:tcMar>
              <w:top w:w="80" w:type="dxa"/>
              <w:start w:w="90" w:type="dxa"/>
              <w:bottom w:w="80" w:type="dxa"/>
              <w:end w:w="90" w:type="dxa"/>
            </w:tcMar>
            <w:vAlign w:val="center"/>
          </w:tcPr>
          <w:p>
            <w:pPr>
              <w:spacing w:after="0" w:line="240" w:lineRule="auto"/>
            </w:pPr>
            <w:r>
              <w:rPr>
                <w:rFonts w:ascii="Georgia" w:hAnsi="Georgia" w:eastAsia="SimSun"/>
                <w:sz w:val="18"/>
              </w:rPr>
              <w:t>M4</w:t>
            </w:r>
          </w:p>
        </w:tc>
        <w:tc>
          <w:tcPr>
            <w:tcW w:type="dxa" w:w="7992"/>
            <w:tcMar>
              <w:top w:w="80" w:type="dxa"/>
              <w:start w:w="90" w:type="dxa"/>
              <w:bottom w:w="80" w:type="dxa"/>
              <w:end w:w="90" w:type="dxa"/>
            </w:tcMar>
            <w:vAlign w:val="center"/>
          </w:tcPr>
          <w:p>
            <w:pPr>
              <w:spacing w:after="0" w:line="240" w:lineRule="auto"/>
            </w:pPr>
            <w:r>
              <w:rPr>
                <w:rFonts w:ascii="Georgia" w:hAnsi="Georgia" w:eastAsia="SimSun"/>
                <w:sz w:val="18"/>
              </w:rPr>
              <w:t>组织协调、信息共享、考核、风险与跟踪保障措施</w:t>
            </w:r>
          </w:p>
        </w:tc>
      </w:tr>
    </w:tbl>
    <w:p>
      <w:pPr>
        <w:spacing w:after="20"/>
      </w:pP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224"/>
            <w:shd w:fill="1A703A"/>
            <w:tcMar>
              <w:top w:w="80" w:type="dxa"/>
              <w:start w:w="90" w:type="dxa"/>
              <w:bottom w:w="80" w:type="dxa"/>
              <w:end w:w="90" w:type="dxa"/>
            </w:tcMar>
            <w:vAlign w:val="center"/>
          </w:tcPr>
          <w:p>
            <w:pPr>
              <w:spacing w:after="0"/>
              <w:jc w:val="center"/>
            </w:pPr>
            <w:r>
              <w:rPr>
                <w:rFonts w:ascii="Georgia" w:hAnsi="Georgia" w:eastAsia="Microsoft YaHei"/>
                <w:b/>
                <w:color w:val="FFFFFF"/>
                <w:sz w:val="18"/>
              </w:rPr>
              <w:t>原始档位</w:t>
            </w:r>
          </w:p>
        </w:tc>
        <w:tc>
          <w:tcPr>
            <w:tcW w:type="dxa" w:w="7992"/>
            <w:shd w:fill="1A703A"/>
            <w:tcMar>
              <w:top w:w="80" w:type="dxa"/>
              <w:start w:w="90" w:type="dxa"/>
              <w:bottom w:w="80" w:type="dxa"/>
              <w:end w:w="90" w:type="dxa"/>
            </w:tcMar>
            <w:vAlign w:val="center"/>
          </w:tcPr>
          <w:p>
            <w:pPr>
              <w:spacing w:after="0"/>
              <w:jc w:val="center"/>
            </w:pPr>
            <w:r>
              <w:rPr>
                <w:rFonts w:ascii="Georgia" w:hAnsi="Georgia" w:eastAsia="Microsoft YaHei"/>
                <w:b/>
                <w:color w:val="FFFFFF"/>
                <w:sz w:val="18"/>
              </w:rPr>
              <w:t>可复核判定锚点</w:t>
            </w:r>
          </w:p>
        </w:tc>
      </w:tr>
      <w:tr>
        <w:trPr>
          <w:cantSplit/>
        </w:trPr>
        <w:tc>
          <w:tcPr>
            <w:tcW w:type="dxa" w:w="1224"/>
            <w:tcMar>
              <w:top w:w="80" w:type="dxa"/>
              <w:start w:w="90" w:type="dxa"/>
              <w:bottom w:w="80" w:type="dxa"/>
              <w:end w:w="90" w:type="dxa"/>
            </w:tcMar>
            <w:vAlign w:val="center"/>
          </w:tcPr>
          <w:p>
            <w:pPr>
              <w:spacing w:after="0" w:line="240" w:lineRule="auto"/>
            </w:pPr>
            <w:r>
              <w:rPr>
                <w:rFonts w:ascii="Georgia" w:hAnsi="Georgia" w:eastAsia="SimSun"/>
                <w:sz w:val="18"/>
              </w:rPr>
              <w:t>0</w:t>
            </w:r>
          </w:p>
        </w:tc>
        <w:tc>
          <w:tcPr>
            <w:tcW w:type="dxa" w:w="7992"/>
            <w:tcMar>
              <w:top w:w="80" w:type="dxa"/>
              <w:start w:w="90" w:type="dxa"/>
              <w:bottom w:w="80" w:type="dxa"/>
              <w:end w:w="90" w:type="dxa"/>
            </w:tcMar>
            <w:vAlign w:val="center"/>
          </w:tcPr>
          <w:p>
            <w:pPr>
              <w:spacing w:after="0" w:line="240" w:lineRule="auto"/>
            </w:pPr>
            <w:r>
              <w:rPr>
                <w:rFonts w:ascii="Georgia" w:hAnsi="Georgia" w:eastAsia="SimSun"/>
                <w:sz w:val="18"/>
              </w:rPr>
              <w:t>正文未出现该类目标或措施</w:t>
            </w:r>
          </w:p>
        </w:tc>
      </w:tr>
      <w:tr>
        <w:trPr>
          <w:cantSplit/>
        </w:trPr>
        <w:tc>
          <w:tcPr>
            <w:tcW w:type="dxa" w:w="1224"/>
            <w:tcMar>
              <w:top w:w="80" w:type="dxa"/>
              <w:start w:w="90" w:type="dxa"/>
              <w:bottom w:w="80" w:type="dxa"/>
              <w:end w:w="90" w:type="dxa"/>
            </w:tcMar>
            <w:shd w:fill="F3F3F3"/>
            <w:vAlign w:val="center"/>
          </w:tcPr>
          <w:p>
            <w:pPr>
              <w:spacing w:after="0" w:line="240" w:lineRule="auto"/>
            </w:pPr>
            <w:r>
              <w:rPr>
                <w:rFonts w:ascii="Georgia" w:hAnsi="Georgia" w:eastAsia="SimSun"/>
                <w:sz w:val="18"/>
              </w:rPr>
              <w:t>1</w:t>
            </w:r>
          </w:p>
        </w:tc>
        <w:tc>
          <w:tcPr>
            <w:tcW w:type="dxa" w:w="7992"/>
            <w:tcMar>
              <w:top w:w="80" w:type="dxa"/>
              <w:start w:w="90" w:type="dxa"/>
              <w:bottom w:w="80" w:type="dxa"/>
              <w:end w:w="90" w:type="dxa"/>
            </w:tcMar>
            <w:shd w:fill="F3F3F3"/>
            <w:vAlign w:val="center"/>
          </w:tcPr>
          <w:p>
            <w:pPr>
              <w:spacing w:after="0" w:line="240" w:lineRule="auto"/>
            </w:pPr>
            <w:r>
              <w:rPr>
                <w:rFonts w:ascii="Georgia" w:hAnsi="Georgia" w:eastAsia="SimSun"/>
                <w:sz w:val="18"/>
              </w:rPr>
              <w:t>仅原则性或附带提及</w:t>
            </w:r>
          </w:p>
        </w:tc>
      </w:tr>
      <w:tr>
        <w:trPr>
          <w:cantSplit/>
        </w:trPr>
        <w:tc>
          <w:tcPr>
            <w:tcW w:type="dxa" w:w="1224"/>
            <w:tcMar>
              <w:top w:w="80" w:type="dxa"/>
              <w:start w:w="90" w:type="dxa"/>
              <w:bottom w:w="80" w:type="dxa"/>
              <w:end w:w="90" w:type="dxa"/>
            </w:tcMar>
            <w:vAlign w:val="center"/>
          </w:tcPr>
          <w:p>
            <w:pPr>
              <w:spacing w:after="0" w:line="240" w:lineRule="auto"/>
            </w:pPr>
            <w:r>
              <w:rPr>
                <w:rFonts w:ascii="Georgia" w:hAnsi="Georgia" w:eastAsia="SimSun"/>
                <w:sz w:val="18"/>
              </w:rPr>
              <w:t>3</w:t>
            </w:r>
          </w:p>
        </w:tc>
        <w:tc>
          <w:tcPr>
            <w:tcW w:type="dxa" w:w="7992"/>
            <w:tcMar>
              <w:top w:w="80" w:type="dxa"/>
              <w:start w:w="90" w:type="dxa"/>
              <w:bottom w:w="80" w:type="dxa"/>
              <w:end w:w="90" w:type="dxa"/>
            </w:tcMar>
            <w:vAlign w:val="center"/>
          </w:tcPr>
          <w:p>
            <w:pPr>
              <w:spacing w:after="0" w:line="240" w:lineRule="auto"/>
            </w:pPr>
            <w:r>
              <w:rPr>
                <w:rFonts w:ascii="Georgia" w:hAnsi="Georgia" w:eastAsia="SimSun"/>
                <w:sz w:val="18"/>
              </w:rPr>
              <w:t>设有实质任务、工具或责任安排</w:t>
            </w:r>
          </w:p>
        </w:tc>
      </w:tr>
      <w:tr>
        <w:trPr>
          <w:cantSplit/>
        </w:trPr>
        <w:tc>
          <w:tcPr>
            <w:tcW w:type="dxa" w:w="1224"/>
            <w:tcMar>
              <w:top w:w="80" w:type="dxa"/>
              <w:start w:w="90" w:type="dxa"/>
              <w:bottom w:w="80" w:type="dxa"/>
              <w:end w:w="90" w:type="dxa"/>
            </w:tcMar>
            <w:shd w:fill="F3F3F3"/>
            <w:vAlign w:val="center"/>
          </w:tcPr>
          <w:p>
            <w:pPr>
              <w:spacing w:after="0" w:line="240" w:lineRule="auto"/>
            </w:pPr>
            <w:r>
              <w:rPr>
                <w:rFonts w:ascii="Georgia" w:hAnsi="Georgia" w:eastAsia="SimSun"/>
                <w:sz w:val="18"/>
              </w:rPr>
              <w:t>5</w:t>
            </w:r>
          </w:p>
        </w:tc>
        <w:tc>
          <w:tcPr>
            <w:tcW w:type="dxa" w:w="7992"/>
            <w:tcMar>
              <w:top w:w="80" w:type="dxa"/>
              <w:start w:w="90" w:type="dxa"/>
              <w:bottom w:w="80" w:type="dxa"/>
              <w:end w:w="90" w:type="dxa"/>
            </w:tcMar>
            <w:shd w:fill="F3F3F3"/>
            <w:vAlign w:val="center"/>
          </w:tcPr>
          <w:p>
            <w:pPr>
              <w:spacing w:after="0" w:line="240" w:lineRule="auto"/>
            </w:pPr>
            <w:r>
              <w:rPr>
                <w:rFonts w:ascii="Georgia" w:hAnsi="Georgia" w:eastAsia="SimSun"/>
                <w:sz w:val="18"/>
              </w:rPr>
              <w:t>属于文件核心目标，或设置专门机制、量化目标、项目库、考核/跟踪安排</w:t>
            </w:r>
          </w:p>
        </w:tc>
      </w:tr>
    </w:tbl>
    <w:p>
      <w:pPr>
        <w:spacing w:after="20"/>
      </w:pPr>
    </w:p>
    <w:p>
      <w:pPr>
        <w:spacing w:after="100" w:line="269" w:lineRule="auto"/>
        <w:jc w:val="both"/>
      </w:pPr>
      <w:r>
        <w:rPr>
          <w:rFonts w:ascii="Georgia" w:hAnsi="Georgia" w:eastAsia="SimSun"/>
          <w:sz w:val="21"/>
        </w:rPr>
        <w:t>进入计算时将原始0/1/3/5分别除以5，转换为0/0.2/0.6/1.0；时间权重为exp(−λk)，k为距当前年的0、1、2。默认λ=0.45来自原SGT脚本的基准设定，不是本样本回归估计值。</w:t>
      </w:r>
    </w:p>
    <w:tbl>
      <w:tblPr>
        <w:tblW w:type="auto" w:w="0"/>
        <w:jc w:val="center"/>
        <w:tblLayout w:type="fixed"/>
        <w:tblLook w:firstColumn="1" w:firstRow="1" w:lastColumn="0" w:lastRow="0" w:noHBand="0" w:noVBand="1" w:val="04A0"/>
      </w:tblPr>
      <w:tblGrid>
        <w:gridCol w:w="1428"/>
        <w:gridCol w:w="1428"/>
        <w:gridCol w:w="1428"/>
        <w:gridCol w:w="1428"/>
        <w:gridCol w:w="1428"/>
        <w:gridCol w:w="1428"/>
        <w:gridCol w:w="1428"/>
      </w:tblGrid>
      <w:tr>
        <w:trPr>
          <w:tblHeader w:val="true"/>
        </w:trPr>
        <w:tc>
          <w:tcPr>
            <w:tcW w:type="dxa" w:w="835"/>
            <w:shd w:fill="1A703A"/>
            <w:tcMar>
              <w:top w:w="80" w:type="dxa"/>
              <w:start w:w="90" w:type="dxa"/>
              <w:bottom w:w="80" w:type="dxa"/>
              <w:end w:w="90" w:type="dxa"/>
            </w:tcMar>
            <w:vAlign w:val="center"/>
          </w:tcPr>
          <w:p>
            <w:pPr>
              <w:spacing w:after="0"/>
              <w:jc w:val="center"/>
            </w:pPr>
            <w:r>
              <w:rPr>
                <w:rFonts w:ascii="Georgia" w:hAnsi="Georgia" w:eastAsia="Microsoft YaHei"/>
                <w:b/>
                <w:color w:val="FFFFFF"/>
                <w:sz w:val="14"/>
              </w:rPr>
              <w:t>ID/年</w:t>
            </w:r>
          </w:p>
        </w:tc>
        <w:tc>
          <w:tcPr>
            <w:tcW w:type="dxa" w:w="792"/>
            <w:shd w:fill="1A703A"/>
            <w:tcMar>
              <w:top w:w="80" w:type="dxa"/>
              <w:start w:w="90" w:type="dxa"/>
              <w:bottom w:w="80" w:type="dxa"/>
              <w:end w:w="90" w:type="dxa"/>
            </w:tcMar>
            <w:vAlign w:val="center"/>
          </w:tcPr>
          <w:p>
            <w:pPr>
              <w:spacing w:after="0"/>
              <w:jc w:val="center"/>
            </w:pPr>
            <w:r>
              <w:rPr>
                <w:rFonts w:ascii="Georgia" w:hAnsi="Georgia" w:eastAsia="Microsoft YaHei"/>
                <w:b/>
                <w:color w:val="FFFFFF"/>
                <w:sz w:val="14"/>
              </w:rPr>
              <w:t>地区</w:t>
            </w:r>
          </w:p>
        </w:tc>
        <w:tc>
          <w:tcPr>
            <w:tcW w:type="dxa" w:w="3528"/>
            <w:shd w:fill="1A703A"/>
            <w:tcMar>
              <w:top w:w="80" w:type="dxa"/>
              <w:start w:w="90" w:type="dxa"/>
              <w:bottom w:w="80" w:type="dxa"/>
              <w:end w:w="90" w:type="dxa"/>
            </w:tcMar>
            <w:vAlign w:val="center"/>
          </w:tcPr>
          <w:p>
            <w:pPr>
              <w:spacing w:after="0"/>
              <w:jc w:val="center"/>
            </w:pPr>
            <w:r>
              <w:rPr>
                <w:rFonts w:ascii="Georgia" w:hAnsi="Georgia" w:eastAsia="Microsoft YaHei"/>
                <w:b/>
                <w:color w:val="FFFFFF"/>
                <w:sz w:val="14"/>
              </w:rPr>
              <w:t>政策标题</w:t>
            </w:r>
          </w:p>
        </w:tc>
        <w:tc>
          <w:tcPr>
            <w:tcW w:type="dxa" w:w="1296"/>
            <w:shd w:fill="1A703A"/>
            <w:tcMar>
              <w:top w:w="80" w:type="dxa"/>
              <w:start w:w="90" w:type="dxa"/>
              <w:bottom w:w="80" w:type="dxa"/>
              <w:end w:w="90" w:type="dxa"/>
            </w:tcMar>
            <w:vAlign w:val="center"/>
          </w:tcPr>
          <w:p>
            <w:pPr>
              <w:spacing w:after="0"/>
              <w:jc w:val="center"/>
            </w:pPr>
            <w:r>
              <w:rPr>
                <w:rFonts w:ascii="Georgia" w:hAnsi="Georgia" w:eastAsia="Microsoft YaHei"/>
                <w:b/>
                <w:color w:val="FFFFFF"/>
                <w:sz w:val="14"/>
              </w:rPr>
              <w:t>G1—G5</w:t>
            </w:r>
          </w:p>
        </w:tc>
        <w:tc>
          <w:tcPr>
            <w:tcW w:type="dxa" w:w="1123"/>
            <w:shd w:fill="1A703A"/>
            <w:tcMar>
              <w:top w:w="80" w:type="dxa"/>
              <w:start w:w="90" w:type="dxa"/>
              <w:bottom w:w="80" w:type="dxa"/>
              <w:end w:w="90" w:type="dxa"/>
            </w:tcMar>
            <w:vAlign w:val="center"/>
          </w:tcPr>
          <w:p>
            <w:pPr>
              <w:spacing w:after="0"/>
              <w:jc w:val="center"/>
            </w:pPr>
            <w:r>
              <w:rPr>
                <w:rFonts w:ascii="Georgia" w:hAnsi="Georgia" w:eastAsia="Microsoft YaHei"/>
                <w:b/>
                <w:color w:val="FFFFFF"/>
                <w:sz w:val="14"/>
              </w:rPr>
              <w:t>M1—M4</w:t>
            </w:r>
          </w:p>
        </w:tc>
        <w:tc>
          <w:tcPr>
            <w:tcW w:type="dxa" w:w="648"/>
            <w:shd w:fill="1A703A"/>
            <w:tcMar>
              <w:top w:w="80" w:type="dxa"/>
              <w:start w:w="90" w:type="dxa"/>
              <w:bottom w:w="80" w:type="dxa"/>
              <w:end w:w="90" w:type="dxa"/>
            </w:tcMar>
            <w:vAlign w:val="center"/>
          </w:tcPr>
          <w:p>
            <w:pPr>
              <w:spacing w:after="0"/>
              <w:jc w:val="center"/>
            </w:pPr>
            <w:r>
              <w:rPr>
                <w:rFonts w:ascii="Georgia" w:hAnsi="Georgia" w:eastAsia="Microsoft YaHei"/>
                <w:b/>
                <w:color w:val="FFFFFF"/>
                <w:sz w:val="14"/>
              </w:rPr>
              <w:t>力度</w:t>
            </w:r>
          </w:p>
        </w:tc>
        <w:tc>
          <w:tcPr>
            <w:tcW w:type="dxa" w:w="979"/>
            <w:shd w:fill="1A703A"/>
            <w:tcMar>
              <w:top w:w="80" w:type="dxa"/>
              <w:start w:w="90" w:type="dxa"/>
              <w:bottom w:w="80" w:type="dxa"/>
              <w:end w:w="90" w:type="dxa"/>
            </w:tcMar>
            <w:vAlign w:val="center"/>
          </w:tcPr>
          <w:p>
            <w:pPr>
              <w:spacing w:after="0"/>
              <w:jc w:val="center"/>
            </w:pPr>
            <w:r>
              <w:rPr>
                <w:rFonts w:ascii="Georgia" w:hAnsi="Georgia" w:eastAsia="Microsoft YaHei"/>
                <w:b/>
                <w:color w:val="FFFFFF"/>
                <w:sz w:val="14"/>
              </w:rPr>
              <w:t>来源</w:t>
            </w:r>
          </w:p>
        </w:tc>
      </w:tr>
      <w:tr>
        <w:trPr>
          <w:cantSplit/>
        </w:trPr>
        <w:tc>
          <w:tcPr>
            <w:tcW w:type="dxa" w:w="835"/>
            <w:tcMar>
              <w:top w:w="80" w:type="dxa"/>
              <w:start w:w="90" w:type="dxa"/>
              <w:bottom w:w="80" w:type="dxa"/>
              <w:end w:w="90" w:type="dxa"/>
            </w:tcMar>
            <w:vAlign w:val="center"/>
          </w:tcPr>
          <w:p>
            <w:pPr>
              <w:spacing w:after="0" w:line="240" w:lineRule="auto"/>
            </w:pPr>
            <w:r>
              <w:rPr>
                <w:rFonts w:ascii="Georgia" w:hAnsi="Georgia" w:eastAsia="SimSun"/>
                <w:sz w:val="14"/>
              </w:rPr>
              <w:t>112</w:t>
              <w:br/>
              <w:t>2024</w:t>
            </w:r>
          </w:p>
        </w:tc>
        <w:tc>
          <w:tcPr>
            <w:tcW w:type="dxa" w:w="792"/>
            <w:tcMar>
              <w:top w:w="80" w:type="dxa"/>
              <w:start w:w="90" w:type="dxa"/>
              <w:bottom w:w="80" w:type="dxa"/>
              <w:end w:w="90" w:type="dxa"/>
            </w:tcMar>
            <w:vAlign w:val="center"/>
          </w:tcPr>
          <w:p>
            <w:pPr>
              <w:spacing w:after="0" w:line="240" w:lineRule="auto"/>
            </w:pPr>
            <w:r>
              <w:rPr>
                <w:rFonts w:ascii="Georgia" w:hAnsi="Georgia" w:eastAsia="SimSun"/>
                <w:sz w:val="14"/>
              </w:rPr>
              <w:t>全国</w:t>
            </w:r>
          </w:p>
        </w:tc>
        <w:tc>
          <w:tcPr>
            <w:tcW w:type="dxa" w:w="3528"/>
            <w:tcMar>
              <w:top w:w="80" w:type="dxa"/>
              <w:start w:w="90" w:type="dxa"/>
              <w:bottom w:w="80" w:type="dxa"/>
              <w:end w:w="90" w:type="dxa"/>
            </w:tcMar>
            <w:vAlign w:val="center"/>
          </w:tcPr>
          <w:p>
            <w:pPr>
              <w:spacing w:after="0" w:line="240" w:lineRule="auto"/>
            </w:pPr>
            <w:r>
              <w:rPr>
                <w:rFonts w:ascii="Georgia" w:hAnsi="Georgia" w:eastAsia="SimSun"/>
                <w:sz w:val="14"/>
              </w:rPr>
              <w:t>国家发展改革委等十部门关于印发《绿色低碳转型产业指导目录（2024年版）》的通知</w:t>
            </w:r>
          </w:p>
        </w:tc>
        <w:tc>
          <w:tcPr>
            <w:tcW w:type="dxa" w:w="1296"/>
            <w:tcMar>
              <w:top w:w="80" w:type="dxa"/>
              <w:start w:w="90" w:type="dxa"/>
              <w:bottom w:w="80" w:type="dxa"/>
              <w:end w:w="90" w:type="dxa"/>
            </w:tcMar>
            <w:vAlign w:val="center"/>
          </w:tcPr>
          <w:p>
            <w:pPr>
              <w:spacing w:after="0" w:line="240" w:lineRule="auto"/>
            </w:pPr>
            <w:r>
              <w:rPr>
                <w:rFonts w:ascii="Georgia" w:hAnsi="Georgia" w:eastAsia="SimSun"/>
                <w:sz w:val="14"/>
              </w:rPr>
              <w:t>5/3/3/3/3</w:t>
            </w:r>
          </w:p>
        </w:tc>
        <w:tc>
          <w:tcPr>
            <w:tcW w:type="dxa" w:w="1123"/>
            <w:tcMar>
              <w:top w:w="80" w:type="dxa"/>
              <w:start w:w="90" w:type="dxa"/>
              <w:bottom w:w="80" w:type="dxa"/>
              <w:end w:w="90" w:type="dxa"/>
            </w:tcMar>
            <w:vAlign w:val="center"/>
          </w:tcPr>
          <w:p>
            <w:pPr>
              <w:spacing w:after="0" w:line="240" w:lineRule="auto"/>
            </w:pPr>
            <w:r>
              <w:rPr>
                <w:rFonts w:ascii="Georgia" w:hAnsi="Georgia" w:eastAsia="SimSun"/>
                <w:sz w:val="14"/>
              </w:rPr>
              <w:t>3/5/3/3</w:t>
            </w:r>
          </w:p>
        </w:tc>
        <w:tc>
          <w:tcPr>
            <w:tcW w:type="dxa" w:w="648"/>
            <w:tcMar>
              <w:top w:w="80" w:type="dxa"/>
              <w:start w:w="90" w:type="dxa"/>
              <w:bottom w:w="80" w:type="dxa"/>
              <w:end w:w="90" w:type="dxa"/>
            </w:tcMar>
            <w:vAlign w:val="center"/>
          </w:tcPr>
          <w:p>
            <w:pPr>
              <w:spacing w:after="0" w:line="240" w:lineRule="auto"/>
            </w:pPr>
            <w:r>
              <w:rPr>
                <w:rFonts w:ascii="Georgia" w:hAnsi="Georgia" w:eastAsia="SimSun"/>
                <w:sz w:val="14"/>
              </w:rPr>
              <w:t>5</w:t>
            </w:r>
          </w:p>
        </w:tc>
        <w:tc>
          <w:tcPr>
            <w:tcW w:type="dxa" w:w="979"/>
            <w:tcMar>
              <w:top w:w="80" w:type="dxa"/>
              <w:start w:w="90" w:type="dxa"/>
              <w:bottom w:w="80" w:type="dxa"/>
              <w:end w:w="90" w:type="dxa"/>
            </w:tcMar>
            <w:vAlign w:val="center"/>
          </w:tcPr>
          <w:p>
            <w:pPr>
              <w:spacing w:after="0" w:line="240" w:lineRule="auto"/>
            </w:pPr>
            <w:r>
              <w:rPr>
                <w:rFonts w:ascii="Georgia" w:hAnsi="Georgia" w:eastAsia="SimSun"/>
                <w:sz w:val="14"/>
              </w:rPr>
              <w:t>P24-01</w:t>
            </w:r>
          </w:p>
        </w:tc>
      </w:tr>
      <w:tr>
        <w:trPr>
          <w:cantSplit/>
        </w:trPr>
        <w:tc>
          <w:tcPr>
            <w:tcW w:type="dxa" w:w="835"/>
            <w:tcMar>
              <w:top w:w="80" w:type="dxa"/>
              <w:start w:w="90" w:type="dxa"/>
              <w:bottom w:w="80" w:type="dxa"/>
              <w:end w:w="90" w:type="dxa"/>
            </w:tcMar>
            <w:shd w:fill="F3F3F3"/>
            <w:vAlign w:val="center"/>
          </w:tcPr>
          <w:p>
            <w:pPr>
              <w:spacing w:after="0" w:line="240" w:lineRule="auto"/>
            </w:pPr>
            <w:r>
              <w:rPr>
                <w:rFonts w:ascii="Georgia" w:hAnsi="Georgia" w:eastAsia="SimSun"/>
                <w:sz w:val="14"/>
              </w:rPr>
              <w:t>113</w:t>
              <w:br/>
              <w:t>2024</w:t>
            </w:r>
          </w:p>
        </w:tc>
        <w:tc>
          <w:tcPr>
            <w:tcW w:type="dxa" w:w="792"/>
            <w:tcMar>
              <w:top w:w="80" w:type="dxa"/>
              <w:start w:w="90" w:type="dxa"/>
              <w:bottom w:w="80" w:type="dxa"/>
              <w:end w:w="90" w:type="dxa"/>
            </w:tcMar>
            <w:shd w:fill="F3F3F3"/>
            <w:vAlign w:val="center"/>
          </w:tcPr>
          <w:p>
            <w:pPr>
              <w:spacing w:after="0" w:line="240" w:lineRule="auto"/>
            </w:pPr>
            <w:r>
              <w:rPr>
                <w:rFonts w:ascii="Georgia" w:hAnsi="Georgia" w:eastAsia="SimSun"/>
                <w:sz w:val="14"/>
              </w:rPr>
              <w:t>全国</w:t>
            </w:r>
          </w:p>
        </w:tc>
        <w:tc>
          <w:tcPr>
            <w:tcW w:type="dxa" w:w="3528"/>
            <w:tcMar>
              <w:top w:w="80" w:type="dxa"/>
              <w:start w:w="90" w:type="dxa"/>
              <w:bottom w:w="80" w:type="dxa"/>
              <w:end w:w="90" w:type="dxa"/>
            </w:tcMar>
            <w:shd w:fill="F3F3F3"/>
            <w:vAlign w:val="center"/>
          </w:tcPr>
          <w:p>
            <w:pPr>
              <w:spacing w:after="0" w:line="240" w:lineRule="auto"/>
            </w:pPr>
            <w:r>
              <w:rPr>
                <w:rFonts w:ascii="Georgia" w:hAnsi="Georgia" w:eastAsia="SimSun"/>
                <w:sz w:val="14"/>
              </w:rPr>
              <w:t>工业和信息化部等七部门关于加快推动制造业绿色化发展的指导意见</w:t>
            </w:r>
          </w:p>
        </w:tc>
        <w:tc>
          <w:tcPr>
            <w:tcW w:type="dxa" w:w="1296"/>
            <w:tcMar>
              <w:top w:w="80" w:type="dxa"/>
              <w:start w:w="90" w:type="dxa"/>
              <w:bottom w:w="80" w:type="dxa"/>
              <w:end w:w="90" w:type="dxa"/>
            </w:tcMar>
            <w:shd w:fill="F3F3F3"/>
            <w:vAlign w:val="center"/>
          </w:tcPr>
          <w:p>
            <w:pPr>
              <w:spacing w:after="0" w:line="240" w:lineRule="auto"/>
            </w:pPr>
            <w:r>
              <w:rPr>
                <w:rFonts w:ascii="Georgia" w:hAnsi="Georgia" w:eastAsia="SimSun"/>
                <w:sz w:val="14"/>
              </w:rPr>
              <w:t>5/5/5/5/3</w:t>
            </w:r>
          </w:p>
        </w:tc>
        <w:tc>
          <w:tcPr>
            <w:tcW w:type="dxa" w:w="1123"/>
            <w:tcMar>
              <w:top w:w="80" w:type="dxa"/>
              <w:start w:w="90" w:type="dxa"/>
              <w:bottom w:w="80" w:type="dxa"/>
              <w:end w:w="90" w:type="dxa"/>
            </w:tcMar>
            <w:shd w:fill="F3F3F3"/>
            <w:vAlign w:val="center"/>
          </w:tcPr>
          <w:p>
            <w:pPr>
              <w:spacing w:after="0" w:line="240" w:lineRule="auto"/>
            </w:pPr>
            <w:r>
              <w:rPr>
                <w:rFonts w:ascii="Georgia" w:hAnsi="Georgia" w:eastAsia="SimSun"/>
                <w:sz w:val="14"/>
              </w:rPr>
              <w:t>3/5/3/3</w:t>
            </w:r>
          </w:p>
        </w:tc>
        <w:tc>
          <w:tcPr>
            <w:tcW w:type="dxa" w:w="648"/>
            <w:tcMar>
              <w:top w:w="80" w:type="dxa"/>
              <w:start w:w="90" w:type="dxa"/>
              <w:bottom w:w="80" w:type="dxa"/>
              <w:end w:w="90" w:type="dxa"/>
            </w:tcMar>
            <w:shd w:fill="F3F3F3"/>
            <w:vAlign w:val="center"/>
          </w:tcPr>
          <w:p>
            <w:pPr>
              <w:spacing w:after="0" w:line="240" w:lineRule="auto"/>
            </w:pPr>
            <w:r>
              <w:rPr>
                <w:rFonts w:ascii="Georgia" w:hAnsi="Georgia" w:eastAsia="SimSun"/>
                <w:sz w:val="14"/>
              </w:rPr>
              <w:t>5</w:t>
            </w:r>
          </w:p>
        </w:tc>
        <w:tc>
          <w:tcPr>
            <w:tcW w:type="dxa" w:w="979"/>
            <w:tcMar>
              <w:top w:w="80" w:type="dxa"/>
              <w:start w:w="90" w:type="dxa"/>
              <w:bottom w:w="80" w:type="dxa"/>
              <w:end w:w="90" w:type="dxa"/>
            </w:tcMar>
            <w:shd w:fill="F3F3F3"/>
            <w:vAlign w:val="center"/>
          </w:tcPr>
          <w:p>
            <w:pPr>
              <w:spacing w:after="0" w:line="240" w:lineRule="auto"/>
            </w:pPr>
            <w:r>
              <w:rPr>
                <w:rFonts w:ascii="Georgia" w:hAnsi="Georgia" w:eastAsia="SimSun"/>
                <w:sz w:val="14"/>
              </w:rPr>
              <w:t>P24-02</w:t>
            </w:r>
          </w:p>
        </w:tc>
      </w:tr>
      <w:tr>
        <w:trPr>
          <w:cantSplit/>
        </w:trPr>
        <w:tc>
          <w:tcPr>
            <w:tcW w:type="dxa" w:w="835"/>
            <w:tcMar>
              <w:top w:w="80" w:type="dxa"/>
              <w:start w:w="90" w:type="dxa"/>
              <w:bottom w:w="80" w:type="dxa"/>
              <w:end w:w="90" w:type="dxa"/>
            </w:tcMar>
            <w:vAlign w:val="center"/>
          </w:tcPr>
          <w:p>
            <w:pPr>
              <w:spacing w:after="0" w:line="240" w:lineRule="auto"/>
            </w:pPr>
            <w:r>
              <w:rPr>
                <w:rFonts w:ascii="Georgia" w:hAnsi="Georgia" w:eastAsia="SimSun"/>
                <w:sz w:val="14"/>
              </w:rPr>
              <w:t>114</w:t>
              <w:br/>
              <w:t>2024</w:t>
            </w:r>
          </w:p>
        </w:tc>
        <w:tc>
          <w:tcPr>
            <w:tcW w:type="dxa" w:w="792"/>
            <w:tcMar>
              <w:top w:w="80" w:type="dxa"/>
              <w:start w:w="90" w:type="dxa"/>
              <w:bottom w:w="80" w:type="dxa"/>
              <w:end w:w="90" w:type="dxa"/>
            </w:tcMar>
            <w:vAlign w:val="center"/>
          </w:tcPr>
          <w:p>
            <w:pPr>
              <w:spacing w:after="0" w:line="240" w:lineRule="auto"/>
            </w:pPr>
            <w:r>
              <w:rPr>
                <w:rFonts w:ascii="Georgia" w:hAnsi="Georgia" w:eastAsia="SimSun"/>
                <w:sz w:val="14"/>
              </w:rPr>
              <w:t>全国</w:t>
            </w:r>
          </w:p>
        </w:tc>
        <w:tc>
          <w:tcPr>
            <w:tcW w:type="dxa" w:w="3528"/>
            <w:tcMar>
              <w:top w:w="80" w:type="dxa"/>
              <w:start w:w="90" w:type="dxa"/>
              <w:bottom w:w="80" w:type="dxa"/>
              <w:end w:w="90" w:type="dxa"/>
            </w:tcMar>
            <w:vAlign w:val="center"/>
          </w:tcPr>
          <w:p>
            <w:pPr>
              <w:spacing w:after="0" w:line="240" w:lineRule="auto"/>
            </w:pPr>
            <w:r>
              <w:rPr>
                <w:rFonts w:ascii="Georgia" w:hAnsi="Georgia" w:eastAsia="SimSun"/>
                <w:sz w:val="14"/>
              </w:rPr>
              <w:t>关于进一步强化金融支持绿色低碳发展的指导意见</w:t>
            </w:r>
          </w:p>
        </w:tc>
        <w:tc>
          <w:tcPr>
            <w:tcW w:type="dxa" w:w="1296"/>
            <w:tcMar>
              <w:top w:w="80" w:type="dxa"/>
              <w:start w:w="90" w:type="dxa"/>
              <w:bottom w:w="80" w:type="dxa"/>
              <w:end w:w="90" w:type="dxa"/>
            </w:tcMar>
            <w:vAlign w:val="center"/>
          </w:tcPr>
          <w:p>
            <w:pPr>
              <w:spacing w:after="0" w:line="240" w:lineRule="auto"/>
            </w:pPr>
            <w:r>
              <w:rPr>
                <w:rFonts w:ascii="Georgia" w:hAnsi="Georgia" w:eastAsia="SimSun"/>
                <w:sz w:val="14"/>
              </w:rPr>
              <w:t>5/3/3/3/5</w:t>
            </w:r>
          </w:p>
        </w:tc>
        <w:tc>
          <w:tcPr>
            <w:tcW w:type="dxa" w:w="1123"/>
            <w:tcMar>
              <w:top w:w="80" w:type="dxa"/>
              <w:start w:w="90" w:type="dxa"/>
              <w:bottom w:w="80" w:type="dxa"/>
              <w:end w:w="90" w:type="dxa"/>
            </w:tcMar>
            <w:vAlign w:val="center"/>
          </w:tcPr>
          <w:p>
            <w:pPr>
              <w:spacing w:after="0" w:line="240" w:lineRule="auto"/>
            </w:pPr>
            <w:r>
              <w:rPr>
                <w:rFonts w:ascii="Georgia" w:hAnsi="Georgia" w:eastAsia="SimSun"/>
                <w:sz w:val="14"/>
              </w:rPr>
              <w:t>5/5/3/5</w:t>
            </w:r>
          </w:p>
        </w:tc>
        <w:tc>
          <w:tcPr>
            <w:tcW w:type="dxa" w:w="648"/>
            <w:tcMar>
              <w:top w:w="80" w:type="dxa"/>
              <w:start w:w="90" w:type="dxa"/>
              <w:bottom w:w="80" w:type="dxa"/>
              <w:end w:w="90" w:type="dxa"/>
            </w:tcMar>
            <w:vAlign w:val="center"/>
          </w:tcPr>
          <w:p>
            <w:pPr>
              <w:spacing w:after="0" w:line="240" w:lineRule="auto"/>
            </w:pPr>
            <w:r>
              <w:rPr>
                <w:rFonts w:ascii="Georgia" w:hAnsi="Georgia" w:eastAsia="SimSun"/>
                <w:sz w:val="14"/>
              </w:rPr>
              <w:t>5</w:t>
            </w:r>
          </w:p>
        </w:tc>
        <w:tc>
          <w:tcPr>
            <w:tcW w:type="dxa" w:w="979"/>
            <w:tcMar>
              <w:top w:w="80" w:type="dxa"/>
              <w:start w:w="90" w:type="dxa"/>
              <w:bottom w:w="80" w:type="dxa"/>
              <w:end w:w="90" w:type="dxa"/>
            </w:tcMar>
            <w:vAlign w:val="center"/>
          </w:tcPr>
          <w:p>
            <w:pPr>
              <w:spacing w:after="0" w:line="240" w:lineRule="auto"/>
            </w:pPr>
            <w:r>
              <w:rPr>
                <w:rFonts w:ascii="Georgia" w:hAnsi="Georgia" w:eastAsia="SimSun"/>
                <w:sz w:val="14"/>
              </w:rPr>
              <w:t>P24-03</w:t>
            </w:r>
          </w:p>
        </w:tc>
      </w:tr>
      <w:tr>
        <w:trPr>
          <w:cantSplit/>
        </w:trPr>
        <w:tc>
          <w:tcPr>
            <w:tcW w:type="dxa" w:w="835"/>
            <w:tcMar>
              <w:top w:w="80" w:type="dxa"/>
              <w:start w:w="90" w:type="dxa"/>
              <w:bottom w:w="80" w:type="dxa"/>
              <w:end w:w="90" w:type="dxa"/>
            </w:tcMar>
            <w:shd w:fill="F3F3F3"/>
            <w:vAlign w:val="center"/>
          </w:tcPr>
          <w:p>
            <w:pPr>
              <w:spacing w:after="0" w:line="240" w:lineRule="auto"/>
            </w:pPr>
            <w:r>
              <w:rPr>
                <w:rFonts w:ascii="Georgia" w:hAnsi="Georgia" w:eastAsia="SimSun"/>
                <w:sz w:val="14"/>
              </w:rPr>
              <w:t>115</w:t>
              <w:br/>
              <w:t>2024</w:t>
            </w:r>
          </w:p>
        </w:tc>
        <w:tc>
          <w:tcPr>
            <w:tcW w:type="dxa" w:w="792"/>
            <w:tcMar>
              <w:top w:w="80" w:type="dxa"/>
              <w:start w:w="90" w:type="dxa"/>
              <w:bottom w:w="80" w:type="dxa"/>
              <w:end w:w="90" w:type="dxa"/>
            </w:tcMar>
            <w:shd w:fill="F3F3F3"/>
            <w:vAlign w:val="center"/>
          </w:tcPr>
          <w:p>
            <w:pPr>
              <w:spacing w:after="0" w:line="240" w:lineRule="auto"/>
            </w:pPr>
            <w:r>
              <w:rPr>
                <w:rFonts w:ascii="Georgia" w:hAnsi="Georgia" w:eastAsia="SimSun"/>
                <w:sz w:val="14"/>
              </w:rPr>
              <w:t>全国</w:t>
            </w:r>
          </w:p>
        </w:tc>
        <w:tc>
          <w:tcPr>
            <w:tcW w:type="dxa" w:w="3528"/>
            <w:tcMar>
              <w:top w:w="80" w:type="dxa"/>
              <w:start w:w="90" w:type="dxa"/>
              <w:bottom w:w="80" w:type="dxa"/>
              <w:end w:w="90" w:type="dxa"/>
            </w:tcMar>
            <w:shd w:fill="F3F3F3"/>
            <w:vAlign w:val="center"/>
          </w:tcPr>
          <w:p>
            <w:pPr>
              <w:spacing w:after="0" w:line="240" w:lineRule="auto"/>
            </w:pPr>
            <w:r>
              <w:rPr>
                <w:rFonts w:ascii="Georgia" w:hAnsi="Georgia" w:eastAsia="SimSun"/>
                <w:sz w:val="14"/>
              </w:rPr>
              <w:t>关于发挥绿色金融作用 服务美丽中国建设的意见</w:t>
            </w:r>
          </w:p>
        </w:tc>
        <w:tc>
          <w:tcPr>
            <w:tcW w:type="dxa" w:w="1296"/>
            <w:tcMar>
              <w:top w:w="80" w:type="dxa"/>
              <w:start w:w="90" w:type="dxa"/>
              <w:bottom w:w="80" w:type="dxa"/>
              <w:end w:w="90" w:type="dxa"/>
            </w:tcMar>
            <w:shd w:fill="F3F3F3"/>
            <w:vAlign w:val="center"/>
          </w:tcPr>
          <w:p>
            <w:pPr>
              <w:spacing w:after="0" w:line="240" w:lineRule="auto"/>
            </w:pPr>
            <w:r>
              <w:rPr>
                <w:rFonts w:ascii="Georgia" w:hAnsi="Georgia" w:eastAsia="SimSun"/>
                <w:sz w:val="14"/>
              </w:rPr>
              <w:t>5/3/3/3/5</w:t>
            </w:r>
          </w:p>
        </w:tc>
        <w:tc>
          <w:tcPr>
            <w:tcW w:type="dxa" w:w="1123"/>
            <w:tcMar>
              <w:top w:w="80" w:type="dxa"/>
              <w:start w:w="90" w:type="dxa"/>
              <w:bottom w:w="80" w:type="dxa"/>
              <w:end w:w="90" w:type="dxa"/>
            </w:tcMar>
            <w:shd w:fill="F3F3F3"/>
            <w:vAlign w:val="center"/>
          </w:tcPr>
          <w:p>
            <w:pPr>
              <w:spacing w:after="0" w:line="240" w:lineRule="auto"/>
            </w:pPr>
            <w:r>
              <w:rPr>
                <w:rFonts w:ascii="Georgia" w:hAnsi="Georgia" w:eastAsia="SimSun"/>
                <w:sz w:val="14"/>
              </w:rPr>
              <w:t>5/5/3/5</w:t>
            </w:r>
          </w:p>
        </w:tc>
        <w:tc>
          <w:tcPr>
            <w:tcW w:type="dxa" w:w="648"/>
            <w:tcMar>
              <w:top w:w="80" w:type="dxa"/>
              <w:start w:w="90" w:type="dxa"/>
              <w:bottom w:w="80" w:type="dxa"/>
              <w:end w:w="90" w:type="dxa"/>
            </w:tcMar>
            <w:shd w:fill="F3F3F3"/>
            <w:vAlign w:val="center"/>
          </w:tcPr>
          <w:p>
            <w:pPr>
              <w:spacing w:after="0" w:line="240" w:lineRule="auto"/>
            </w:pPr>
            <w:r>
              <w:rPr>
                <w:rFonts w:ascii="Georgia" w:hAnsi="Georgia" w:eastAsia="SimSun"/>
                <w:sz w:val="14"/>
              </w:rPr>
              <w:t>5</w:t>
            </w:r>
          </w:p>
        </w:tc>
        <w:tc>
          <w:tcPr>
            <w:tcW w:type="dxa" w:w="979"/>
            <w:tcMar>
              <w:top w:w="80" w:type="dxa"/>
              <w:start w:w="90" w:type="dxa"/>
              <w:bottom w:w="80" w:type="dxa"/>
              <w:end w:w="90" w:type="dxa"/>
            </w:tcMar>
            <w:shd w:fill="F3F3F3"/>
            <w:vAlign w:val="center"/>
          </w:tcPr>
          <w:p>
            <w:pPr>
              <w:spacing w:after="0" w:line="240" w:lineRule="auto"/>
            </w:pPr>
            <w:r>
              <w:rPr>
                <w:rFonts w:ascii="Georgia" w:hAnsi="Georgia" w:eastAsia="SimSun"/>
                <w:sz w:val="14"/>
              </w:rPr>
              <w:t>P24-04</w:t>
            </w:r>
          </w:p>
        </w:tc>
      </w:tr>
      <w:tr>
        <w:trPr>
          <w:cantSplit/>
        </w:trPr>
        <w:tc>
          <w:tcPr>
            <w:tcW w:type="dxa" w:w="835"/>
            <w:tcMar>
              <w:top w:w="80" w:type="dxa"/>
              <w:start w:w="90" w:type="dxa"/>
              <w:bottom w:w="80" w:type="dxa"/>
              <w:end w:w="90" w:type="dxa"/>
            </w:tcMar>
            <w:vAlign w:val="center"/>
          </w:tcPr>
          <w:p>
            <w:pPr>
              <w:spacing w:after="0" w:line="240" w:lineRule="auto"/>
            </w:pPr>
            <w:r>
              <w:rPr>
                <w:rFonts w:ascii="Georgia" w:hAnsi="Georgia" w:eastAsia="SimSun"/>
                <w:sz w:val="14"/>
              </w:rPr>
              <w:t>116</w:t>
              <w:br/>
              <w:t>2024</w:t>
            </w:r>
          </w:p>
        </w:tc>
        <w:tc>
          <w:tcPr>
            <w:tcW w:type="dxa" w:w="792"/>
            <w:tcMar>
              <w:top w:w="80" w:type="dxa"/>
              <w:start w:w="90" w:type="dxa"/>
              <w:bottom w:w="80" w:type="dxa"/>
              <w:end w:w="90" w:type="dxa"/>
            </w:tcMar>
            <w:vAlign w:val="center"/>
          </w:tcPr>
          <w:p>
            <w:pPr>
              <w:spacing w:after="0" w:line="240" w:lineRule="auto"/>
            </w:pPr>
            <w:r>
              <w:rPr>
                <w:rFonts w:ascii="Georgia" w:hAnsi="Georgia" w:eastAsia="SimSun"/>
                <w:sz w:val="14"/>
              </w:rPr>
              <w:t>全国</w:t>
            </w:r>
          </w:p>
        </w:tc>
        <w:tc>
          <w:tcPr>
            <w:tcW w:type="dxa" w:w="3528"/>
            <w:tcMar>
              <w:top w:w="80" w:type="dxa"/>
              <w:start w:w="90" w:type="dxa"/>
              <w:bottom w:w="80" w:type="dxa"/>
              <w:end w:w="90" w:type="dxa"/>
            </w:tcMar>
            <w:vAlign w:val="center"/>
          </w:tcPr>
          <w:p>
            <w:pPr>
              <w:spacing w:after="0" w:line="240" w:lineRule="auto"/>
            </w:pPr>
            <w:r>
              <w:rPr>
                <w:rFonts w:ascii="Georgia" w:hAnsi="Georgia" w:eastAsia="SimSun"/>
                <w:sz w:val="14"/>
              </w:rPr>
              <w:t>国务院关于印发《推动大规模设备更新和消费品以旧换新行动方案》的通知</w:t>
            </w:r>
          </w:p>
        </w:tc>
        <w:tc>
          <w:tcPr>
            <w:tcW w:type="dxa" w:w="1296"/>
            <w:tcMar>
              <w:top w:w="80" w:type="dxa"/>
              <w:start w:w="90" w:type="dxa"/>
              <w:bottom w:w="80" w:type="dxa"/>
              <w:end w:w="90" w:type="dxa"/>
            </w:tcMar>
            <w:vAlign w:val="center"/>
          </w:tcPr>
          <w:p>
            <w:pPr>
              <w:spacing w:after="0" w:line="240" w:lineRule="auto"/>
            </w:pPr>
            <w:r>
              <w:rPr>
                <w:rFonts w:ascii="Georgia" w:hAnsi="Georgia" w:eastAsia="SimSun"/>
                <w:sz w:val="14"/>
              </w:rPr>
              <w:t>3/5/3/5/3</w:t>
            </w:r>
          </w:p>
        </w:tc>
        <w:tc>
          <w:tcPr>
            <w:tcW w:type="dxa" w:w="1123"/>
            <w:tcMar>
              <w:top w:w="80" w:type="dxa"/>
              <w:start w:w="90" w:type="dxa"/>
              <w:bottom w:w="80" w:type="dxa"/>
              <w:end w:w="90" w:type="dxa"/>
            </w:tcMar>
            <w:vAlign w:val="center"/>
          </w:tcPr>
          <w:p>
            <w:pPr>
              <w:spacing w:after="0" w:line="240" w:lineRule="auto"/>
            </w:pPr>
            <w:r>
              <w:rPr>
                <w:rFonts w:ascii="Georgia" w:hAnsi="Georgia" w:eastAsia="SimSun"/>
                <w:sz w:val="14"/>
              </w:rPr>
              <w:t>5/5/3/3</w:t>
            </w:r>
          </w:p>
        </w:tc>
        <w:tc>
          <w:tcPr>
            <w:tcW w:type="dxa" w:w="648"/>
            <w:tcMar>
              <w:top w:w="80" w:type="dxa"/>
              <w:start w:w="90" w:type="dxa"/>
              <w:bottom w:w="80" w:type="dxa"/>
              <w:end w:w="90" w:type="dxa"/>
            </w:tcMar>
            <w:vAlign w:val="center"/>
          </w:tcPr>
          <w:p>
            <w:pPr>
              <w:spacing w:after="0" w:line="240" w:lineRule="auto"/>
            </w:pPr>
            <w:r>
              <w:rPr>
                <w:rFonts w:ascii="Georgia" w:hAnsi="Georgia" w:eastAsia="SimSun"/>
                <w:sz w:val="14"/>
              </w:rPr>
              <w:t>6</w:t>
            </w:r>
          </w:p>
        </w:tc>
        <w:tc>
          <w:tcPr>
            <w:tcW w:type="dxa" w:w="979"/>
            <w:tcMar>
              <w:top w:w="80" w:type="dxa"/>
              <w:start w:w="90" w:type="dxa"/>
              <w:bottom w:w="80" w:type="dxa"/>
              <w:end w:w="90" w:type="dxa"/>
            </w:tcMar>
            <w:vAlign w:val="center"/>
          </w:tcPr>
          <w:p>
            <w:pPr>
              <w:spacing w:after="0" w:line="240" w:lineRule="auto"/>
            </w:pPr>
            <w:r>
              <w:rPr>
                <w:rFonts w:ascii="Georgia" w:hAnsi="Georgia" w:eastAsia="SimSun"/>
                <w:sz w:val="14"/>
              </w:rPr>
              <w:t>P24-05</w:t>
            </w:r>
          </w:p>
        </w:tc>
      </w:tr>
      <w:tr>
        <w:trPr>
          <w:cantSplit/>
        </w:trPr>
        <w:tc>
          <w:tcPr>
            <w:tcW w:type="dxa" w:w="835"/>
            <w:tcMar>
              <w:top w:w="80" w:type="dxa"/>
              <w:start w:w="90" w:type="dxa"/>
              <w:bottom w:w="80" w:type="dxa"/>
              <w:end w:w="90" w:type="dxa"/>
            </w:tcMar>
            <w:shd w:fill="F3F3F3"/>
            <w:vAlign w:val="center"/>
          </w:tcPr>
          <w:p>
            <w:pPr>
              <w:spacing w:after="0" w:line="240" w:lineRule="auto"/>
            </w:pPr>
            <w:r>
              <w:rPr>
                <w:rFonts w:ascii="Georgia" w:hAnsi="Georgia" w:eastAsia="SimSun"/>
                <w:sz w:val="14"/>
              </w:rPr>
              <w:t>117</w:t>
              <w:br/>
              <w:t>2024</w:t>
            </w:r>
          </w:p>
        </w:tc>
        <w:tc>
          <w:tcPr>
            <w:tcW w:type="dxa" w:w="792"/>
            <w:tcMar>
              <w:top w:w="80" w:type="dxa"/>
              <w:start w:w="90" w:type="dxa"/>
              <w:bottom w:w="80" w:type="dxa"/>
              <w:end w:w="90" w:type="dxa"/>
            </w:tcMar>
            <w:shd w:fill="F3F3F3"/>
            <w:vAlign w:val="center"/>
          </w:tcPr>
          <w:p>
            <w:pPr>
              <w:spacing w:after="0" w:line="240" w:lineRule="auto"/>
            </w:pPr>
            <w:r>
              <w:rPr>
                <w:rFonts w:ascii="Georgia" w:hAnsi="Georgia" w:eastAsia="SimSun"/>
                <w:sz w:val="14"/>
              </w:rPr>
              <w:t>河南</w:t>
            </w:r>
          </w:p>
        </w:tc>
        <w:tc>
          <w:tcPr>
            <w:tcW w:type="dxa" w:w="3528"/>
            <w:tcMar>
              <w:top w:w="80" w:type="dxa"/>
              <w:start w:w="90" w:type="dxa"/>
              <w:bottom w:w="80" w:type="dxa"/>
              <w:end w:w="90" w:type="dxa"/>
            </w:tcMar>
            <w:shd w:fill="F3F3F3"/>
            <w:vAlign w:val="center"/>
          </w:tcPr>
          <w:p>
            <w:pPr>
              <w:spacing w:after="0" w:line="240" w:lineRule="auto"/>
            </w:pPr>
            <w:r>
              <w:rPr>
                <w:rFonts w:ascii="Georgia" w:hAnsi="Georgia" w:eastAsia="SimSun"/>
                <w:sz w:val="14"/>
              </w:rPr>
              <w:t>河南省人民政府办公厅关于印发河南省进一步强化金融支持绿色低碳发展实施方案的通知</w:t>
            </w:r>
          </w:p>
        </w:tc>
        <w:tc>
          <w:tcPr>
            <w:tcW w:type="dxa" w:w="1296"/>
            <w:tcMar>
              <w:top w:w="80" w:type="dxa"/>
              <w:start w:w="90" w:type="dxa"/>
              <w:bottom w:w="80" w:type="dxa"/>
              <w:end w:w="90" w:type="dxa"/>
            </w:tcMar>
            <w:shd w:fill="F3F3F3"/>
            <w:vAlign w:val="center"/>
          </w:tcPr>
          <w:p>
            <w:pPr>
              <w:spacing w:after="0" w:line="240" w:lineRule="auto"/>
            </w:pPr>
            <w:r>
              <w:rPr>
                <w:rFonts w:ascii="Georgia" w:hAnsi="Georgia" w:eastAsia="SimSun"/>
                <w:sz w:val="14"/>
              </w:rPr>
              <w:t>5/3/3/3/5</w:t>
            </w:r>
          </w:p>
        </w:tc>
        <w:tc>
          <w:tcPr>
            <w:tcW w:type="dxa" w:w="1123"/>
            <w:tcMar>
              <w:top w:w="80" w:type="dxa"/>
              <w:start w:w="90" w:type="dxa"/>
              <w:bottom w:w="80" w:type="dxa"/>
              <w:end w:w="90" w:type="dxa"/>
            </w:tcMar>
            <w:shd w:fill="F3F3F3"/>
            <w:vAlign w:val="center"/>
          </w:tcPr>
          <w:p>
            <w:pPr>
              <w:spacing w:after="0" w:line="240" w:lineRule="auto"/>
            </w:pPr>
            <w:r>
              <w:rPr>
                <w:rFonts w:ascii="Georgia" w:hAnsi="Georgia" w:eastAsia="SimSun"/>
                <w:sz w:val="14"/>
              </w:rPr>
              <w:t>5/5/3/5</w:t>
            </w:r>
          </w:p>
        </w:tc>
        <w:tc>
          <w:tcPr>
            <w:tcW w:type="dxa" w:w="648"/>
            <w:tcMar>
              <w:top w:w="80" w:type="dxa"/>
              <w:start w:w="90" w:type="dxa"/>
              <w:bottom w:w="80" w:type="dxa"/>
              <w:end w:w="90" w:type="dxa"/>
            </w:tcMar>
            <w:shd w:fill="F3F3F3"/>
            <w:vAlign w:val="center"/>
          </w:tcPr>
          <w:p>
            <w:pPr>
              <w:spacing w:after="0" w:line="240" w:lineRule="auto"/>
            </w:pPr>
            <w:r>
              <w:rPr>
                <w:rFonts w:ascii="Georgia" w:hAnsi="Georgia" w:eastAsia="SimSun"/>
                <w:sz w:val="14"/>
              </w:rPr>
              <w:t>4</w:t>
            </w:r>
          </w:p>
        </w:tc>
        <w:tc>
          <w:tcPr>
            <w:tcW w:type="dxa" w:w="979"/>
            <w:tcMar>
              <w:top w:w="80" w:type="dxa"/>
              <w:start w:w="90" w:type="dxa"/>
              <w:bottom w:w="80" w:type="dxa"/>
              <w:end w:w="90" w:type="dxa"/>
            </w:tcMar>
            <w:shd w:fill="F3F3F3"/>
            <w:vAlign w:val="center"/>
          </w:tcPr>
          <w:p>
            <w:pPr>
              <w:spacing w:after="0" w:line="240" w:lineRule="auto"/>
            </w:pPr>
            <w:r>
              <w:rPr>
                <w:rFonts w:ascii="Georgia" w:hAnsi="Georgia" w:eastAsia="SimSun"/>
                <w:sz w:val="14"/>
              </w:rPr>
              <w:t>P24-06</w:t>
            </w:r>
          </w:p>
        </w:tc>
      </w:tr>
      <w:tr>
        <w:trPr>
          <w:cantSplit/>
        </w:trPr>
        <w:tc>
          <w:tcPr>
            <w:tcW w:type="dxa" w:w="835"/>
            <w:tcMar>
              <w:top w:w="80" w:type="dxa"/>
              <w:start w:w="90" w:type="dxa"/>
              <w:bottom w:w="80" w:type="dxa"/>
              <w:end w:w="90" w:type="dxa"/>
            </w:tcMar>
            <w:vAlign w:val="center"/>
          </w:tcPr>
          <w:p>
            <w:pPr>
              <w:spacing w:after="0" w:line="240" w:lineRule="auto"/>
            </w:pPr>
            <w:r>
              <w:rPr>
                <w:rFonts w:ascii="Georgia" w:hAnsi="Georgia" w:eastAsia="SimSun"/>
                <w:sz w:val="14"/>
              </w:rPr>
              <w:t>118</w:t>
              <w:br/>
              <w:t>2024</w:t>
            </w:r>
          </w:p>
        </w:tc>
        <w:tc>
          <w:tcPr>
            <w:tcW w:type="dxa" w:w="792"/>
            <w:tcMar>
              <w:top w:w="80" w:type="dxa"/>
              <w:start w:w="90" w:type="dxa"/>
              <w:bottom w:w="80" w:type="dxa"/>
              <w:end w:w="90" w:type="dxa"/>
            </w:tcMar>
            <w:vAlign w:val="center"/>
          </w:tcPr>
          <w:p>
            <w:pPr>
              <w:spacing w:after="0" w:line="240" w:lineRule="auto"/>
            </w:pPr>
            <w:r>
              <w:rPr>
                <w:rFonts w:ascii="Georgia" w:hAnsi="Georgia" w:eastAsia="SimSun"/>
                <w:sz w:val="14"/>
              </w:rPr>
              <w:t>湖北</w:t>
            </w:r>
          </w:p>
        </w:tc>
        <w:tc>
          <w:tcPr>
            <w:tcW w:type="dxa" w:w="3528"/>
            <w:tcMar>
              <w:top w:w="80" w:type="dxa"/>
              <w:start w:w="90" w:type="dxa"/>
              <w:bottom w:w="80" w:type="dxa"/>
              <w:end w:w="90" w:type="dxa"/>
            </w:tcMar>
            <w:vAlign w:val="center"/>
          </w:tcPr>
          <w:p>
            <w:pPr>
              <w:spacing w:after="0" w:line="240" w:lineRule="auto"/>
            </w:pPr>
            <w:r>
              <w:rPr>
                <w:rFonts w:ascii="Georgia" w:hAnsi="Georgia" w:eastAsia="SimSun"/>
                <w:sz w:val="14"/>
              </w:rPr>
              <w:t>湖北省人民政府办公厅关于印发《湖北省绿色金融创新发展行动方案》的通知</w:t>
            </w:r>
          </w:p>
        </w:tc>
        <w:tc>
          <w:tcPr>
            <w:tcW w:type="dxa" w:w="1296"/>
            <w:tcMar>
              <w:top w:w="80" w:type="dxa"/>
              <w:start w:w="90" w:type="dxa"/>
              <w:bottom w:w="80" w:type="dxa"/>
              <w:end w:w="90" w:type="dxa"/>
            </w:tcMar>
            <w:vAlign w:val="center"/>
          </w:tcPr>
          <w:p>
            <w:pPr>
              <w:spacing w:after="0" w:line="240" w:lineRule="auto"/>
            </w:pPr>
            <w:r>
              <w:rPr>
                <w:rFonts w:ascii="Georgia" w:hAnsi="Georgia" w:eastAsia="SimSun"/>
                <w:sz w:val="14"/>
              </w:rPr>
              <w:t>5/3/5/3/5</w:t>
            </w:r>
          </w:p>
        </w:tc>
        <w:tc>
          <w:tcPr>
            <w:tcW w:type="dxa" w:w="1123"/>
            <w:tcMar>
              <w:top w:w="80" w:type="dxa"/>
              <w:start w:w="90" w:type="dxa"/>
              <w:bottom w:w="80" w:type="dxa"/>
              <w:end w:w="90" w:type="dxa"/>
            </w:tcMar>
            <w:vAlign w:val="center"/>
          </w:tcPr>
          <w:p>
            <w:pPr>
              <w:spacing w:after="0" w:line="240" w:lineRule="auto"/>
            </w:pPr>
            <w:r>
              <w:rPr>
                <w:rFonts w:ascii="Georgia" w:hAnsi="Georgia" w:eastAsia="SimSun"/>
                <w:sz w:val="14"/>
              </w:rPr>
              <w:t>5/5/3/5</w:t>
            </w:r>
          </w:p>
        </w:tc>
        <w:tc>
          <w:tcPr>
            <w:tcW w:type="dxa" w:w="648"/>
            <w:tcMar>
              <w:top w:w="80" w:type="dxa"/>
              <w:start w:w="90" w:type="dxa"/>
              <w:bottom w:w="80" w:type="dxa"/>
              <w:end w:w="90" w:type="dxa"/>
            </w:tcMar>
            <w:vAlign w:val="center"/>
          </w:tcPr>
          <w:p>
            <w:pPr>
              <w:spacing w:after="0" w:line="240" w:lineRule="auto"/>
            </w:pPr>
            <w:r>
              <w:rPr>
                <w:rFonts w:ascii="Georgia" w:hAnsi="Georgia" w:eastAsia="SimSun"/>
                <w:sz w:val="14"/>
              </w:rPr>
              <w:t>4</w:t>
            </w:r>
          </w:p>
        </w:tc>
        <w:tc>
          <w:tcPr>
            <w:tcW w:type="dxa" w:w="979"/>
            <w:tcMar>
              <w:top w:w="80" w:type="dxa"/>
              <w:start w:w="90" w:type="dxa"/>
              <w:bottom w:w="80" w:type="dxa"/>
              <w:end w:w="90" w:type="dxa"/>
            </w:tcMar>
            <w:vAlign w:val="center"/>
          </w:tcPr>
          <w:p>
            <w:pPr>
              <w:spacing w:after="0" w:line="240" w:lineRule="auto"/>
            </w:pPr>
            <w:r>
              <w:rPr>
                <w:rFonts w:ascii="Georgia" w:hAnsi="Georgia" w:eastAsia="SimSun"/>
                <w:sz w:val="14"/>
              </w:rPr>
              <w:t>P24-07</w:t>
            </w:r>
          </w:p>
        </w:tc>
      </w:tr>
      <w:tr>
        <w:trPr>
          <w:cantSplit/>
        </w:trPr>
        <w:tc>
          <w:tcPr>
            <w:tcW w:type="dxa" w:w="835"/>
            <w:tcMar>
              <w:top w:w="80" w:type="dxa"/>
              <w:start w:w="90" w:type="dxa"/>
              <w:bottom w:w="80" w:type="dxa"/>
              <w:end w:w="90" w:type="dxa"/>
            </w:tcMar>
            <w:shd w:fill="F3F3F3"/>
            <w:vAlign w:val="center"/>
          </w:tcPr>
          <w:p>
            <w:pPr>
              <w:spacing w:after="0" w:line="240" w:lineRule="auto"/>
            </w:pPr>
            <w:r>
              <w:rPr>
                <w:rFonts w:ascii="Georgia" w:hAnsi="Georgia" w:eastAsia="SimSun"/>
                <w:sz w:val="14"/>
              </w:rPr>
              <w:t>119</w:t>
              <w:br/>
              <w:t>2024</w:t>
            </w:r>
          </w:p>
        </w:tc>
        <w:tc>
          <w:tcPr>
            <w:tcW w:type="dxa" w:w="792"/>
            <w:tcMar>
              <w:top w:w="80" w:type="dxa"/>
              <w:start w:w="90" w:type="dxa"/>
              <w:bottom w:w="80" w:type="dxa"/>
              <w:end w:w="90" w:type="dxa"/>
            </w:tcMar>
            <w:shd w:fill="F3F3F3"/>
            <w:vAlign w:val="center"/>
          </w:tcPr>
          <w:p>
            <w:pPr>
              <w:spacing w:after="0" w:line="240" w:lineRule="auto"/>
            </w:pPr>
            <w:r>
              <w:rPr>
                <w:rFonts w:ascii="Georgia" w:hAnsi="Georgia" w:eastAsia="SimSun"/>
                <w:sz w:val="14"/>
              </w:rPr>
              <w:t>山西</w:t>
            </w:r>
          </w:p>
        </w:tc>
        <w:tc>
          <w:tcPr>
            <w:tcW w:type="dxa" w:w="3528"/>
            <w:tcMar>
              <w:top w:w="80" w:type="dxa"/>
              <w:start w:w="90" w:type="dxa"/>
              <w:bottom w:w="80" w:type="dxa"/>
              <w:end w:w="90" w:type="dxa"/>
            </w:tcMar>
            <w:shd w:fill="F3F3F3"/>
            <w:vAlign w:val="center"/>
          </w:tcPr>
          <w:p>
            <w:pPr>
              <w:spacing w:after="0" w:line="240" w:lineRule="auto"/>
            </w:pPr>
            <w:r>
              <w:rPr>
                <w:rFonts w:ascii="Georgia" w:hAnsi="Georgia" w:eastAsia="SimSun"/>
                <w:sz w:val="14"/>
              </w:rPr>
              <w:t>关于进一步强化金融支持山西省绿色低碳转型发展的实施意见</w:t>
            </w:r>
          </w:p>
        </w:tc>
        <w:tc>
          <w:tcPr>
            <w:tcW w:type="dxa" w:w="1296"/>
            <w:tcMar>
              <w:top w:w="80" w:type="dxa"/>
              <w:start w:w="90" w:type="dxa"/>
              <w:bottom w:w="80" w:type="dxa"/>
              <w:end w:w="90" w:type="dxa"/>
            </w:tcMar>
            <w:shd w:fill="F3F3F3"/>
            <w:vAlign w:val="center"/>
          </w:tcPr>
          <w:p>
            <w:pPr>
              <w:spacing w:after="0" w:line="240" w:lineRule="auto"/>
            </w:pPr>
            <w:r>
              <w:rPr>
                <w:rFonts w:ascii="Georgia" w:hAnsi="Georgia" w:eastAsia="SimSun"/>
                <w:sz w:val="14"/>
              </w:rPr>
              <w:t>5/3/3/5/5</w:t>
            </w:r>
          </w:p>
        </w:tc>
        <w:tc>
          <w:tcPr>
            <w:tcW w:type="dxa" w:w="1123"/>
            <w:tcMar>
              <w:top w:w="80" w:type="dxa"/>
              <w:start w:w="90" w:type="dxa"/>
              <w:bottom w:w="80" w:type="dxa"/>
              <w:end w:w="90" w:type="dxa"/>
            </w:tcMar>
            <w:shd w:fill="F3F3F3"/>
            <w:vAlign w:val="center"/>
          </w:tcPr>
          <w:p>
            <w:pPr>
              <w:spacing w:after="0" w:line="240" w:lineRule="auto"/>
            </w:pPr>
            <w:r>
              <w:rPr>
                <w:rFonts w:ascii="Georgia" w:hAnsi="Georgia" w:eastAsia="SimSun"/>
                <w:sz w:val="14"/>
              </w:rPr>
              <w:t>5/5/3/5</w:t>
            </w:r>
          </w:p>
        </w:tc>
        <w:tc>
          <w:tcPr>
            <w:tcW w:type="dxa" w:w="648"/>
            <w:tcMar>
              <w:top w:w="80" w:type="dxa"/>
              <w:start w:w="90" w:type="dxa"/>
              <w:bottom w:w="80" w:type="dxa"/>
              <w:end w:w="90" w:type="dxa"/>
            </w:tcMar>
            <w:shd w:fill="F3F3F3"/>
            <w:vAlign w:val="center"/>
          </w:tcPr>
          <w:p>
            <w:pPr>
              <w:spacing w:after="0" w:line="240" w:lineRule="auto"/>
            </w:pPr>
            <w:r>
              <w:rPr>
                <w:rFonts w:ascii="Georgia" w:hAnsi="Georgia" w:eastAsia="SimSun"/>
                <w:sz w:val="14"/>
              </w:rPr>
              <w:t>4</w:t>
            </w:r>
          </w:p>
        </w:tc>
        <w:tc>
          <w:tcPr>
            <w:tcW w:type="dxa" w:w="979"/>
            <w:tcMar>
              <w:top w:w="80" w:type="dxa"/>
              <w:start w:w="90" w:type="dxa"/>
              <w:bottom w:w="80" w:type="dxa"/>
              <w:end w:w="90" w:type="dxa"/>
            </w:tcMar>
            <w:shd w:fill="F3F3F3"/>
            <w:vAlign w:val="center"/>
          </w:tcPr>
          <w:p>
            <w:pPr>
              <w:spacing w:after="0" w:line="240" w:lineRule="auto"/>
            </w:pPr>
            <w:r>
              <w:rPr>
                <w:rFonts w:ascii="Georgia" w:hAnsi="Georgia" w:eastAsia="SimSun"/>
                <w:sz w:val="14"/>
              </w:rPr>
              <w:t>P24-08</w:t>
            </w:r>
          </w:p>
        </w:tc>
      </w:tr>
      <w:tr>
        <w:trPr>
          <w:cantSplit/>
        </w:trPr>
        <w:tc>
          <w:tcPr>
            <w:tcW w:type="dxa" w:w="835"/>
            <w:tcMar>
              <w:top w:w="80" w:type="dxa"/>
              <w:start w:w="90" w:type="dxa"/>
              <w:bottom w:w="80" w:type="dxa"/>
              <w:end w:w="90" w:type="dxa"/>
            </w:tcMar>
            <w:vAlign w:val="center"/>
          </w:tcPr>
          <w:p>
            <w:pPr>
              <w:spacing w:after="0" w:line="240" w:lineRule="auto"/>
            </w:pPr>
            <w:r>
              <w:rPr>
                <w:rFonts w:ascii="Georgia" w:hAnsi="Georgia" w:eastAsia="SimSun"/>
                <w:sz w:val="14"/>
              </w:rPr>
              <w:t>120</w:t>
              <w:br/>
              <w:t>2024</w:t>
            </w:r>
          </w:p>
        </w:tc>
        <w:tc>
          <w:tcPr>
            <w:tcW w:type="dxa" w:w="792"/>
            <w:tcMar>
              <w:top w:w="80" w:type="dxa"/>
              <w:start w:w="90" w:type="dxa"/>
              <w:bottom w:w="80" w:type="dxa"/>
              <w:end w:w="90" w:type="dxa"/>
            </w:tcMar>
            <w:vAlign w:val="center"/>
          </w:tcPr>
          <w:p>
            <w:pPr>
              <w:spacing w:after="0" w:line="240" w:lineRule="auto"/>
            </w:pPr>
            <w:r>
              <w:rPr>
                <w:rFonts w:ascii="Georgia" w:hAnsi="Georgia" w:eastAsia="SimSun"/>
                <w:sz w:val="14"/>
              </w:rPr>
              <w:t>广东</w:t>
            </w:r>
          </w:p>
        </w:tc>
        <w:tc>
          <w:tcPr>
            <w:tcW w:type="dxa" w:w="3528"/>
            <w:tcMar>
              <w:top w:w="80" w:type="dxa"/>
              <w:start w:w="90" w:type="dxa"/>
              <w:bottom w:w="80" w:type="dxa"/>
              <w:end w:w="90" w:type="dxa"/>
            </w:tcMar>
            <w:vAlign w:val="center"/>
          </w:tcPr>
          <w:p>
            <w:pPr>
              <w:spacing w:after="0" w:line="240" w:lineRule="auto"/>
            </w:pPr>
            <w:r>
              <w:rPr>
                <w:rFonts w:ascii="Georgia" w:hAnsi="Georgia" w:eastAsia="SimSun"/>
                <w:sz w:val="14"/>
              </w:rPr>
              <w:t>深圳市发展和改革委员会等三部门关于印发《深圳市绿色低碳产业指导目录》《深圳市绿色低碳产业认定管理暂行办法》的通知</w:t>
            </w:r>
          </w:p>
        </w:tc>
        <w:tc>
          <w:tcPr>
            <w:tcW w:type="dxa" w:w="1296"/>
            <w:tcMar>
              <w:top w:w="80" w:type="dxa"/>
              <w:start w:w="90" w:type="dxa"/>
              <w:bottom w:w="80" w:type="dxa"/>
              <w:end w:w="90" w:type="dxa"/>
            </w:tcMar>
            <w:vAlign w:val="center"/>
          </w:tcPr>
          <w:p>
            <w:pPr>
              <w:spacing w:after="0" w:line="240" w:lineRule="auto"/>
            </w:pPr>
            <w:r>
              <w:rPr>
                <w:rFonts w:ascii="Georgia" w:hAnsi="Georgia" w:eastAsia="SimSun"/>
                <w:sz w:val="14"/>
              </w:rPr>
              <w:t>5/3/3/3/3</w:t>
            </w:r>
          </w:p>
        </w:tc>
        <w:tc>
          <w:tcPr>
            <w:tcW w:type="dxa" w:w="1123"/>
            <w:tcMar>
              <w:top w:w="80" w:type="dxa"/>
              <w:start w:w="90" w:type="dxa"/>
              <w:bottom w:w="80" w:type="dxa"/>
              <w:end w:w="90" w:type="dxa"/>
            </w:tcMar>
            <w:vAlign w:val="center"/>
          </w:tcPr>
          <w:p>
            <w:pPr>
              <w:spacing w:after="0" w:line="240" w:lineRule="auto"/>
            </w:pPr>
            <w:r>
              <w:rPr>
                <w:rFonts w:ascii="Georgia" w:hAnsi="Georgia" w:eastAsia="SimSun"/>
                <w:sz w:val="14"/>
              </w:rPr>
              <w:t>3/5/3/5</w:t>
            </w:r>
          </w:p>
        </w:tc>
        <w:tc>
          <w:tcPr>
            <w:tcW w:type="dxa" w:w="648"/>
            <w:tcMar>
              <w:top w:w="80" w:type="dxa"/>
              <w:start w:w="90" w:type="dxa"/>
              <w:bottom w:w="80" w:type="dxa"/>
              <w:end w:w="90" w:type="dxa"/>
            </w:tcMar>
            <w:vAlign w:val="center"/>
          </w:tcPr>
          <w:p>
            <w:pPr>
              <w:spacing w:after="0" w:line="240" w:lineRule="auto"/>
            </w:pPr>
            <w:r>
              <w:rPr>
                <w:rFonts w:ascii="Georgia" w:hAnsi="Georgia" w:eastAsia="SimSun"/>
                <w:sz w:val="14"/>
              </w:rPr>
              <w:t>3</w:t>
            </w:r>
          </w:p>
        </w:tc>
        <w:tc>
          <w:tcPr>
            <w:tcW w:type="dxa" w:w="979"/>
            <w:tcMar>
              <w:top w:w="80" w:type="dxa"/>
              <w:start w:w="90" w:type="dxa"/>
              <w:bottom w:w="80" w:type="dxa"/>
              <w:end w:w="90" w:type="dxa"/>
            </w:tcMar>
            <w:vAlign w:val="center"/>
          </w:tcPr>
          <w:p>
            <w:pPr>
              <w:spacing w:after="0" w:line="240" w:lineRule="auto"/>
            </w:pPr>
            <w:r>
              <w:rPr>
                <w:rFonts w:ascii="Georgia" w:hAnsi="Georgia" w:eastAsia="SimSun"/>
                <w:sz w:val="14"/>
              </w:rPr>
              <w:t>P24-09</w:t>
            </w:r>
          </w:p>
        </w:tc>
      </w:tr>
      <w:tr>
        <w:trPr>
          <w:cantSplit/>
        </w:trPr>
        <w:tc>
          <w:tcPr>
            <w:tcW w:type="dxa" w:w="835"/>
            <w:tcMar>
              <w:top w:w="80" w:type="dxa"/>
              <w:start w:w="90" w:type="dxa"/>
              <w:bottom w:w="80" w:type="dxa"/>
              <w:end w:w="90" w:type="dxa"/>
            </w:tcMar>
            <w:shd w:fill="F3F3F3"/>
            <w:vAlign w:val="center"/>
          </w:tcPr>
          <w:p>
            <w:pPr>
              <w:spacing w:after="0" w:line="240" w:lineRule="auto"/>
            </w:pPr>
            <w:r>
              <w:rPr>
                <w:rFonts w:ascii="Georgia" w:hAnsi="Georgia" w:eastAsia="SimSun"/>
                <w:sz w:val="14"/>
              </w:rPr>
              <w:t>121</w:t>
              <w:br/>
              <w:t>2024</w:t>
            </w:r>
          </w:p>
        </w:tc>
        <w:tc>
          <w:tcPr>
            <w:tcW w:type="dxa" w:w="792"/>
            <w:tcMar>
              <w:top w:w="80" w:type="dxa"/>
              <w:start w:w="90" w:type="dxa"/>
              <w:bottom w:w="80" w:type="dxa"/>
              <w:end w:w="90" w:type="dxa"/>
            </w:tcMar>
            <w:shd w:fill="F3F3F3"/>
            <w:vAlign w:val="center"/>
          </w:tcPr>
          <w:p>
            <w:pPr>
              <w:spacing w:after="0" w:line="240" w:lineRule="auto"/>
            </w:pPr>
            <w:r>
              <w:rPr>
                <w:rFonts w:ascii="Georgia" w:hAnsi="Georgia" w:eastAsia="SimSun"/>
                <w:sz w:val="14"/>
              </w:rPr>
              <w:t>广东</w:t>
            </w:r>
          </w:p>
        </w:tc>
        <w:tc>
          <w:tcPr>
            <w:tcW w:type="dxa" w:w="3528"/>
            <w:tcMar>
              <w:top w:w="80" w:type="dxa"/>
              <w:start w:w="90" w:type="dxa"/>
              <w:bottom w:w="80" w:type="dxa"/>
              <w:end w:w="90" w:type="dxa"/>
            </w:tcMar>
            <w:shd w:fill="F3F3F3"/>
            <w:vAlign w:val="center"/>
          </w:tcPr>
          <w:p>
            <w:pPr>
              <w:spacing w:after="0" w:line="240" w:lineRule="auto"/>
            </w:pPr>
            <w:r>
              <w:rPr>
                <w:rFonts w:ascii="Georgia" w:hAnsi="Georgia" w:eastAsia="SimSun"/>
                <w:sz w:val="14"/>
              </w:rPr>
              <w:t>江门市人民政府办公室关于印发《江门市绿色低碳转型项目库建设管理工作方案（试行）》的通知</w:t>
            </w:r>
          </w:p>
        </w:tc>
        <w:tc>
          <w:tcPr>
            <w:tcW w:type="dxa" w:w="1296"/>
            <w:tcMar>
              <w:top w:w="80" w:type="dxa"/>
              <w:start w:w="90" w:type="dxa"/>
              <w:bottom w:w="80" w:type="dxa"/>
              <w:end w:w="90" w:type="dxa"/>
            </w:tcMar>
            <w:shd w:fill="F3F3F3"/>
            <w:vAlign w:val="center"/>
          </w:tcPr>
          <w:p>
            <w:pPr>
              <w:spacing w:after="0" w:line="240" w:lineRule="auto"/>
            </w:pPr>
            <w:r>
              <w:rPr>
                <w:rFonts w:ascii="Georgia" w:hAnsi="Georgia" w:eastAsia="SimSun"/>
                <w:sz w:val="14"/>
              </w:rPr>
              <w:t>5/3/3/3/5</w:t>
            </w:r>
          </w:p>
        </w:tc>
        <w:tc>
          <w:tcPr>
            <w:tcW w:type="dxa" w:w="1123"/>
            <w:tcMar>
              <w:top w:w="80" w:type="dxa"/>
              <w:start w:w="90" w:type="dxa"/>
              <w:bottom w:w="80" w:type="dxa"/>
              <w:end w:w="90" w:type="dxa"/>
            </w:tcMar>
            <w:shd w:fill="F3F3F3"/>
            <w:vAlign w:val="center"/>
          </w:tcPr>
          <w:p>
            <w:pPr>
              <w:spacing w:after="0" w:line="240" w:lineRule="auto"/>
            </w:pPr>
            <w:r>
              <w:rPr>
                <w:rFonts w:ascii="Georgia" w:hAnsi="Georgia" w:eastAsia="SimSun"/>
                <w:sz w:val="14"/>
              </w:rPr>
              <w:t>3/5/3/5</w:t>
            </w:r>
          </w:p>
        </w:tc>
        <w:tc>
          <w:tcPr>
            <w:tcW w:type="dxa" w:w="648"/>
            <w:tcMar>
              <w:top w:w="80" w:type="dxa"/>
              <w:start w:w="90" w:type="dxa"/>
              <w:bottom w:w="80" w:type="dxa"/>
              <w:end w:w="90" w:type="dxa"/>
            </w:tcMar>
            <w:shd w:fill="F3F3F3"/>
            <w:vAlign w:val="center"/>
          </w:tcPr>
          <w:p>
            <w:pPr>
              <w:spacing w:after="0" w:line="240" w:lineRule="auto"/>
            </w:pPr>
            <w:r>
              <w:rPr>
                <w:rFonts w:ascii="Georgia" w:hAnsi="Georgia" w:eastAsia="SimSun"/>
                <w:sz w:val="14"/>
              </w:rPr>
              <w:t>3</w:t>
            </w:r>
          </w:p>
        </w:tc>
        <w:tc>
          <w:tcPr>
            <w:tcW w:type="dxa" w:w="979"/>
            <w:tcMar>
              <w:top w:w="80" w:type="dxa"/>
              <w:start w:w="90" w:type="dxa"/>
              <w:bottom w:w="80" w:type="dxa"/>
              <w:end w:w="90" w:type="dxa"/>
            </w:tcMar>
            <w:shd w:fill="F3F3F3"/>
            <w:vAlign w:val="center"/>
          </w:tcPr>
          <w:p>
            <w:pPr>
              <w:spacing w:after="0" w:line="240" w:lineRule="auto"/>
            </w:pPr>
            <w:r>
              <w:rPr>
                <w:rFonts w:ascii="Georgia" w:hAnsi="Georgia" w:eastAsia="SimSun"/>
                <w:sz w:val="14"/>
              </w:rPr>
              <w:t>P24-10</w:t>
            </w:r>
          </w:p>
        </w:tc>
      </w:tr>
      <w:tr>
        <w:trPr>
          <w:cantSplit/>
        </w:trPr>
        <w:tc>
          <w:tcPr>
            <w:tcW w:type="dxa" w:w="835"/>
            <w:tcMar>
              <w:top w:w="80" w:type="dxa"/>
              <w:start w:w="90" w:type="dxa"/>
              <w:bottom w:w="80" w:type="dxa"/>
              <w:end w:w="90" w:type="dxa"/>
            </w:tcMar>
            <w:vAlign w:val="center"/>
          </w:tcPr>
          <w:p>
            <w:pPr>
              <w:spacing w:after="0" w:line="240" w:lineRule="auto"/>
            </w:pPr>
            <w:r>
              <w:rPr>
                <w:rFonts w:ascii="Georgia" w:hAnsi="Georgia" w:eastAsia="SimSun"/>
                <w:sz w:val="14"/>
              </w:rPr>
              <w:t>122</w:t>
              <w:br/>
              <w:t>2024</w:t>
            </w:r>
          </w:p>
        </w:tc>
        <w:tc>
          <w:tcPr>
            <w:tcW w:type="dxa" w:w="792"/>
            <w:tcMar>
              <w:top w:w="80" w:type="dxa"/>
              <w:start w:w="90" w:type="dxa"/>
              <w:bottom w:w="80" w:type="dxa"/>
              <w:end w:w="90" w:type="dxa"/>
            </w:tcMar>
            <w:vAlign w:val="center"/>
          </w:tcPr>
          <w:p>
            <w:pPr>
              <w:spacing w:after="0" w:line="240" w:lineRule="auto"/>
            </w:pPr>
            <w:r>
              <w:rPr>
                <w:rFonts w:ascii="Georgia" w:hAnsi="Georgia" w:eastAsia="SimSun"/>
                <w:sz w:val="14"/>
              </w:rPr>
              <w:t>上海</w:t>
            </w:r>
          </w:p>
        </w:tc>
        <w:tc>
          <w:tcPr>
            <w:tcW w:type="dxa" w:w="3528"/>
            <w:tcMar>
              <w:top w:w="80" w:type="dxa"/>
              <w:start w:w="90" w:type="dxa"/>
              <w:bottom w:w="80" w:type="dxa"/>
              <w:end w:w="90" w:type="dxa"/>
            </w:tcMar>
            <w:vAlign w:val="center"/>
          </w:tcPr>
          <w:p>
            <w:pPr>
              <w:spacing w:after="0" w:line="240" w:lineRule="auto"/>
            </w:pPr>
            <w:r>
              <w:rPr>
                <w:rFonts w:ascii="Georgia" w:hAnsi="Georgia" w:eastAsia="SimSun"/>
                <w:sz w:val="14"/>
              </w:rPr>
              <w:t>上海市浦东新区生态环境局关于印发《上海市浦东新区气候投融资项目入库评价实施意见（试行）》的通知</w:t>
            </w:r>
          </w:p>
        </w:tc>
        <w:tc>
          <w:tcPr>
            <w:tcW w:type="dxa" w:w="1296"/>
            <w:tcMar>
              <w:top w:w="80" w:type="dxa"/>
              <w:start w:w="90" w:type="dxa"/>
              <w:bottom w:w="80" w:type="dxa"/>
              <w:end w:w="90" w:type="dxa"/>
            </w:tcMar>
            <w:vAlign w:val="center"/>
          </w:tcPr>
          <w:p>
            <w:pPr>
              <w:spacing w:after="0" w:line="240" w:lineRule="auto"/>
            </w:pPr>
            <w:r>
              <w:rPr>
                <w:rFonts w:ascii="Georgia" w:hAnsi="Georgia" w:eastAsia="SimSun"/>
                <w:sz w:val="14"/>
              </w:rPr>
              <w:t>5/3/3/3/3</w:t>
            </w:r>
          </w:p>
        </w:tc>
        <w:tc>
          <w:tcPr>
            <w:tcW w:type="dxa" w:w="1123"/>
            <w:tcMar>
              <w:top w:w="80" w:type="dxa"/>
              <w:start w:w="90" w:type="dxa"/>
              <w:bottom w:w="80" w:type="dxa"/>
              <w:end w:w="90" w:type="dxa"/>
            </w:tcMar>
            <w:vAlign w:val="center"/>
          </w:tcPr>
          <w:p>
            <w:pPr>
              <w:spacing w:after="0" w:line="240" w:lineRule="auto"/>
            </w:pPr>
            <w:r>
              <w:rPr>
                <w:rFonts w:ascii="Georgia" w:hAnsi="Georgia" w:eastAsia="SimSun"/>
                <w:sz w:val="14"/>
              </w:rPr>
              <w:t>3/5/3/5</w:t>
            </w:r>
          </w:p>
        </w:tc>
        <w:tc>
          <w:tcPr>
            <w:tcW w:type="dxa" w:w="648"/>
            <w:tcMar>
              <w:top w:w="80" w:type="dxa"/>
              <w:start w:w="90" w:type="dxa"/>
              <w:bottom w:w="80" w:type="dxa"/>
              <w:end w:w="90" w:type="dxa"/>
            </w:tcMar>
            <w:vAlign w:val="center"/>
          </w:tcPr>
          <w:p>
            <w:pPr>
              <w:spacing w:after="0" w:line="240" w:lineRule="auto"/>
            </w:pPr>
            <w:r>
              <w:rPr>
                <w:rFonts w:ascii="Georgia" w:hAnsi="Georgia" w:eastAsia="SimSun"/>
                <w:sz w:val="14"/>
              </w:rPr>
              <w:t>3</w:t>
            </w:r>
          </w:p>
        </w:tc>
        <w:tc>
          <w:tcPr>
            <w:tcW w:type="dxa" w:w="979"/>
            <w:tcMar>
              <w:top w:w="80" w:type="dxa"/>
              <w:start w:w="90" w:type="dxa"/>
              <w:bottom w:w="80" w:type="dxa"/>
              <w:end w:w="90" w:type="dxa"/>
            </w:tcMar>
            <w:vAlign w:val="center"/>
          </w:tcPr>
          <w:p>
            <w:pPr>
              <w:spacing w:after="0" w:line="240" w:lineRule="auto"/>
            </w:pPr>
            <w:r>
              <w:rPr>
                <w:rFonts w:ascii="Georgia" w:hAnsi="Georgia" w:eastAsia="SimSun"/>
                <w:sz w:val="14"/>
              </w:rPr>
              <w:t>P24-11</w:t>
            </w:r>
          </w:p>
        </w:tc>
      </w:tr>
      <w:tr>
        <w:trPr>
          <w:cantSplit/>
        </w:trPr>
        <w:tc>
          <w:tcPr>
            <w:tcW w:type="dxa" w:w="835"/>
            <w:tcMar>
              <w:top w:w="80" w:type="dxa"/>
              <w:start w:w="90" w:type="dxa"/>
              <w:bottom w:w="80" w:type="dxa"/>
              <w:end w:w="90" w:type="dxa"/>
            </w:tcMar>
            <w:shd w:fill="F3F3F3"/>
            <w:vAlign w:val="center"/>
          </w:tcPr>
          <w:p>
            <w:pPr>
              <w:spacing w:after="0" w:line="240" w:lineRule="auto"/>
            </w:pPr>
            <w:r>
              <w:rPr>
                <w:rFonts w:ascii="Georgia" w:hAnsi="Georgia" w:eastAsia="SimSun"/>
                <w:sz w:val="14"/>
              </w:rPr>
              <w:t>123</w:t>
              <w:br/>
              <w:t>2025</w:t>
            </w:r>
          </w:p>
        </w:tc>
        <w:tc>
          <w:tcPr>
            <w:tcW w:type="dxa" w:w="792"/>
            <w:tcMar>
              <w:top w:w="80" w:type="dxa"/>
              <w:start w:w="90" w:type="dxa"/>
              <w:bottom w:w="80" w:type="dxa"/>
              <w:end w:w="90" w:type="dxa"/>
            </w:tcMar>
            <w:shd w:fill="F3F3F3"/>
            <w:vAlign w:val="center"/>
          </w:tcPr>
          <w:p>
            <w:pPr>
              <w:spacing w:after="0" w:line="240" w:lineRule="auto"/>
            </w:pPr>
            <w:r>
              <w:rPr>
                <w:rFonts w:ascii="Georgia" w:hAnsi="Georgia" w:eastAsia="SimSun"/>
                <w:sz w:val="14"/>
              </w:rPr>
              <w:t>全国</w:t>
            </w:r>
          </w:p>
        </w:tc>
        <w:tc>
          <w:tcPr>
            <w:tcW w:type="dxa" w:w="3528"/>
            <w:tcMar>
              <w:top w:w="80" w:type="dxa"/>
              <w:start w:w="90" w:type="dxa"/>
              <w:bottom w:w="80" w:type="dxa"/>
              <w:end w:w="90" w:type="dxa"/>
            </w:tcMar>
            <w:shd w:fill="F3F3F3"/>
            <w:vAlign w:val="center"/>
          </w:tcPr>
          <w:p>
            <w:pPr>
              <w:spacing w:after="0" w:line="240" w:lineRule="auto"/>
            </w:pPr>
            <w:r>
              <w:rPr>
                <w:rFonts w:ascii="Georgia" w:hAnsi="Georgia" w:eastAsia="SimSun"/>
                <w:sz w:val="14"/>
              </w:rPr>
              <w:t>国家金融监督管理总局办公厅 中国人民银行办公厅关于印发《银行业保险业绿色金融高质量发展实施方案》的通知</w:t>
            </w:r>
          </w:p>
        </w:tc>
        <w:tc>
          <w:tcPr>
            <w:tcW w:type="dxa" w:w="1296"/>
            <w:tcMar>
              <w:top w:w="80" w:type="dxa"/>
              <w:start w:w="90" w:type="dxa"/>
              <w:bottom w:w="80" w:type="dxa"/>
              <w:end w:w="90" w:type="dxa"/>
            </w:tcMar>
            <w:shd w:fill="F3F3F3"/>
            <w:vAlign w:val="center"/>
          </w:tcPr>
          <w:p>
            <w:pPr>
              <w:spacing w:after="0" w:line="240" w:lineRule="auto"/>
            </w:pPr>
            <w:r>
              <w:rPr>
                <w:rFonts w:ascii="Georgia" w:hAnsi="Georgia" w:eastAsia="SimSun"/>
                <w:sz w:val="14"/>
              </w:rPr>
              <w:t>5/3/3/3/5</w:t>
            </w:r>
          </w:p>
        </w:tc>
        <w:tc>
          <w:tcPr>
            <w:tcW w:type="dxa" w:w="1123"/>
            <w:tcMar>
              <w:top w:w="80" w:type="dxa"/>
              <w:start w:w="90" w:type="dxa"/>
              <w:bottom w:w="80" w:type="dxa"/>
              <w:end w:w="90" w:type="dxa"/>
            </w:tcMar>
            <w:shd w:fill="F3F3F3"/>
            <w:vAlign w:val="center"/>
          </w:tcPr>
          <w:p>
            <w:pPr>
              <w:spacing w:after="0" w:line="240" w:lineRule="auto"/>
            </w:pPr>
            <w:r>
              <w:rPr>
                <w:rFonts w:ascii="Georgia" w:hAnsi="Georgia" w:eastAsia="SimSun"/>
                <w:sz w:val="14"/>
              </w:rPr>
              <w:t>5/5/3/5</w:t>
            </w:r>
          </w:p>
        </w:tc>
        <w:tc>
          <w:tcPr>
            <w:tcW w:type="dxa" w:w="648"/>
            <w:tcMar>
              <w:top w:w="80" w:type="dxa"/>
              <w:start w:w="90" w:type="dxa"/>
              <w:bottom w:w="80" w:type="dxa"/>
              <w:end w:w="90" w:type="dxa"/>
            </w:tcMar>
            <w:shd w:fill="F3F3F3"/>
            <w:vAlign w:val="center"/>
          </w:tcPr>
          <w:p>
            <w:pPr>
              <w:spacing w:after="0" w:line="240" w:lineRule="auto"/>
            </w:pPr>
            <w:r>
              <w:rPr>
                <w:rFonts w:ascii="Georgia" w:hAnsi="Georgia" w:eastAsia="SimSun"/>
                <w:sz w:val="14"/>
              </w:rPr>
              <w:t>5</w:t>
            </w:r>
          </w:p>
        </w:tc>
        <w:tc>
          <w:tcPr>
            <w:tcW w:type="dxa" w:w="979"/>
            <w:tcMar>
              <w:top w:w="80" w:type="dxa"/>
              <w:start w:w="90" w:type="dxa"/>
              <w:bottom w:w="80" w:type="dxa"/>
              <w:end w:w="90" w:type="dxa"/>
            </w:tcMar>
            <w:shd w:fill="F3F3F3"/>
            <w:vAlign w:val="center"/>
          </w:tcPr>
          <w:p>
            <w:pPr>
              <w:spacing w:after="0" w:line="240" w:lineRule="auto"/>
            </w:pPr>
            <w:r>
              <w:rPr>
                <w:rFonts w:ascii="Georgia" w:hAnsi="Georgia" w:eastAsia="SimSun"/>
                <w:sz w:val="14"/>
              </w:rPr>
              <w:t>P25-01</w:t>
            </w:r>
          </w:p>
        </w:tc>
      </w:tr>
      <w:tr>
        <w:trPr>
          <w:cantSplit/>
        </w:trPr>
        <w:tc>
          <w:tcPr>
            <w:tcW w:type="dxa" w:w="835"/>
            <w:tcMar>
              <w:top w:w="80" w:type="dxa"/>
              <w:start w:w="90" w:type="dxa"/>
              <w:bottom w:w="80" w:type="dxa"/>
              <w:end w:w="90" w:type="dxa"/>
            </w:tcMar>
            <w:vAlign w:val="center"/>
          </w:tcPr>
          <w:p>
            <w:pPr>
              <w:spacing w:after="0" w:line="240" w:lineRule="auto"/>
            </w:pPr>
            <w:r>
              <w:rPr>
                <w:rFonts w:ascii="Georgia" w:hAnsi="Georgia" w:eastAsia="SimSun"/>
                <w:sz w:val="14"/>
              </w:rPr>
              <w:t>124</w:t>
              <w:br/>
              <w:t>2025</w:t>
            </w:r>
          </w:p>
        </w:tc>
        <w:tc>
          <w:tcPr>
            <w:tcW w:type="dxa" w:w="792"/>
            <w:tcMar>
              <w:top w:w="80" w:type="dxa"/>
              <w:start w:w="90" w:type="dxa"/>
              <w:bottom w:w="80" w:type="dxa"/>
              <w:end w:w="90" w:type="dxa"/>
            </w:tcMar>
            <w:vAlign w:val="center"/>
          </w:tcPr>
          <w:p>
            <w:pPr>
              <w:spacing w:after="0" w:line="240" w:lineRule="auto"/>
            </w:pPr>
            <w:r>
              <w:rPr>
                <w:rFonts w:ascii="Georgia" w:hAnsi="Georgia" w:eastAsia="SimSun"/>
                <w:sz w:val="14"/>
              </w:rPr>
              <w:t>全国</w:t>
            </w:r>
          </w:p>
        </w:tc>
        <w:tc>
          <w:tcPr>
            <w:tcW w:type="dxa" w:w="3528"/>
            <w:tcMar>
              <w:top w:w="80" w:type="dxa"/>
              <w:start w:w="90" w:type="dxa"/>
              <w:bottom w:w="80" w:type="dxa"/>
              <w:end w:w="90" w:type="dxa"/>
            </w:tcMar>
            <w:vAlign w:val="center"/>
          </w:tcPr>
          <w:p>
            <w:pPr>
              <w:spacing w:after="0" w:line="240" w:lineRule="auto"/>
            </w:pPr>
            <w:r>
              <w:rPr>
                <w:rFonts w:ascii="Georgia" w:hAnsi="Georgia" w:eastAsia="SimSun"/>
                <w:sz w:val="14"/>
              </w:rPr>
              <w:t>中国人民银行 金融监管总局 中国证监会关于印发《绿色金融支持项目目录（2025年版）》的通知</w:t>
            </w:r>
          </w:p>
        </w:tc>
        <w:tc>
          <w:tcPr>
            <w:tcW w:type="dxa" w:w="1296"/>
            <w:tcMar>
              <w:top w:w="80" w:type="dxa"/>
              <w:start w:w="90" w:type="dxa"/>
              <w:bottom w:w="80" w:type="dxa"/>
              <w:end w:w="90" w:type="dxa"/>
            </w:tcMar>
            <w:vAlign w:val="center"/>
          </w:tcPr>
          <w:p>
            <w:pPr>
              <w:spacing w:after="0" w:line="240" w:lineRule="auto"/>
            </w:pPr>
            <w:r>
              <w:rPr>
                <w:rFonts w:ascii="Georgia" w:hAnsi="Georgia" w:eastAsia="SimSun"/>
                <w:sz w:val="14"/>
              </w:rPr>
              <w:t>5/3/3/3/5</w:t>
            </w:r>
          </w:p>
        </w:tc>
        <w:tc>
          <w:tcPr>
            <w:tcW w:type="dxa" w:w="1123"/>
            <w:tcMar>
              <w:top w:w="80" w:type="dxa"/>
              <w:start w:w="90" w:type="dxa"/>
              <w:bottom w:w="80" w:type="dxa"/>
              <w:end w:w="90" w:type="dxa"/>
            </w:tcMar>
            <w:vAlign w:val="center"/>
          </w:tcPr>
          <w:p>
            <w:pPr>
              <w:spacing w:after="0" w:line="240" w:lineRule="auto"/>
            </w:pPr>
            <w:r>
              <w:rPr>
                <w:rFonts w:ascii="Georgia" w:hAnsi="Georgia" w:eastAsia="SimSun"/>
                <w:sz w:val="14"/>
              </w:rPr>
              <w:t>3/5/3/5</w:t>
            </w:r>
          </w:p>
        </w:tc>
        <w:tc>
          <w:tcPr>
            <w:tcW w:type="dxa" w:w="648"/>
            <w:tcMar>
              <w:top w:w="80" w:type="dxa"/>
              <w:start w:w="90" w:type="dxa"/>
              <w:bottom w:w="80" w:type="dxa"/>
              <w:end w:w="90" w:type="dxa"/>
            </w:tcMar>
            <w:vAlign w:val="center"/>
          </w:tcPr>
          <w:p>
            <w:pPr>
              <w:spacing w:after="0" w:line="240" w:lineRule="auto"/>
            </w:pPr>
            <w:r>
              <w:rPr>
                <w:rFonts w:ascii="Georgia" w:hAnsi="Georgia" w:eastAsia="SimSun"/>
                <w:sz w:val="14"/>
              </w:rPr>
              <w:t>5</w:t>
            </w:r>
          </w:p>
        </w:tc>
        <w:tc>
          <w:tcPr>
            <w:tcW w:type="dxa" w:w="979"/>
            <w:tcMar>
              <w:top w:w="80" w:type="dxa"/>
              <w:start w:w="90" w:type="dxa"/>
              <w:bottom w:w="80" w:type="dxa"/>
              <w:end w:w="90" w:type="dxa"/>
            </w:tcMar>
            <w:vAlign w:val="center"/>
          </w:tcPr>
          <w:p>
            <w:pPr>
              <w:spacing w:after="0" w:line="240" w:lineRule="auto"/>
            </w:pPr>
            <w:r>
              <w:rPr>
                <w:rFonts w:ascii="Georgia" w:hAnsi="Georgia" w:eastAsia="SimSun"/>
                <w:sz w:val="14"/>
              </w:rPr>
              <w:t>P25-02</w:t>
            </w:r>
          </w:p>
        </w:tc>
      </w:tr>
      <w:tr>
        <w:trPr>
          <w:cantSplit/>
        </w:trPr>
        <w:tc>
          <w:tcPr>
            <w:tcW w:type="dxa" w:w="835"/>
            <w:tcMar>
              <w:top w:w="80" w:type="dxa"/>
              <w:start w:w="90" w:type="dxa"/>
              <w:bottom w:w="80" w:type="dxa"/>
              <w:end w:w="90" w:type="dxa"/>
            </w:tcMar>
            <w:shd w:fill="F3F3F3"/>
            <w:vAlign w:val="center"/>
          </w:tcPr>
          <w:p>
            <w:pPr>
              <w:spacing w:after="0" w:line="240" w:lineRule="auto"/>
            </w:pPr>
            <w:r>
              <w:rPr>
                <w:rFonts w:ascii="Georgia" w:hAnsi="Georgia" w:eastAsia="SimSun"/>
                <w:sz w:val="14"/>
              </w:rPr>
              <w:t>125</w:t>
              <w:br/>
              <w:t>2025</w:t>
            </w:r>
          </w:p>
        </w:tc>
        <w:tc>
          <w:tcPr>
            <w:tcW w:type="dxa" w:w="792"/>
            <w:tcMar>
              <w:top w:w="80" w:type="dxa"/>
              <w:start w:w="90" w:type="dxa"/>
              <w:bottom w:w="80" w:type="dxa"/>
              <w:end w:w="90" w:type="dxa"/>
            </w:tcMar>
            <w:shd w:fill="F3F3F3"/>
            <w:vAlign w:val="center"/>
          </w:tcPr>
          <w:p>
            <w:pPr>
              <w:spacing w:after="0" w:line="240" w:lineRule="auto"/>
            </w:pPr>
            <w:r>
              <w:rPr>
                <w:rFonts w:ascii="Georgia" w:hAnsi="Georgia" w:eastAsia="SimSun"/>
                <w:sz w:val="14"/>
              </w:rPr>
              <w:t>浙江</w:t>
            </w:r>
          </w:p>
        </w:tc>
        <w:tc>
          <w:tcPr>
            <w:tcW w:type="dxa" w:w="3528"/>
            <w:tcMar>
              <w:top w:w="80" w:type="dxa"/>
              <w:start w:w="90" w:type="dxa"/>
              <w:bottom w:w="80" w:type="dxa"/>
              <w:end w:w="90" w:type="dxa"/>
            </w:tcMar>
            <w:shd w:fill="F3F3F3"/>
            <w:vAlign w:val="center"/>
          </w:tcPr>
          <w:p>
            <w:pPr>
              <w:spacing w:after="0" w:line="240" w:lineRule="auto"/>
            </w:pPr>
            <w:r>
              <w:rPr>
                <w:rFonts w:ascii="Georgia" w:hAnsi="Georgia" w:eastAsia="SimSun"/>
                <w:sz w:val="14"/>
              </w:rPr>
              <w:t>关于做好绿色金融大文章支持浙江经济绿色低碳高质量发展若干措施的通知</w:t>
            </w:r>
          </w:p>
        </w:tc>
        <w:tc>
          <w:tcPr>
            <w:tcW w:type="dxa" w:w="1296"/>
            <w:tcMar>
              <w:top w:w="80" w:type="dxa"/>
              <w:start w:w="90" w:type="dxa"/>
              <w:bottom w:w="80" w:type="dxa"/>
              <w:end w:w="90" w:type="dxa"/>
            </w:tcMar>
            <w:shd w:fill="F3F3F3"/>
            <w:vAlign w:val="center"/>
          </w:tcPr>
          <w:p>
            <w:pPr>
              <w:spacing w:after="0" w:line="240" w:lineRule="auto"/>
            </w:pPr>
            <w:r>
              <w:rPr>
                <w:rFonts w:ascii="Georgia" w:hAnsi="Georgia" w:eastAsia="SimSun"/>
                <w:sz w:val="14"/>
              </w:rPr>
              <w:t>5/3/5/3/5</w:t>
            </w:r>
          </w:p>
        </w:tc>
        <w:tc>
          <w:tcPr>
            <w:tcW w:type="dxa" w:w="1123"/>
            <w:tcMar>
              <w:top w:w="80" w:type="dxa"/>
              <w:start w:w="90" w:type="dxa"/>
              <w:bottom w:w="80" w:type="dxa"/>
              <w:end w:w="90" w:type="dxa"/>
            </w:tcMar>
            <w:shd w:fill="F3F3F3"/>
            <w:vAlign w:val="center"/>
          </w:tcPr>
          <w:p>
            <w:pPr>
              <w:spacing w:after="0" w:line="240" w:lineRule="auto"/>
            </w:pPr>
            <w:r>
              <w:rPr>
                <w:rFonts w:ascii="Georgia" w:hAnsi="Georgia" w:eastAsia="SimSun"/>
                <w:sz w:val="14"/>
              </w:rPr>
              <w:t>5/5/3/5</w:t>
            </w:r>
          </w:p>
        </w:tc>
        <w:tc>
          <w:tcPr>
            <w:tcW w:type="dxa" w:w="648"/>
            <w:tcMar>
              <w:top w:w="80" w:type="dxa"/>
              <w:start w:w="90" w:type="dxa"/>
              <w:bottom w:w="80" w:type="dxa"/>
              <w:end w:w="90" w:type="dxa"/>
            </w:tcMar>
            <w:shd w:fill="F3F3F3"/>
            <w:vAlign w:val="center"/>
          </w:tcPr>
          <w:p>
            <w:pPr>
              <w:spacing w:after="0" w:line="240" w:lineRule="auto"/>
            </w:pPr>
            <w:r>
              <w:rPr>
                <w:rFonts w:ascii="Georgia" w:hAnsi="Georgia" w:eastAsia="SimSun"/>
                <w:sz w:val="14"/>
              </w:rPr>
              <w:t>4</w:t>
            </w:r>
          </w:p>
        </w:tc>
        <w:tc>
          <w:tcPr>
            <w:tcW w:type="dxa" w:w="979"/>
            <w:tcMar>
              <w:top w:w="80" w:type="dxa"/>
              <w:start w:w="90" w:type="dxa"/>
              <w:bottom w:w="80" w:type="dxa"/>
              <w:end w:w="90" w:type="dxa"/>
            </w:tcMar>
            <w:shd w:fill="F3F3F3"/>
            <w:vAlign w:val="center"/>
          </w:tcPr>
          <w:p>
            <w:pPr>
              <w:spacing w:after="0" w:line="240" w:lineRule="auto"/>
            </w:pPr>
            <w:r>
              <w:rPr>
                <w:rFonts w:ascii="Georgia" w:hAnsi="Georgia" w:eastAsia="SimSun"/>
                <w:sz w:val="14"/>
              </w:rPr>
              <w:t>P25-03</w:t>
            </w:r>
          </w:p>
        </w:tc>
      </w:tr>
      <w:tr>
        <w:trPr>
          <w:cantSplit/>
        </w:trPr>
        <w:tc>
          <w:tcPr>
            <w:tcW w:type="dxa" w:w="835"/>
            <w:tcMar>
              <w:top w:w="80" w:type="dxa"/>
              <w:start w:w="90" w:type="dxa"/>
              <w:bottom w:w="80" w:type="dxa"/>
              <w:end w:w="90" w:type="dxa"/>
            </w:tcMar>
            <w:vAlign w:val="center"/>
          </w:tcPr>
          <w:p>
            <w:pPr>
              <w:spacing w:after="0" w:line="240" w:lineRule="auto"/>
            </w:pPr>
            <w:r>
              <w:rPr>
                <w:rFonts w:ascii="Georgia" w:hAnsi="Georgia" w:eastAsia="SimSun"/>
                <w:sz w:val="14"/>
              </w:rPr>
              <w:t>126</w:t>
              <w:br/>
              <w:t>2025</w:t>
            </w:r>
          </w:p>
        </w:tc>
        <w:tc>
          <w:tcPr>
            <w:tcW w:type="dxa" w:w="792"/>
            <w:tcMar>
              <w:top w:w="80" w:type="dxa"/>
              <w:start w:w="90" w:type="dxa"/>
              <w:bottom w:w="80" w:type="dxa"/>
              <w:end w:w="90" w:type="dxa"/>
            </w:tcMar>
            <w:vAlign w:val="center"/>
          </w:tcPr>
          <w:p>
            <w:pPr>
              <w:spacing w:after="0" w:line="240" w:lineRule="auto"/>
            </w:pPr>
            <w:r>
              <w:rPr>
                <w:rFonts w:ascii="Georgia" w:hAnsi="Georgia" w:eastAsia="SimSun"/>
                <w:sz w:val="14"/>
              </w:rPr>
              <w:t>江苏</w:t>
            </w:r>
          </w:p>
        </w:tc>
        <w:tc>
          <w:tcPr>
            <w:tcW w:type="dxa" w:w="3528"/>
            <w:tcMar>
              <w:top w:w="80" w:type="dxa"/>
              <w:start w:w="90" w:type="dxa"/>
              <w:bottom w:w="80" w:type="dxa"/>
              <w:end w:w="90" w:type="dxa"/>
            </w:tcMar>
            <w:vAlign w:val="center"/>
          </w:tcPr>
          <w:p>
            <w:pPr>
              <w:spacing w:after="0" w:line="240" w:lineRule="auto"/>
            </w:pPr>
            <w:r>
              <w:rPr>
                <w:rFonts w:ascii="Georgia" w:hAnsi="Georgia" w:eastAsia="SimSun"/>
                <w:sz w:val="14"/>
              </w:rPr>
              <w:t>江苏省人民政府关于印发江苏省加快经济社会发展全面绿色转型若干政策举措的通知</w:t>
            </w:r>
          </w:p>
        </w:tc>
        <w:tc>
          <w:tcPr>
            <w:tcW w:type="dxa" w:w="1296"/>
            <w:tcMar>
              <w:top w:w="80" w:type="dxa"/>
              <w:start w:w="90" w:type="dxa"/>
              <w:bottom w:w="80" w:type="dxa"/>
              <w:end w:w="90" w:type="dxa"/>
            </w:tcMar>
            <w:vAlign w:val="center"/>
          </w:tcPr>
          <w:p>
            <w:pPr>
              <w:spacing w:after="0" w:line="240" w:lineRule="auto"/>
            </w:pPr>
            <w:r>
              <w:rPr>
                <w:rFonts w:ascii="Georgia" w:hAnsi="Georgia" w:eastAsia="SimSun"/>
                <w:sz w:val="14"/>
              </w:rPr>
              <w:t>5/5/3/5/3</w:t>
            </w:r>
          </w:p>
        </w:tc>
        <w:tc>
          <w:tcPr>
            <w:tcW w:type="dxa" w:w="1123"/>
            <w:tcMar>
              <w:top w:w="80" w:type="dxa"/>
              <w:start w:w="90" w:type="dxa"/>
              <w:bottom w:w="80" w:type="dxa"/>
              <w:end w:w="90" w:type="dxa"/>
            </w:tcMar>
            <w:vAlign w:val="center"/>
          </w:tcPr>
          <w:p>
            <w:pPr>
              <w:spacing w:after="0" w:line="240" w:lineRule="auto"/>
            </w:pPr>
            <w:r>
              <w:rPr>
                <w:rFonts w:ascii="Georgia" w:hAnsi="Georgia" w:eastAsia="SimSun"/>
                <w:sz w:val="14"/>
              </w:rPr>
              <w:t>5/5/3/5</w:t>
            </w:r>
          </w:p>
        </w:tc>
        <w:tc>
          <w:tcPr>
            <w:tcW w:type="dxa" w:w="648"/>
            <w:tcMar>
              <w:top w:w="80" w:type="dxa"/>
              <w:start w:w="90" w:type="dxa"/>
              <w:bottom w:w="80" w:type="dxa"/>
              <w:end w:w="90" w:type="dxa"/>
            </w:tcMar>
            <w:vAlign w:val="center"/>
          </w:tcPr>
          <w:p>
            <w:pPr>
              <w:spacing w:after="0" w:line="240" w:lineRule="auto"/>
            </w:pPr>
            <w:r>
              <w:rPr>
                <w:rFonts w:ascii="Georgia" w:hAnsi="Georgia" w:eastAsia="SimSun"/>
                <w:sz w:val="14"/>
              </w:rPr>
              <w:t>4</w:t>
            </w:r>
          </w:p>
        </w:tc>
        <w:tc>
          <w:tcPr>
            <w:tcW w:type="dxa" w:w="979"/>
            <w:tcMar>
              <w:top w:w="80" w:type="dxa"/>
              <w:start w:w="90" w:type="dxa"/>
              <w:bottom w:w="80" w:type="dxa"/>
              <w:end w:w="90" w:type="dxa"/>
            </w:tcMar>
            <w:vAlign w:val="center"/>
          </w:tcPr>
          <w:p>
            <w:pPr>
              <w:spacing w:after="0" w:line="240" w:lineRule="auto"/>
            </w:pPr>
            <w:r>
              <w:rPr>
                <w:rFonts w:ascii="Georgia" w:hAnsi="Georgia" w:eastAsia="SimSun"/>
                <w:sz w:val="14"/>
              </w:rPr>
              <w:t>P25-04</w:t>
            </w:r>
          </w:p>
        </w:tc>
      </w:tr>
      <w:tr>
        <w:trPr>
          <w:cantSplit/>
        </w:trPr>
        <w:tc>
          <w:tcPr>
            <w:tcW w:type="dxa" w:w="835"/>
            <w:tcMar>
              <w:top w:w="80" w:type="dxa"/>
              <w:start w:w="90" w:type="dxa"/>
              <w:bottom w:w="80" w:type="dxa"/>
              <w:end w:w="90" w:type="dxa"/>
            </w:tcMar>
            <w:shd w:fill="F3F3F3"/>
            <w:vAlign w:val="center"/>
          </w:tcPr>
          <w:p>
            <w:pPr>
              <w:spacing w:after="0" w:line="240" w:lineRule="auto"/>
            </w:pPr>
            <w:r>
              <w:rPr>
                <w:rFonts w:ascii="Georgia" w:hAnsi="Georgia" w:eastAsia="SimSun"/>
                <w:sz w:val="14"/>
              </w:rPr>
              <w:t>127</w:t>
              <w:br/>
              <w:t>2025</w:t>
            </w:r>
          </w:p>
        </w:tc>
        <w:tc>
          <w:tcPr>
            <w:tcW w:type="dxa" w:w="792"/>
            <w:tcMar>
              <w:top w:w="80" w:type="dxa"/>
              <w:start w:w="90" w:type="dxa"/>
              <w:bottom w:w="80" w:type="dxa"/>
              <w:end w:w="90" w:type="dxa"/>
            </w:tcMar>
            <w:shd w:fill="F3F3F3"/>
            <w:vAlign w:val="center"/>
          </w:tcPr>
          <w:p>
            <w:pPr>
              <w:spacing w:after="0" w:line="240" w:lineRule="auto"/>
            </w:pPr>
            <w:r>
              <w:rPr>
                <w:rFonts w:ascii="Georgia" w:hAnsi="Georgia" w:eastAsia="SimSun"/>
                <w:sz w:val="14"/>
              </w:rPr>
              <w:t>广东</w:t>
            </w:r>
          </w:p>
        </w:tc>
        <w:tc>
          <w:tcPr>
            <w:tcW w:type="dxa" w:w="3528"/>
            <w:tcMar>
              <w:top w:w="80" w:type="dxa"/>
              <w:start w:w="90" w:type="dxa"/>
              <w:bottom w:w="80" w:type="dxa"/>
              <w:end w:w="90" w:type="dxa"/>
            </w:tcMar>
            <w:shd w:fill="F3F3F3"/>
            <w:vAlign w:val="center"/>
          </w:tcPr>
          <w:p>
            <w:pPr>
              <w:spacing w:after="0" w:line="240" w:lineRule="auto"/>
            </w:pPr>
            <w:r>
              <w:rPr>
                <w:rFonts w:ascii="Georgia" w:hAnsi="Georgia" w:eastAsia="SimSun"/>
                <w:sz w:val="14"/>
              </w:rPr>
              <w:t>关于统筹做好深圳绿色金融大文章支持碳达峰试点城市建设的行动方案</w:t>
            </w:r>
          </w:p>
        </w:tc>
        <w:tc>
          <w:tcPr>
            <w:tcW w:type="dxa" w:w="1296"/>
            <w:tcMar>
              <w:top w:w="80" w:type="dxa"/>
              <w:start w:w="90" w:type="dxa"/>
              <w:bottom w:w="80" w:type="dxa"/>
              <w:end w:w="90" w:type="dxa"/>
            </w:tcMar>
            <w:shd w:fill="F3F3F3"/>
            <w:vAlign w:val="center"/>
          </w:tcPr>
          <w:p>
            <w:pPr>
              <w:spacing w:after="0" w:line="240" w:lineRule="auto"/>
            </w:pPr>
            <w:r>
              <w:rPr>
                <w:rFonts w:ascii="Georgia" w:hAnsi="Georgia" w:eastAsia="SimSun"/>
                <w:sz w:val="14"/>
              </w:rPr>
              <w:t>5/3/5/5/5</w:t>
            </w:r>
          </w:p>
        </w:tc>
        <w:tc>
          <w:tcPr>
            <w:tcW w:type="dxa" w:w="1123"/>
            <w:tcMar>
              <w:top w:w="80" w:type="dxa"/>
              <w:start w:w="90" w:type="dxa"/>
              <w:bottom w:w="80" w:type="dxa"/>
              <w:end w:w="90" w:type="dxa"/>
            </w:tcMar>
            <w:shd w:fill="F3F3F3"/>
            <w:vAlign w:val="center"/>
          </w:tcPr>
          <w:p>
            <w:pPr>
              <w:spacing w:after="0" w:line="240" w:lineRule="auto"/>
            </w:pPr>
            <w:r>
              <w:rPr>
                <w:rFonts w:ascii="Georgia" w:hAnsi="Georgia" w:eastAsia="SimSun"/>
                <w:sz w:val="14"/>
              </w:rPr>
              <w:t>5/5/3/5</w:t>
            </w:r>
          </w:p>
        </w:tc>
        <w:tc>
          <w:tcPr>
            <w:tcW w:type="dxa" w:w="648"/>
            <w:tcMar>
              <w:top w:w="80" w:type="dxa"/>
              <w:start w:w="90" w:type="dxa"/>
              <w:bottom w:w="80" w:type="dxa"/>
              <w:end w:w="90" w:type="dxa"/>
            </w:tcMar>
            <w:shd w:fill="F3F3F3"/>
            <w:vAlign w:val="center"/>
          </w:tcPr>
          <w:p>
            <w:pPr>
              <w:spacing w:after="0" w:line="240" w:lineRule="auto"/>
            </w:pPr>
            <w:r>
              <w:rPr>
                <w:rFonts w:ascii="Georgia" w:hAnsi="Georgia" w:eastAsia="SimSun"/>
                <w:sz w:val="14"/>
              </w:rPr>
              <w:t>4</w:t>
            </w:r>
          </w:p>
        </w:tc>
        <w:tc>
          <w:tcPr>
            <w:tcW w:type="dxa" w:w="979"/>
            <w:tcMar>
              <w:top w:w="80" w:type="dxa"/>
              <w:start w:w="90" w:type="dxa"/>
              <w:bottom w:w="80" w:type="dxa"/>
              <w:end w:w="90" w:type="dxa"/>
            </w:tcMar>
            <w:shd w:fill="F3F3F3"/>
            <w:vAlign w:val="center"/>
          </w:tcPr>
          <w:p>
            <w:pPr>
              <w:spacing w:after="0" w:line="240" w:lineRule="auto"/>
            </w:pPr>
            <w:r>
              <w:rPr>
                <w:rFonts w:ascii="Georgia" w:hAnsi="Georgia" w:eastAsia="SimSun"/>
                <w:sz w:val="14"/>
              </w:rPr>
              <w:t>P25-05</w:t>
            </w:r>
          </w:p>
        </w:tc>
      </w:tr>
      <w:tr>
        <w:trPr>
          <w:cantSplit/>
        </w:trPr>
        <w:tc>
          <w:tcPr>
            <w:tcW w:type="dxa" w:w="835"/>
            <w:tcMar>
              <w:top w:w="80" w:type="dxa"/>
              <w:start w:w="90" w:type="dxa"/>
              <w:bottom w:w="80" w:type="dxa"/>
              <w:end w:w="90" w:type="dxa"/>
            </w:tcMar>
            <w:vAlign w:val="center"/>
          </w:tcPr>
          <w:p>
            <w:pPr>
              <w:spacing w:after="0" w:line="240" w:lineRule="auto"/>
            </w:pPr>
            <w:r>
              <w:rPr>
                <w:rFonts w:ascii="Georgia" w:hAnsi="Georgia" w:eastAsia="SimSun"/>
                <w:sz w:val="14"/>
              </w:rPr>
              <w:t>128</w:t>
              <w:br/>
              <w:t>2025</w:t>
            </w:r>
          </w:p>
        </w:tc>
        <w:tc>
          <w:tcPr>
            <w:tcW w:type="dxa" w:w="792"/>
            <w:tcMar>
              <w:top w:w="80" w:type="dxa"/>
              <w:start w:w="90" w:type="dxa"/>
              <w:bottom w:w="80" w:type="dxa"/>
              <w:end w:w="90" w:type="dxa"/>
            </w:tcMar>
            <w:vAlign w:val="center"/>
          </w:tcPr>
          <w:p>
            <w:pPr>
              <w:spacing w:after="0" w:line="240" w:lineRule="auto"/>
            </w:pPr>
            <w:r>
              <w:rPr>
                <w:rFonts w:ascii="Georgia" w:hAnsi="Georgia" w:eastAsia="SimSun"/>
                <w:sz w:val="14"/>
              </w:rPr>
              <w:t>福建</w:t>
            </w:r>
          </w:p>
        </w:tc>
        <w:tc>
          <w:tcPr>
            <w:tcW w:type="dxa" w:w="3528"/>
            <w:tcMar>
              <w:top w:w="80" w:type="dxa"/>
              <w:start w:w="90" w:type="dxa"/>
              <w:bottom w:w="80" w:type="dxa"/>
              <w:end w:w="90" w:type="dxa"/>
            </w:tcMar>
            <w:vAlign w:val="center"/>
          </w:tcPr>
          <w:p>
            <w:pPr>
              <w:spacing w:after="0" w:line="240" w:lineRule="auto"/>
            </w:pPr>
            <w:r>
              <w:rPr>
                <w:rFonts w:ascii="Georgia" w:hAnsi="Georgia" w:eastAsia="SimSun"/>
                <w:sz w:val="14"/>
              </w:rPr>
              <w:t>福建省金融“五篇大文章”工作方案</w:t>
            </w:r>
          </w:p>
        </w:tc>
        <w:tc>
          <w:tcPr>
            <w:tcW w:type="dxa" w:w="1296"/>
            <w:tcMar>
              <w:top w:w="80" w:type="dxa"/>
              <w:start w:w="90" w:type="dxa"/>
              <w:bottom w:w="80" w:type="dxa"/>
              <w:end w:w="90" w:type="dxa"/>
            </w:tcMar>
            <w:vAlign w:val="center"/>
          </w:tcPr>
          <w:p>
            <w:pPr>
              <w:spacing w:after="0" w:line="240" w:lineRule="auto"/>
            </w:pPr>
            <w:r>
              <w:rPr>
                <w:rFonts w:ascii="Georgia" w:hAnsi="Georgia" w:eastAsia="SimSun"/>
                <w:sz w:val="14"/>
              </w:rPr>
              <w:t>3/3/5/3/5</w:t>
            </w:r>
          </w:p>
        </w:tc>
        <w:tc>
          <w:tcPr>
            <w:tcW w:type="dxa" w:w="1123"/>
            <w:tcMar>
              <w:top w:w="80" w:type="dxa"/>
              <w:start w:w="90" w:type="dxa"/>
              <w:bottom w:w="80" w:type="dxa"/>
              <w:end w:w="90" w:type="dxa"/>
            </w:tcMar>
            <w:vAlign w:val="center"/>
          </w:tcPr>
          <w:p>
            <w:pPr>
              <w:spacing w:after="0" w:line="240" w:lineRule="auto"/>
            </w:pPr>
            <w:r>
              <w:rPr>
                <w:rFonts w:ascii="Georgia" w:hAnsi="Georgia" w:eastAsia="SimSun"/>
                <w:sz w:val="14"/>
              </w:rPr>
              <w:t>5/5/3/5</w:t>
            </w:r>
          </w:p>
        </w:tc>
        <w:tc>
          <w:tcPr>
            <w:tcW w:type="dxa" w:w="648"/>
            <w:tcMar>
              <w:top w:w="80" w:type="dxa"/>
              <w:start w:w="90" w:type="dxa"/>
              <w:bottom w:w="80" w:type="dxa"/>
              <w:end w:w="90" w:type="dxa"/>
            </w:tcMar>
            <w:vAlign w:val="center"/>
          </w:tcPr>
          <w:p>
            <w:pPr>
              <w:spacing w:after="0" w:line="240" w:lineRule="auto"/>
            </w:pPr>
            <w:r>
              <w:rPr>
                <w:rFonts w:ascii="Georgia" w:hAnsi="Georgia" w:eastAsia="SimSun"/>
                <w:sz w:val="14"/>
              </w:rPr>
              <w:t>4</w:t>
            </w:r>
          </w:p>
        </w:tc>
        <w:tc>
          <w:tcPr>
            <w:tcW w:type="dxa" w:w="979"/>
            <w:tcMar>
              <w:top w:w="80" w:type="dxa"/>
              <w:start w:w="90" w:type="dxa"/>
              <w:bottom w:w="80" w:type="dxa"/>
              <w:end w:w="90" w:type="dxa"/>
            </w:tcMar>
            <w:vAlign w:val="center"/>
          </w:tcPr>
          <w:p>
            <w:pPr>
              <w:spacing w:after="0" w:line="240" w:lineRule="auto"/>
            </w:pPr>
            <w:r>
              <w:rPr>
                <w:rFonts w:ascii="Georgia" w:hAnsi="Georgia" w:eastAsia="SimSun"/>
                <w:sz w:val="14"/>
              </w:rPr>
              <w:t>P25-06</w:t>
            </w:r>
          </w:p>
        </w:tc>
      </w:tr>
      <w:tr>
        <w:trPr>
          <w:cantSplit/>
        </w:trPr>
        <w:tc>
          <w:tcPr>
            <w:tcW w:type="dxa" w:w="835"/>
            <w:tcMar>
              <w:top w:w="80" w:type="dxa"/>
              <w:start w:w="90" w:type="dxa"/>
              <w:bottom w:w="80" w:type="dxa"/>
              <w:end w:w="90" w:type="dxa"/>
            </w:tcMar>
            <w:shd w:fill="F3F3F3"/>
            <w:vAlign w:val="center"/>
          </w:tcPr>
          <w:p>
            <w:pPr>
              <w:spacing w:after="0" w:line="240" w:lineRule="auto"/>
            </w:pPr>
            <w:r>
              <w:rPr>
                <w:rFonts w:ascii="Georgia" w:hAnsi="Georgia" w:eastAsia="SimSun"/>
                <w:sz w:val="14"/>
              </w:rPr>
              <w:t>129</w:t>
              <w:br/>
              <w:t>2026</w:t>
            </w:r>
          </w:p>
        </w:tc>
        <w:tc>
          <w:tcPr>
            <w:tcW w:type="dxa" w:w="792"/>
            <w:tcMar>
              <w:top w:w="80" w:type="dxa"/>
              <w:start w:w="90" w:type="dxa"/>
              <w:bottom w:w="80" w:type="dxa"/>
              <w:end w:w="90" w:type="dxa"/>
            </w:tcMar>
            <w:shd w:fill="F3F3F3"/>
            <w:vAlign w:val="center"/>
          </w:tcPr>
          <w:p>
            <w:pPr>
              <w:spacing w:after="0" w:line="240" w:lineRule="auto"/>
            </w:pPr>
            <w:r>
              <w:rPr>
                <w:rFonts w:ascii="Georgia" w:hAnsi="Georgia" w:eastAsia="SimSun"/>
                <w:sz w:val="14"/>
              </w:rPr>
              <w:t>全国</w:t>
            </w:r>
          </w:p>
        </w:tc>
        <w:tc>
          <w:tcPr>
            <w:tcW w:type="dxa" w:w="3528"/>
            <w:tcMar>
              <w:top w:w="80" w:type="dxa"/>
              <w:start w:w="90" w:type="dxa"/>
              <w:bottom w:w="80" w:type="dxa"/>
              <w:end w:w="90" w:type="dxa"/>
            </w:tcMar>
            <w:shd w:fill="F3F3F3"/>
            <w:vAlign w:val="center"/>
          </w:tcPr>
          <w:p>
            <w:pPr>
              <w:spacing w:after="0" w:line="240" w:lineRule="auto"/>
            </w:pPr>
            <w:r>
              <w:rPr>
                <w:rFonts w:ascii="Georgia" w:hAnsi="Georgia" w:eastAsia="SimSun"/>
                <w:sz w:val="14"/>
              </w:rPr>
              <w:t>国务院关于印发《“十五五”碳达峰行动方案》的通知</w:t>
            </w:r>
          </w:p>
        </w:tc>
        <w:tc>
          <w:tcPr>
            <w:tcW w:type="dxa" w:w="1296"/>
            <w:tcMar>
              <w:top w:w="80" w:type="dxa"/>
              <w:start w:w="90" w:type="dxa"/>
              <w:bottom w:w="80" w:type="dxa"/>
              <w:end w:w="90" w:type="dxa"/>
            </w:tcMar>
            <w:shd w:fill="F3F3F3"/>
            <w:vAlign w:val="center"/>
          </w:tcPr>
          <w:p>
            <w:pPr>
              <w:spacing w:after="0" w:line="240" w:lineRule="auto"/>
            </w:pPr>
            <w:r>
              <w:rPr>
                <w:rFonts w:ascii="Georgia" w:hAnsi="Georgia" w:eastAsia="SimSun"/>
                <w:sz w:val="14"/>
              </w:rPr>
              <w:t>5/5/5/5/3</w:t>
            </w:r>
          </w:p>
        </w:tc>
        <w:tc>
          <w:tcPr>
            <w:tcW w:type="dxa" w:w="1123"/>
            <w:tcMar>
              <w:top w:w="80" w:type="dxa"/>
              <w:start w:w="90" w:type="dxa"/>
              <w:bottom w:w="80" w:type="dxa"/>
              <w:end w:w="90" w:type="dxa"/>
            </w:tcMar>
            <w:shd w:fill="F3F3F3"/>
            <w:vAlign w:val="center"/>
          </w:tcPr>
          <w:p>
            <w:pPr>
              <w:spacing w:after="0" w:line="240" w:lineRule="auto"/>
            </w:pPr>
            <w:r>
              <w:rPr>
                <w:rFonts w:ascii="Georgia" w:hAnsi="Georgia" w:eastAsia="SimSun"/>
                <w:sz w:val="14"/>
              </w:rPr>
              <w:t>5/5/3/5</w:t>
            </w:r>
          </w:p>
        </w:tc>
        <w:tc>
          <w:tcPr>
            <w:tcW w:type="dxa" w:w="648"/>
            <w:tcMar>
              <w:top w:w="80" w:type="dxa"/>
              <w:start w:w="90" w:type="dxa"/>
              <w:bottom w:w="80" w:type="dxa"/>
              <w:end w:w="90" w:type="dxa"/>
            </w:tcMar>
            <w:shd w:fill="F3F3F3"/>
            <w:vAlign w:val="center"/>
          </w:tcPr>
          <w:p>
            <w:pPr>
              <w:spacing w:after="0" w:line="240" w:lineRule="auto"/>
            </w:pPr>
            <w:r>
              <w:rPr>
                <w:rFonts w:ascii="Georgia" w:hAnsi="Georgia" w:eastAsia="SimSun"/>
                <w:sz w:val="14"/>
              </w:rPr>
              <w:t>6</w:t>
            </w:r>
          </w:p>
        </w:tc>
        <w:tc>
          <w:tcPr>
            <w:tcW w:type="dxa" w:w="979"/>
            <w:tcMar>
              <w:top w:w="80" w:type="dxa"/>
              <w:start w:w="90" w:type="dxa"/>
              <w:bottom w:w="80" w:type="dxa"/>
              <w:end w:w="90" w:type="dxa"/>
            </w:tcMar>
            <w:shd w:fill="F3F3F3"/>
            <w:vAlign w:val="center"/>
          </w:tcPr>
          <w:p>
            <w:pPr>
              <w:spacing w:after="0" w:line="240" w:lineRule="auto"/>
            </w:pPr>
            <w:r>
              <w:rPr>
                <w:rFonts w:ascii="Georgia" w:hAnsi="Georgia" w:eastAsia="SimSun"/>
                <w:sz w:val="14"/>
              </w:rPr>
              <w:t>P26-01</w:t>
            </w:r>
          </w:p>
        </w:tc>
      </w:tr>
      <w:tr>
        <w:trPr>
          <w:cantSplit/>
        </w:trPr>
        <w:tc>
          <w:tcPr>
            <w:tcW w:type="dxa" w:w="835"/>
            <w:tcMar>
              <w:top w:w="80" w:type="dxa"/>
              <w:start w:w="90" w:type="dxa"/>
              <w:bottom w:w="80" w:type="dxa"/>
              <w:end w:w="90" w:type="dxa"/>
            </w:tcMar>
            <w:vAlign w:val="center"/>
          </w:tcPr>
          <w:p>
            <w:pPr>
              <w:spacing w:after="0" w:line="240" w:lineRule="auto"/>
            </w:pPr>
            <w:r>
              <w:rPr>
                <w:rFonts w:ascii="Georgia" w:hAnsi="Georgia" w:eastAsia="SimSun"/>
                <w:sz w:val="14"/>
              </w:rPr>
              <w:t>130</w:t>
              <w:br/>
              <w:t>2026</w:t>
            </w:r>
          </w:p>
        </w:tc>
        <w:tc>
          <w:tcPr>
            <w:tcW w:type="dxa" w:w="792"/>
            <w:tcMar>
              <w:top w:w="80" w:type="dxa"/>
              <w:start w:w="90" w:type="dxa"/>
              <w:bottom w:w="80" w:type="dxa"/>
              <w:end w:w="90" w:type="dxa"/>
            </w:tcMar>
            <w:vAlign w:val="center"/>
          </w:tcPr>
          <w:p>
            <w:pPr>
              <w:spacing w:after="0" w:line="240" w:lineRule="auto"/>
            </w:pPr>
            <w:r>
              <w:rPr>
                <w:rFonts w:ascii="Georgia" w:hAnsi="Georgia" w:eastAsia="SimSun"/>
                <w:sz w:val="14"/>
              </w:rPr>
              <w:t>全国</w:t>
            </w:r>
          </w:p>
        </w:tc>
        <w:tc>
          <w:tcPr>
            <w:tcW w:type="dxa" w:w="3528"/>
            <w:tcMar>
              <w:top w:w="80" w:type="dxa"/>
              <w:start w:w="90" w:type="dxa"/>
              <w:bottom w:w="80" w:type="dxa"/>
              <w:end w:w="90" w:type="dxa"/>
            </w:tcMar>
            <w:vAlign w:val="center"/>
          </w:tcPr>
          <w:p>
            <w:pPr>
              <w:spacing w:after="0" w:line="240" w:lineRule="auto"/>
            </w:pPr>
            <w:r>
              <w:rPr>
                <w:rFonts w:ascii="Georgia" w:hAnsi="Georgia" w:eastAsia="SimSun"/>
                <w:sz w:val="14"/>
              </w:rPr>
              <w:t>商务部等9部门关于实施绿色消费推进行动的通知</w:t>
            </w:r>
          </w:p>
        </w:tc>
        <w:tc>
          <w:tcPr>
            <w:tcW w:type="dxa" w:w="1296"/>
            <w:tcMar>
              <w:top w:w="80" w:type="dxa"/>
              <w:start w:w="90" w:type="dxa"/>
              <w:bottom w:w="80" w:type="dxa"/>
              <w:end w:w="90" w:type="dxa"/>
            </w:tcMar>
            <w:vAlign w:val="center"/>
          </w:tcPr>
          <w:p>
            <w:pPr>
              <w:spacing w:after="0" w:line="240" w:lineRule="auto"/>
            </w:pPr>
            <w:r>
              <w:rPr>
                <w:rFonts w:ascii="Georgia" w:hAnsi="Georgia" w:eastAsia="SimSun"/>
                <w:sz w:val="14"/>
              </w:rPr>
              <w:t>5/3/3/5/3</w:t>
            </w:r>
          </w:p>
        </w:tc>
        <w:tc>
          <w:tcPr>
            <w:tcW w:type="dxa" w:w="1123"/>
            <w:tcMar>
              <w:top w:w="80" w:type="dxa"/>
              <w:start w:w="90" w:type="dxa"/>
              <w:bottom w:w="80" w:type="dxa"/>
              <w:end w:w="90" w:type="dxa"/>
            </w:tcMar>
            <w:vAlign w:val="center"/>
          </w:tcPr>
          <w:p>
            <w:pPr>
              <w:spacing w:after="0" w:line="240" w:lineRule="auto"/>
            </w:pPr>
            <w:r>
              <w:rPr>
                <w:rFonts w:ascii="Georgia" w:hAnsi="Georgia" w:eastAsia="SimSun"/>
                <w:sz w:val="14"/>
              </w:rPr>
              <w:t>5/5/5/5</w:t>
            </w:r>
          </w:p>
        </w:tc>
        <w:tc>
          <w:tcPr>
            <w:tcW w:type="dxa" w:w="648"/>
            <w:tcMar>
              <w:top w:w="80" w:type="dxa"/>
              <w:start w:w="90" w:type="dxa"/>
              <w:bottom w:w="80" w:type="dxa"/>
              <w:end w:w="90" w:type="dxa"/>
            </w:tcMar>
            <w:vAlign w:val="center"/>
          </w:tcPr>
          <w:p>
            <w:pPr>
              <w:spacing w:after="0" w:line="240" w:lineRule="auto"/>
            </w:pPr>
            <w:r>
              <w:rPr>
                <w:rFonts w:ascii="Georgia" w:hAnsi="Georgia" w:eastAsia="SimSun"/>
                <w:sz w:val="14"/>
              </w:rPr>
              <w:t>5</w:t>
            </w:r>
          </w:p>
        </w:tc>
        <w:tc>
          <w:tcPr>
            <w:tcW w:type="dxa" w:w="979"/>
            <w:tcMar>
              <w:top w:w="80" w:type="dxa"/>
              <w:start w:w="90" w:type="dxa"/>
              <w:bottom w:w="80" w:type="dxa"/>
              <w:end w:w="90" w:type="dxa"/>
            </w:tcMar>
            <w:vAlign w:val="center"/>
          </w:tcPr>
          <w:p>
            <w:pPr>
              <w:spacing w:after="0" w:line="240" w:lineRule="auto"/>
            </w:pPr>
            <w:r>
              <w:rPr>
                <w:rFonts w:ascii="Georgia" w:hAnsi="Georgia" w:eastAsia="SimSun"/>
                <w:sz w:val="14"/>
              </w:rPr>
              <w:t>P26-02</w:t>
            </w:r>
          </w:p>
        </w:tc>
      </w:tr>
      <w:tr>
        <w:trPr>
          <w:cantSplit/>
        </w:trPr>
        <w:tc>
          <w:tcPr>
            <w:tcW w:type="dxa" w:w="835"/>
            <w:tcMar>
              <w:top w:w="80" w:type="dxa"/>
              <w:start w:w="90" w:type="dxa"/>
              <w:bottom w:w="80" w:type="dxa"/>
              <w:end w:w="90" w:type="dxa"/>
            </w:tcMar>
            <w:shd w:fill="F3F3F3"/>
            <w:vAlign w:val="center"/>
          </w:tcPr>
          <w:p>
            <w:pPr>
              <w:spacing w:after="0" w:line="240" w:lineRule="auto"/>
            </w:pPr>
            <w:r>
              <w:rPr>
                <w:rFonts w:ascii="Georgia" w:hAnsi="Georgia" w:eastAsia="SimSun"/>
                <w:sz w:val="14"/>
              </w:rPr>
              <w:t>131</w:t>
              <w:br/>
              <w:t>2026</w:t>
            </w:r>
          </w:p>
        </w:tc>
        <w:tc>
          <w:tcPr>
            <w:tcW w:type="dxa" w:w="792"/>
            <w:tcMar>
              <w:top w:w="80" w:type="dxa"/>
              <w:start w:w="90" w:type="dxa"/>
              <w:bottom w:w="80" w:type="dxa"/>
              <w:end w:w="90" w:type="dxa"/>
            </w:tcMar>
            <w:shd w:fill="F3F3F3"/>
            <w:vAlign w:val="center"/>
          </w:tcPr>
          <w:p>
            <w:pPr>
              <w:spacing w:after="0" w:line="240" w:lineRule="auto"/>
            </w:pPr>
            <w:r>
              <w:rPr>
                <w:rFonts w:ascii="Georgia" w:hAnsi="Georgia" w:eastAsia="SimSun"/>
                <w:sz w:val="14"/>
              </w:rPr>
              <w:t>全国</w:t>
            </w:r>
          </w:p>
        </w:tc>
        <w:tc>
          <w:tcPr>
            <w:tcW w:type="dxa" w:w="3528"/>
            <w:tcMar>
              <w:top w:w="80" w:type="dxa"/>
              <w:start w:w="90" w:type="dxa"/>
              <w:bottom w:w="80" w:type="dxa"/>
              <w:end w:w="90" w:type="dxa"/>
            </w:tcMar>
            <w:shd w:fill="F3F3F3"/>
            <w:vAlign w:val="center"/>
          </w:tcPr>
          <w:p>
            <w:pPr>
              <w:spacing w:after="0" w:line="240" w:lineRule="auto"/>
            </w:pPr>
            <w:r>
              <w:rPr>
                <w:rFonts w:ascii="Georgia" w:hAnsi="Georgia" w:eastAsia="SimSun"/>
                <w:sz w:val="14"/>
              </w:rPr>
              <w:t>商务部办公厅关于开展绿色消费试点工作的通知</w:t>
            </w:r>
          </w:p>
        </w:tc>
        <w:tc>
          <w:tcPr>
            <w:tcW w:type="dxa" w:w="1296"/>
            <w:tcMar>
              <w:top w:w="80" w:type="dxa"/>
              <w:start w:w="90" w:type="dxa"/>
              <w:bottom w:w="80" w:type="dxa"/>
              <w:end w:w="90" w:type="dxa"/>
            </w:tcMar>
            <w:shd w:fill="F3F3F3"/>
            <w:vAlign w:val="center"/>
          </w:tcPr>
          <w:p>
            <w:pPr>
              <w:spacing w:after="0" w:line="240" w:lineRule="auto"/>
            </w:pPr>
            <w:r>
              <w:rPr>
                <w:rFonts w:ascii="Georgia" w:hAnsi="Georgia" w:eastAsia="SimSun"/>
                <w:sz w:val="14"/>
              </w:rPr>
              <w:t>5/3/5/5/1</w:t>
            </w:r>
          </w:p>
        </w:tc>
        <w:tc>
          <w:tcPr>
            <w:tcW w:type="dxa" w:w="1123"/>
            <w:tcMar>
              <w:top w:w="80" w:type="dxa"/>
              <w:start w:w="90" w:type="dxa"/>
              <w:bottom w:w="80" w:type="dxa"/>
              <w:end w:w="90" w:type="dxa"/>
            </w:tcMar>
            <w:shd w:fill="F3F3F3"/>
            <w:vAlign w:val="center"/>
          </w:tcPr>
          <w:p>
            <w:pPr>
              <w:spacing w:after="0" w:line="240" w:lineRule="auto"/>
            </w:pPr>
            <w:r>
              <w:rPr>
                <w:rFonts w:ascii="Georgia" w:hAnsi="Georgia" w:eastAsia="SimSun"/>
                <w:sz w:val="14"/>
              </w:rPr>
              <w:t>3/5/5/5</w:t>
            </w:r>
          </w:p>
        </w:tc>
        <w:tc>
          <w:tcPr>
            <w:tcW w:type="dxa" w:w="648"/>
            <w:tcMar>
              <w:top w:w="80" w:type="dxa"/>
              <w:start w:w="90" w:type="dxa"/>
              <w:bottom w:w="80" w:type="dxa"/>
              <w:end w:w="90" w:type="dxa"/>
            </w:tcMar>
            <w:shd w:fill="F3F3F3"/>
            <w:vAlign w:val="center"/>
          </w:tcPr>
          <w:p>
            <w:pPr>
              <w:spacing w:after="0" w:line="240" w:lineRule="auto"/>
            </w:pPr>
            <w:r>
              <w:rPr>
                <w:rFonts w:ascii="Georgia" w:hAnsi="Georgia" w:eastAsia="SimSun"/>
                <w:sz w:val="14"/>
              </w:rPr>
              <w:t>4</w:t>
            </w:r>
          </w:p>
        </w:tc>
        <w:tc>
          <w:tcPr>
            <w:tcW w:type="dxa" w:w="979"/>
            <w:tcMar>
              <w:top w:w="80" w:type="dxa"/>
              <w:start w:w="90" w:type="dxa"/>
              <w:bottom w:w="80" w:type="dxa"/>
              <w:end w:w="90" w:type="dxa"/>
            </w:tcMar>
            <w:shd w:fill="F3F3F3"/>
            <w:vAlign w:val="center"/>
          </w:tcPr>
          <w:p>
            <w:pPr>
              <w:spacing w:after="0" w:line="240" w:lineRule="auto"/>
            </w:pPr>
            <w:r>
              <w:rPr>
                <w:rFonts w:ascii="Georgia" w:hAnsi="Georgia" w:eastAsia="SimSun"/>
                <w:sz w:val="14"/>
              </w:rPr>
              <w:t>P26-03</w:t>
            </w:r>
          </w:p>
        </w:tc>
      </w:tr>
    </w:tbl>
    <w:p>
      <w:pPr>
        <w:spacing w:after="20"/>
      </w:pPr>
    </w:p>
    <w:p>
      <w:pPr>
        <w:spacing w:after="100" w:line="269" w:lineRule="auto"/>
        <w:jc w:val="both"/>
      </w:pPr>
      <w:r>
        <w:rPr>
          <w:rFonts w:ascii="Georgia" w:hAnsi="Georgia" w:eastAsia="Microsoft YaHei"/>
          <w:b/>
          <w:color w:val="1A703A"/>
          <w:sz w:val="21"/>
        </w:rPr>
        <w:t>纳入范围：</w:t>
      </w:r>
      <w:r>
        <w:rPr>
          <w:rFonts w:ascii="Georgia" w:hAnsi="Georgia" w:eastAsia="SimSun"/>
          <w:sz w:val="21"/>
        </w:rPr>
        <w:t>在原2018—2023年111条编码记录之外，补入截至核验日已公开、可在中央或地方政府官方门户定位、且正文包含绿色金融工具、绿色低碳融资、项目目录/项目库、金融协同或金融支持条款的政策文件。2026年为年内阶段性政策集合，不代表全年完整集合。</w:t>
      </w:r>
    </w:p>
    <w:p>
      <w:pPr>
        <w:pStyle w:val="Heading1"/>
        <w:keepNext/>
      </w:pPr>
      <w:r>
        <w:rPr>
          <w:rFonts w:ascii="Georgia" w:hAnsi="Georgia" w:eastAsia="Microsoft YaHei"/>
          <w:b/>
          <w:color w:val="1A703A"/>
          <w:sz w:val="36"/>
        </w:rPr>
        <w:t>附录C 官方来源登记</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864"/>
            <w:shd w:fill="1A703A"/>
            <w:tcMar>
              <w:top w:w="80" w:type="dxa"/>
              <w:start w:w="90" w:type="dxa"/>
              <w:bottom w:w="80" w:type="dxa"/>
              <w:end w:w="90" w:type="dxa"/>
            </w:tcMar>
            <w:vAlign w:val="center"/>
          </w:tcPr>
          <w:p>
            <w:pPr>
              <w:spacing w:after="0"/>
              <w:jc w:val="center"/>
            </w:pPr>
            <w:r>
              <w:rPr>
                <w:rFonts w:ascii="Georgia" w:hAnsi="Georgia" w:eastAsia="Microsoft YaHei"/>
                <w:b/>
                <w:color w:val="FFFFFF"/>
                <w:sz w:val="16"/>
              </w:rPr>
              <w:t>编号</w:t>
            </w:r>
          </w:p>
        </w:tc>
        <w:tc>
          <w:tcPr>
            <w:tcW w:type="dxa" w:w="3816"/>
            <w:shd w:fill="1A703A"/>
            <w:tcMar>
              <w:top w:w="80" w:type="dxa"/>
              <w:start w:w="90" w:type="dxa"/>
              <w:bottom w:w="80" w:type="dxa"/>
              <w:end w:w="90" w:type="dxa"/>
            </w:tcMar>
            <w:vAlign w:val="center"/>
          </w:tcPr>
          <w:p>
            <w:pPr>
              <w:spacing w:after="0"/>
              <w:jc w:val="center"/>
            </w:pPr>
            <w:r>
              <w:rPr>
                <w:rFonts w:ascii="Georgia" w:hAnsi="Georgia" w:eastAsia="Microsoft YaHei"/>
                <w:b/>
                <w:color w:val="FFFFFF"/>
                <w:sz w:val="16"/>
              </w:rPr>
              <w:t>官方文件</w:t>
            </w:r>
          </w:p>
        </w:tc>
        <w:tc>
          <w:tcPr>
            <w:tcW w:type="dxa" w:w="2088"/>
            <w:shd w:fill="1A703A"/>
            <w:tcMar>
              <w:top w:w="80" w:type="dxa"/>
              <w:start w:w="90" w:type="dxa"/>
              <w:bottom w:w="80" w:type="dxa"/>
              <w:end w:w="90" w:type="dxa"/>
            </w:tcMar>
            <w:vAlign w:val="center"/>
          </w:tcPr>
          <w:p>
            <w:pPr>
              <w:spacing w:after="0"/>
              <w:jc w:val="center"/>
            </w:pPr>
            <w:r>
              <w:rPr>
                <w:rFonts w:ascii="Georgia" w:hAnsi="Georgia" w:eastAsia="Microsoft YaHei"/>
                <w:b/>
                <w:color w:val="FFFFFF"/>
                <w:sz w:val="16"/>
              </w:rPr>
              <w:t>发布机构与日期</w:t>
            </w:r>
          </w:p>
        </w:tc>
        <w:tc>
          <w:tcPr>
            <w:tcW w:type="dxa" w:w="2448"/>
            <w:shd w:fill="1A703A"/>
            <w:tcMar>
              <w:top w:w="80" w:type="dxa"/>
              <w:start w:w="90" w:type="dxa"/>
              <w:bottom w:w="80" w:type="dxa"/>
              <w:end w:w="90" w:type="dxa"/>
            </w:tcMar>
            <w:vAlign w:val="center"/>
          </w:tcPr>
          <w:p>
            <w:pPr>
              <w:spacing w:after="0"/>
              <w:jc w:val="center"/>
            </w:pPr>
            <w:r>
              <w:rPr>
                <w:rFonts w:ascii="Georgia" w:hAnsi="Georgia" w:eastAsia="Microsoft YaHei"/>
                <w:b/>
                <w:color w:val="FFFFFF"/>
                <w:sz w:val="16"/>
              </w:rPr>
              <w:t>用于</w:t>
            </w:r>
          </w:p>
        </w:tc>
      </w:tr>
      <w:tr>
        <w:trPr>
          <w:cantSplit/>
        </w:trPr>
        <w:tc>
          <w:tcPr>
            <w:tcW w:type="dxa" w:w="864"/>
            <w:tcMar>
              <w:top w:w="80" w:type="dxa"/>
              <w:start w:w="90" w:type="dxa"/>
              <w:bottom w:w="80" w:type="dxa"/>
              <w:end w:w="90" w:type="dxa"/>
            </w:tcMar>
            <w:vAlign w:val="center"/>
          </w:tcPr>
          <w:p>
            <w:pPr>
              <w:spacing w:after="0" w:line="240" w:lineRule="auto"/>
            </w:pPr>
            <w:r>
              <w:rPr>
                <w:rFonts w:ascii="Georgia" w:hAnsi="Georgia" w:eastAsia="SimSun"/>
                <w:sz w:val="16"/>
              </w:rPr>
              <w:t>G24</w:t>
            </w:r>
          </w:p>
        </w:tc>
        <w:tc>
          <w:tcPr>
            <w:tcW w:type="dxa" w:w="3816"/>
            <w:tcMar>
              <w:top w:w="80" w:type="dxa"/>
              <w:start w:w="90" w:type="dxa"/>
              <w:bottom w:w="80" w:type="dxa"/>
              <w:end w:w="90" w:type="dxa"/>
            </w:tcMar>
            <w:vAlign w:val="center"/>
          </w:tcPr>
          <w:p>
            <w:pPr>
              <w:spacing w:after="0" w:line="240" w:lineRule="auto"/>
            </w:pPr>
            <w:hyperlink r:id="rId27">
              <w:r>
                <w:rPr>
                  <w:rFonts w:ascii="Georgia" w:hAnsi="Georgia" w:eastAsia="Microsoft YaHei"/>
                  <w:color w:val="1A703A"/>
                  <w:u w:val="single"/>
                  <w:sz w:val="18"/>
                </w:rPr>
                <w:t>中国货币政策执行报告2024年第四季度</w:t>
              </w:r>
            </w:hyperlink>
          </w:p>
        </w:tc>
        <w:tc>
          <w:tcPr>
            <w:tcW w:type="dxa" w:w="2088"/>
            <w:tcMar>
              <w:top w:w="80" w:type="dxa"/>
              <w:start w:w="90" w:type="dxa"/>
              <w:bottom w:w="80" w:type="dxa"/>
              <w:end w:w="90" w:type="dxa"/>
            </w:tcMar>
            <w:vAlign w:val="center"/>
          </w:tcPr>
          <w:p>
            <w:pPr>
              <w:spacing w:after="0" w:line="240" w:lineRule="auto"/>
            </w:pPr>
            <w:r>
              <w:rPr>
                <w:rFonts w:ascii="Georgia" w:hAnsi="Georgia" w:eastAsia="SimSun"/>
                <w:sz w:val="16"/>
              </w:rPr>
              <w:t>中国人民银行</w:t>
              <w:br/>
              <w:t>2025-02-13</w:t>
            </w:r>
          </w:p>
        </w:tc>
        <w:tc>
          <w:tcPr>
            <w:tcW w:type="dxa" w:w="2448"/>
            <w:tcMar>
              <w:top w:w="80" w:type="dxa"/>
              <w:start w:w="90" w:type="dxa"/>
              <w:bottom w:w="80" w:type="dxa"/>
              <w:end w:w="90" w:type="dxa"/>
            </w:tcMar>
            <w:vAlign w:val="center"/>
          </w:tcPr>
          <w:p>
            <w:pPr>
              <w:spacing w:after="0" w:line="240" w:lineRule="auto"/>
            </w:pPr>
            <w:r>
              <w:rPr>
                <w:rFonts w:ascii="Georgia" w:hAnsi="Georgia" w:eastAsia="SimSun"/>
                <w:sz w:val="16"/>
              </w:rPr>
              <w:t>2024年末绿色贷款余额和同比增速</w:t>
            </w:r>
          </w:p>
        </w:tc>
      </w:tr>
      <w:tr>
        <w:trPr>
          <w:cantSplit/>
        </w:trPr>
        <w:tc>
          <w:tcPr>
            <w:tcW w:type="dxa" w:w="864"/>
            <w:tcMar>
              <w:top w:w="80" w:type="dxa"/>
              <w:start w:w="90" w:type="dxa"/>
              <w:bottom w:w="80" w:type="dxa"/>
              <w:end w:w="90" w:type="dxa"/>
            </w:tcMar>
            <w:shd w:fill="F3F3F3"/>
            <w:vAlign w:val="center"/>
          </w:tcPr>
          <w:p>
            <w:pPr>
              <w:spacing w:after="0" w:line="240" w:lineRule="auto"/>
            </w:pPr>
            <w:r>
              <w:rPr>
                <w:rFonts w:ascii="Georgia" w:hAnsi="Georgia" w:eastAsia="SimSun"/>
                <w:sz w:val="16"/>
              </w:rPr>
              <w:t>G25</w:t>
            </w:r>
          </w:p>
        </w:tc>
        <w:tc>
          <w:tcPr>
            <w:tcW w:type="dxa" w:w="3816"/>
            <w:tcMar>
              <w:top w:w="80" w:type="dxa"/>
              <w:start w:w="90" w:type="dxa"/>
              <w:bottom w:w="80" w:type="dxa"/>
              <w:end w:w="90" w:type="dxa"/>
            </w:tcMar>
            <w:shd w:fill="F3F3F3"/>
            <w:vAlign w:val="center"/>
          </w:tcPr>
          <w:p>
            <w:pPr>
              <w:spacing w:after="0" w:line="240" w:lineRule="auto"/>
            </w:pPr>
            <w:hyperlink r:id="rId28">
              <w:r>
                <w:rPr>
                  <w:rFonts w:ascii="Georgia" w:hAnsi="Georgia" w:eastAsia="Microsoft YaHei"/>
                  <w:color w:val="1A703A"/>
                  <w:u w:val="single"/>
                  <w:sz w:val="18"/>
                </w:rPr>
                <w:t>中华人民共和国2025年国民经济和社会发展统计公报</w:t>
              </w:r>
            </w:hyperlink>
          </w:p>
        </w:tc>
        <w:tc>
          <w:tcPr>
            <w:tcW w:type="dxa" w:w="2088"/>
            <w:tcMar>
              <w:top w:w="80" w:type="dxa"/>
              <w:start w:w="90" w:type="dxa"/>
              <w:bottom w:w="80" w:type="dxa"/>
              <w:end w:w="90" w:type="dxa"/>
            </w:tcMar>
            <w:shd w:fill="F3F3F3"/>
            <w:vAlign w:val="center"/>
          </w:tcPr>
          <w:p>
            <w:pPr>
              <w:spacing w:after="0" w:line="240" w:lineRule="auto"/>
            </w:pPr>
            <w:r>
              <w:rPr>
                <w:rFonts w:ascii="Georgia" w:hAnsi="Georgia" w:eastAsia="SimSun"/>
                <w:sz w:val="16"/>
              </w:rPr>
              <w:t>国家统计局</w:t>
              <w:br/>
              <w:t>2026-02-28</w:t>
            </w:r>
          </w:p>
        </w:tc>
        <w:tc>
          <w:tcPr>
            <w:tcW w:type="dxa" w:w="2448"/>
            <w:tcMar>
              <w:top w:w="80" w:type="dxa"/>
              <w:start w:w="90" w:type="dxa"/>
              <w:bottom w:w="80" w:type="dxa"/>
              <w:end w:w="90" w:type="dxa"/>
            </w:tcMar>
            <w:shd w:fill="F3F3F3"/>
            <w:vAlign w:val="center"/>
          </w:tcPr>
          <w:p>
            <w:pPr>
              <w:spacing w:after="0" w:line="240" w:lineRule="auto"/>
            </w:pPr>
            <w:r>
              <w:rPr>
                <w:rFonts w:ascii="Georgia" w:hAnsi="Georgia" w:eastAsia="SimSun"/>
                <w:sz w:val="16"/>
              </w:rPr>
              <w:t>2025年末绿色贷款余额和全年增加额</w:t>
            </w:r>
          </w:p>
        </w:tc>
      </w:tr>
      <w:tr>
        <w:trPr>
          <w:cantSplit/>
        </w:trPr>
        <w:tc>
          <w:tcPr>
            <w:tcW w:type="dxa" w:w="864"/>
            <w:tcMar>
              <w:top w:w="80" w:type="dxa"/>
              <w:start w:w="90" w:type="dxa"/>
              <w:bottom w:w="80" w:type="dxa"/>
              <w:end w:w="90" w:type="dxa"/>
            </w:tcMar>
            <w:vAlign w:val="center"/>
          </w:tcPr>
          <w:p>
            <w:pPr>
              <w:spacing w:after="0" w:line="240" w:lineRule="auto"/>
            </w:pPr>
            <w:r>
              <w:rPr>
                <w:rFonts w:ascii="Georgia" w:hAnsi="Georgia" w:eastAsia="SimSun"/>
                <w:sz w:val="16"/>
              </w:rPr>
              <w:t>G25M</w:t>
            </w:r>
          </w:p>
        </w:tc>
        <w:tc>
          <w:tcPr>
            <w:tcW w:type="dxa" w:w="3816"/>
            <w:tcMar>
              <w:top w:w="80" w:type="dxa"/>
              <w:start w:w="90" w:type="dxa"/>
              <w:bottom w:w="80" w:type="dxa"/>
              <w:end w:w="90" w:type="dxa"/>
            </w:tcMar>
            <w:vAlign w:val="center"/>
          </w:tcPr>
          <w:p>
            <w:pPr>
              <w:spacing w:after="0" w:line="240" w:lineRule="auto"/>
            </w:pPr>
            <w:hyperlink r:id="rId29">
              <w:r>
                <w:rPr>
                  <w:rFonts w:ascii="Georgia" w:hAnsi="Georgia" w:eastAsia="Microsoft YaHei"/>
                  <w:color w:val="1A703A"/>
                  <w:u w:val="single"/>
                  <w:sz w:val="18"/>
                </w:rPr>
                <w:t>中国货币政策执行报告2025年第四季度</w:t>
              </w:r>
            </w:hyperlink>
          </w:p>
        </w:tc>
        <w:tc>
          <w:tcPr>
            <w:tcW w:type="dxa" w:w="2088"/>
            <w:tcMar>
              <w:top w:w="80" w:type="dxa"/>
              <w:start w:w="90" w:type="dxa"/>
              <w:bottom w:w="80" w:type="dxa"/>
              <w:end w:w="90" w:type="dxa"/>
            </w:tcMar>
            <w:vAlign w:val="center"/>
          </w:tcPr>
          <w:p>
            <w:pPr>
              <w:spacing w:after="0" w:line="240" w:lineRule="auto"/>
            </w:pPr>
            <w:r>
              <w:rPr>
                <w:rFonts w:ascii="Georgia" w:hAnsi="Georgia" w:eastAsia="SimSun"/>
                <w:sz w:val="16"/>
              </w:rPr>
              <w:t>中国人民银行，商务部官方平台转载</w:t>
              <w:br/>
              <w:t>2026-02-10</w:t>
            </w:r>
          </w:p>
        </w:tc>
        <w:tc>
          <w:tcPr>
            <w:tcW w:type="dxa" w:w="2448"/>
            <w:tcMar>
              <w:top w:w="80" w:type="dxa"/>
              <w:start w:w="90" w:type="dxa"/>
              <w:bottom w:w="80" w:type="dxa"/>
              <w:end w:w="90" w:type="dxa"/>
            </w:tcMar>
            <w:vAlign w:val="center"/>
          </w:tcPr>
          <w:p>
            <w:pPr>
              <w:spacing w:after="0" w:line="240" w:lineRule="auto"/>
            </w:pPr>
            <w:r>
              <w:rPr>
                <w:rFonts w:ascii="Georgia" w:hAnsi="Georgia" w:eastAsia="SimSun"/>
                <w:sz w:val="16"/>
              </w:rPr>
              <w:t>2025年末绿色贷款官方同比增速和统计目录变更说明</w:t>
            </w:r>
          </w:p>
        </w:tc>
      </w:tr>
      <w:tr>
        <w:trPr>
          <w:cantSplit/>
        </w:trPr>
        <w:tc>
          <w:tcPr>
            <w:tcW w:type="dxa" w:w="864"/>
            <w:tcMar>
              <w:top w:w="80" w:type="dxa"/>
              <w:start w:w="90" w:type="dxa"/>
              <w:bottom w:w="80" w:type="dxa"/>
              <w:end w:w="90" w:type="dxa"/>
            </w:tcMar>
            <w:shd w:fill="F3F3F3"/>
            <w:vAlign w:val="center"/>
          </w:tcPr>
          <w:p>
            <w:pPr>
              <w:spacing w:after="0" w:line="240" w:lineRule="auto"/>
            </w:pPr>
            <w:r>
              <w:rPr>
                <w:rFonts w:ascii="Georgia" w:hAnsi="Georgia" w:eastAsia="SimSun"/>
                <w:sz w:val="16"/>
              </w:rPr>
              <w:t>G26H1</w:t>
            </w:r>
          </w:p>
        </w:tc>
        <w:tc>
          <w:tcPr>
            <w:tcW w:type="dxa" w:w="3816"/>
            <w:tcMar>
              <w:top w:w="80" w:type="dxa"/>
              <w:start w:w="90" w:type="dxa"/>
              <w:bottom w:w="80" w:type="dxa"/>
              <w:end w:w="90" w:type="dxa"/>
            </w:tcMar>
            <w:shd w:fill="F3F3F3"/>
            <w:vAlign w:val="center"/>
          </w:tcPr>
          <w:p>
            <w:pPr>
              <w:spacing w:after="0" w:line="240" w:lineRule="auto"/>
            </w:pPr>
            <w:hyperlink r:id="rId30">
              <w:r>
                <w:rPr>
                  <w:rFonts w:ascii="Georgia" w:hAnsi="Georgia" w:eastAsia="Microsoft YaHei"/>
                  <w:color w:val="1A703A"/>
                  <w:u w:val="single"/>
                  <w:sz w:val="18"/>
                </w:rPr>
                <w:t>绿色信贷向低碳转型领域集聚</w:t>
              </w:r>
            </w:hyperlink>
          </w:p>
        </w:tc>
        <w:tc>
          <w:tcPr>
            <w:tcW w:type="dxa" w:w="2088"/>
            <w:tcMar>
              <w:top w:w="80" w:type="dxa"/>
              <w:start w:w="90" w:type="dxa"/>
              <w:bottom w:w="80" w:type="dxa"/>
              <w:end w:w="90" w:type="dxa"/>
            </w:tcMar>
            <w:shd w:fill="F3F3F3"/>
            <w:vAlign w:val="center"/>
          </w:tcPr>
          <w:p>
            <w:pPr>
              <w:spacing w:after="0" w:line="240" w:lineRule="auto"/>
            </w:pPr>
            <w:r>
              <w:rPr>
                <w:rFonts w:ascii="Georgia" w:hAnsi="Georgia" w:eastAsia="SimSun"/>
                <w:sz w:val="16"/>
              </w:rPr>
              <w:t>武汉市地方金融管理局，转引中国人民银行2026年二季度金融机构贷款投向统计报告</w:t>
              <w:br/>
              <w:t>2026-08-11</w:t>
            </w:r>
          </w:p>
        </w:tc>
        <w:tc>
          <w:tcPr>
            <w:tcW w:type="dxa" w:w="2448"/>
            <w:tcMar>
              <w:top w:w="80" w:type="dxa"/>
              <w:start w:w="90" w:type="dxa"/>
              <w:bottom w:w="80" w:type="dxa"/>
              <w:end w:w="90" w:type="dxa"/>
            </w:tcMar>
            <w:shd w:fill="F3F3F3"/>
            <w:vAlign w:val="center"/>
          </w:tcPr>
          <w:p>
            <w:pPr>
              <w:spacing w:after="0" w:line="240" w:lineRule="auto"/>
            </w:pPr>
            <w:r>
              <w:rPr>
                <w:rFonts w:ascii="Georgia" w:hAnsi="Georgia" w:eastAsia="SimSun"/>
                <w:sz w:val="16"/>
              </w:rPr>
              <w:t>2026年二季度末绿色贷款余额、同比增速、上半年增加额和主要投向</w:t>
            </w:r>
          </w:p>
        </w:tc>
      </w:tr>
      <w:tr>
        <w:trPr>
          <w:cantSplit/>
        </w:trPr>
        <w:tc>
          <w:tcPr>
            <w:tcW w:type="dxa" w:w="864"/>
            <w:tcMar>
              <w:top w:w="80" w:type="dxa"/>
              <w:start w:w="90" w:type="dxa"/>
              <w:bottom w:w="80" w:type="dxa"/>
              <w:end w:w="90" w:type="dxa"/>
            </w:tcMar>
            <w:vAlign w:val="center"/>
          </w:tcPr>
          <w:p>
            <w:pPr>
              <w:spacing w:after="0" w:line="240" w:lineRule="auto"/>
            </w:pPr>
            <w:r>
              <w:rPr>
                <w:rFonts w:ascii="Georgia" w:hAnsi="Georgia" w:eastAsia="SimSun"/>
                <w:sz w:val="16"/>
              </w:rPr>
              <w:t>E24</w:t>
            </w:r>
          </w:p>
        </w:tc>
        <w:tc>
          <w:tcPr>
            <w:tcW w:type="dxa" w:w="3816"/>
            <w:tcMar>
              <w:top w:w="80" w:type="dxa"/>
              <w:start w:w="90" w:type="dxa"/>
              <w:bottom w:w="80" w:type="dxa"/>
              <w:end w:w="90" w:type="dxa"/>
            </w:tcMar>
            <w:vAlign w:val="center"/>
          </w:tcPr>
          <w:p>
            <w:pPr>
              <w:spacing w:after="0" w:line="240" w:lineRule="auto"/>
            </w:pPr>
            <w:hyperlink r:id="rId31">
              <w:r>
                <w:rPr>
                  <w:rFonts w:ascii="Georgia" w:hAnsi="Georgia" w:eastAsia="Microsoft YaHei"/>
                  <w:color w:val="1A703A"/>
                  <w:u w:val="single"/>
                  <w:sz w:val="18"/>
                </w:rPr>
                <w:t>中华人民共和国2024年国民经济和社会发展统计公报</w:t>
              </w:r>
            </w:hyperlink>
          </w:p>
        </w:tc>
        <w:tc>
          <w:tcPr>
            <w:tcW w:type="dxa" w:w="2088"/>
            <w:tcMar>
              <w:top w:w="80" w:type="dxa"/>
              <w:start w:w="90" w:type="dxa"/>
              <w:bottom w:w="80" w:type="dxa"/>
              <w:end w:w="90" w:type="dxa"/>
            </w:tcMar>
            <w:vAlign w:val="center"/>
          </w:tcPr>
          <w:p>
            <w:pPr>
              <w:spacing w:after="0" w:line="240" w:lineRule="auto"/>
            </w:pPr>
            <w:r>
              <w:rPr>
                <w:rFonts w:ascii="Georgia" w:hAnsi="Georgia" w:eastAsia="SimSun"/>
                <w:sz w:val="16"/>
              </w:rPr>
              <w:t>国家统计局</w:t>
              <w:br/>
              <w:t>2025-02-28</w:t>
            </w:r>
          </w:p>
        </w:tc>
        <w:tc>
          <w:tcPr>
            <w:tcW w:type="dxa" w:w="2448"/>
            <w:tcMar>
              <w:top w:w="80" w:type="dxa"/>
              <w:start w:w="90" w:type="dxa"/>
              <w:bottom w:w="80" w:type="dxa"/>
              <w:end w:w="90" w:type="dxa"/>
            </w:tcMar>
            <w:vAlign w:val="center"/>
          </w:tcPr>
          <w:p>
            <w:pPr>
              <w:spacing w:after="0" w:line="240" w:lineRule="auto"/>
            </w:pPr>
            <w:r>
              <w:rPr>
                <w:rFonts w:ascii="Georgia" w:hAnsi="Georgia" w:eastAsia="SimSun"/>
                <w:sz w:val="16"/>
              </w:rPr>
              <w:t>2024年煤炭和清洁能源消费占比</w:t>
            </w:r>
          </w:p>
        </w:tc>
      </w:tr>
      <w:tr>
        <w:trPr>
          <w:cantSplit/>
        </w:trPr>
        <w:tc>
          <w:tcPr>
            <w:tcW w:type="dxa" w:w="864"/>
            <w:tcMar>
              <w:top w:w="80" w:type="dxa"/>
              <w:start w:w="90" w:type="dxa"/>
              <w:bottom w:w="80" w:type="dxa"/>
              <w:end w:w="90" w:type="dxa"/>
            </w:tcMar>
            <w:shd w:fill="F3F3F3"/>
            <w:vAlign w:val="center"/>
          </w:tcPr>
          <w:p>
            <w:pPr>
              <w:spacing w:after="0" w:line="240" w:lineRule="auto"/>
            </w:pPr>
            <w:r>
              <w:rPr>
                <w:rFonts w:ascii="Georgia" w:hAnsi="Georgia" w:eastAsia="SimSun"/>
                <w:sz w:val="16"/>
              </w:rPr>
              <w:t>E25</w:t>
            </w:r>
          </w:p>
        </w:tc>
        <w:tc>
          <w:tcPr>
            <w:tcW w:type="dxa" w:w="3816"/>
            <w:tcMar>
              <w:top w:w="80" w:type="dxa"/>
              <w:start w:w="90" w:type="dxa"/>
              <w:bottom w:w="80" w:type="dxa"/>
              <w:end w:w="90" w:type="dxa"/>
            </w:tcMar>
            <w:shd w:fill="F3F3F3"/>
            <w:vAlign w:val="center"/>
          </w:tcPr>
          <w:p>
            <w:pPr>
              <w:spacing w:after="0" w:line="240" w:lineRule="auto"/>
            </w:pPr>
            <w:hyperlink r:id="rId28">
              <w:r>
                <w:rPr>
                  <w:rFonts w:ascii="Georgia" w:hAnsi="Georgia" w:eastAsia="Microsoft YaHei"/>
                  <w:color w:val="1A703A"/>
                  <w:u w:val="single"/>
                  <w:sz w:val="18"/>
                </w:rPr>
                <w:t>中华人民共和国2025年国民经济和社会发展统计公报</w:t>
              </w:r>
            </w:hyperlink>
          </w:p>
        </w:tc>
        <w:tc>
          <w:tcPr>
            <w:tcW w:type="dxa" w:w="2088"/>
            <w:tcMar>
              <w:top w:w="80" w:type="dxa"/>
              <w:start w:w="90" w:type="dxa"/>
              <w:bottom w:w="80" w:type="dxa"/>
              <w:end w:w="90" w:type="dxa"/>
            </w:tcMar>
            <w:shd w:fill="F3F3F3"/>
            <w:vAlign w:val="center"/>
          </w:tcPr>
          <w:p>
            <w:pPr>
              <w:spacing w:after="0" w:line="240" w:lineRule="auto"/>
            </w:pPr>
            <w:r>
              <w:rPr>
                <w:rFonts w:ascii="Georgia" w:hAnsi="Georgia" w:eastAsia="SimSun"/>
                <w:sz w:val="16"/>
              </w:rPr>
              <w:t>国家统计局</w:t>
              <w:br/>
              <w:t>2026-02-28</w:t>
            </w:r>
          </w:p>
        </w:tc>
        <w:tc>
          <w:tcPr>
            <w:tcW w:type="dxa" w:w="2448"/>
            <w:tcMar>
              <w:top w:w="80" w:type="dxa"/>
              <w:start w:w="90" w:type="dxa"/>
              <w:bottom w:w="80" w:type="dxa"/>
              <w:end w:w="90" w:type="dxa"/>
            </w:tcMar>
            <w:shd w:fill="F3F3F3"/>
            <w:vAlign w:val="center"/>
          </w:tcPr>
          <w:p>
            <w:pPr>
              <w:spacing w:after="0" w:line="240" w:lineRule="auto"/>
            </w:pPr>
            <w:r>
              <w:rPr>
                <w:rFonts w:ascii="Georgia" w:hAnsi="Georgia" w:eastAsia="SimSun"/>
                <w:sz w:val="16"/>
              </w:rPr>
              <w:t>2025年煤炭和清洁能源消费占比</w:t>
            </w:r>
          </w:p>
        </w:tc>
      </w:tr>
      <w:tr>
        <w:trPr>
          <w:cantSplit/>
        </w:trPr>
        <w:tc>
          <w:tcPr>
            <w:tcW w:type="dxa" w:w="864"/>
            <w:tcMar>
              <w:top w:w="80" w:type="dxa"/>
              <w:start w:w="90" w:type="dxa"/>
              <w:bottom w:w="80" w:type="dxa"/>
              <w:end w:w="90" w:type="dxa"/>
            </w:tcMar>
            <w:vAlign w:val="center"/>
          </w:tcPr>
          <w:p>
            <w:pPr>
              <w:spacing w:after="0" w:line="240" w:lineRule="auto"/>
            </w:pPr>
            <w:r>
              <w:rPr>
                <w:rFonts w:ascii="Georgia" w:hAnsi="Georgia" w:eastAsia="SimSun"/>
                <w:sz w:val="16"/>
              </w:rPr>
              <w:t>R24</w:t>
            </w:r>
          </w:p>
        </w:tc>
        <w:tc>
          <w:tcPr>
            <w:tcW w:type="dxa" w:w="3816"/>
            <w:tcMar>
              <w:top w:w="80" w:type="dxa"/>
              <w:start w:w="90" w:type="dxa"/>
              <w:bottom w:w="80" w:type="dxa"/>
              <w:end w:w="90" w:type="dxa"/>
            </w:tcMar>
            <w:vAlign w:val="center"/>
          </w:tcPr>
          <w:p>
            <w:pPr>
              <w:spacing w:after="0" w:line="240" w:lineRule="auto"/>
            </w:pPr>
            <w:hyperlink r:id="rId32">
              <w:r>
                <w:rPr>
                  <w:rFonts w:ascii="Georgia" w:hAnsi="Georgia" w:eastAsia="Microsoft YaHei"/>
                  <w:color w:val="1A703A"/>
                  <w:u w:val="single"/>
                  <w:sz w:val="18"/>
                </w:rPr>
                <w:t>2024年可再生能源并网运行情况</w:t>
              </w:r>
            </w:hyperlink>
          </w:p>
        </w:tc>
        <w:tc>
          <w:tcPr>
            <w:tcW w:type="dxa" w:w="2088"/>
            <w:tcMar>
              <w:top w:w="80" w:type="dxa"/>
              <w:start w:w="90" w:type="dxa"/>
              <w:bottom w:w="80" w:type="dxa"/>
              <w:end w:w="90" w:type="dxa"/>
            </w:tcMar>
            <w:vAlign w:val="center"/>
          </w:tcPr>
          <w:p>
            <w:pPr>
              <w:spacing w:after="0" w:line="240" w:lineRule="auto"/>
            </w:pPr>
            <w:r>
              <w:rPr>
                <w:rFonts w:ascii="Georgia" w:hAnsi="Georgia" w:eastAsia="SimSun"/>
                <w:sz w:val="16"/>
              </w:rPr>
              <w:t>国家能源局</w:t>
              <w:br/>
              <w:t>2025-01-27</w:t>
            </w:r>
          </w:p>
        </w:tc>
        <w:tc>
          <w:tcPr>
            <w:tcW w:type="dxa" w:w="2448"/>
            <w:tcMar>
              <w:top w:w="80" w:type="dxa"/>
              <w:start w:w="90" w:type="dxa"/>
              <w:bottom w:w="80" w:type="dxa"/>
              <w:end w:w="90" w:type="dxa"/>
            </w:tcMar>
            <w:vAlign w:val="center"/>
          </w:tcPr>
          <w:p>
            <w:pPr>
              <w:spacing w:after="0" w:line="240" w:lineRule="auto"/>
            </w:pPr>
            <w:r>
              <w:rPr>
                <w:rFonts w:ascii="Georgia" w:hAnsi="Georgia" w:eastAsia="SimSun"/>
                <w:sz w:val="16"/>
              </w:rPr>
              <w:t>2024年可再生能源及风光装机和发电量</w:t>
            </w:r>
          </w:p>
        </w:tc>
      </w:tr>
      <w:tr>
        <w:trPr>
          <w:cantSplit/>
        </w:trPr>
        <w:tc>
          <w:tcPr>
            <w:tcW w:type="dxa" w:w="864"/>
            <w:tcMar>
              <w:top w:w="80" w:type="dxa"/>
              <w:start w:w="90" w:type="dxa"/>
              <w:bottom w:w="80" w:type="dxa"/>
              <w:end w:w="90" w:type="dxa"/>
            </w:tcMar>
            <w:shd w:fill="F3F3F3"/>
            <w:vAlign w:val="center"/>
          </w:tcPr>
          <w:p>
            <w:pPr>
              <w:spacing w:after="0" w:line="240" w:lineRule="auto"/>
            </w:pPr>
            <w:r>
              <w:rPr>
                <w:rFonts w:ascii="Georgia" w:hAnsi="Georgia" w:eastAsia="SimSun"/>
                <w:sz w:val="16"/>
              </w:rPr>
              <w:t>R25</w:t>
            </w:r>
          </w:p>
        </w:tc>
        <w:tc>
          <w:tcPr>
            <w:tcW w:type="dxa" w:w="3816"/>
            <w:tcMar>
              <w:top w:w="80" w:type="dxa"/>
              <w:start w:w="90" w:type="dxa"/>
              <w:bottom w:w="80" w:type="dxa"/>
              <w:end w:w="90" w:type="dxa"/>
            </w:tcMar>
            <w:shd w:fill="F3F3F3"/>
            <w:vAlign w:val="center"/>
          </w:tcPr>
          <w:p>
            <w:pPr>
              <w:spacing w:after="0" w:line="240" w:lineRule="auto"/>
            </w:pPr>
            <w:hyperlink r:id="rId33">
              <w:r>
                <w:rPr>
                  <w:rFonts w:ascii="Georgia" w:hAnsi="Georgia" w:eastAsia="Microsoft YaHei"/>
                  <w:color w:val="1A703A"/>
                  <w:u w:val="single"/>
                  <w:sz w:val="18"/>
                </w:rPr>
                <w:t>国家能源局组织召开全国可再生能源电力开发建设1月调度视频会</w:t>
              </w:r>
            </w:hyperlink>
          </w:p>
        </w:tc>
        <w:tc>
          <w:tcPr>
            <w:tcW w:type="dxa" w:w="2088"/>
            <w:tcMar>
              <w:top w:w="80" w:type="dxa"/>
              <w:start w:w="90" w:type="dxa"/>
              <w:bottom w:w="80" w:type="dxa"/>
              <w:end w:w="90" w:type="dxa"/>
            </w:tcMar>
            <w:shd w:fill="F3F3F3"/>
            <w:vAlign w:val="center"/>
          </w:tcPr>
          <w:p>
            <w:pPr>
              <w:spacing w:after="0" w:line="240" w:lineRule="auto"/>
            </w:pPr>
            <w:r>
              <w:rPr>
                <w:rFonts w:ascii="Georgia" w:hAnsi="Georgia" w:eastAsia="SimSun"/>
                <w:sz w:val="16"/>
              </w:rPr>
              <w:t>国家能源局</w:t>
              <w:br/>
              <w:t>2026-02-12</w:t>
            </w:r>
          </w:p>
        </w:tc>
        <w:tc>
          <w:tcPr>
            <w:tcW w:type="dxa" w:w="2448"/>
            <w:tcMar>
              <w:top w:w="80" w:type="dxa"/>
              <w:start w:w="90" w:type="dxa"/>
              <w:bottom w:w="80" w:type="dxa"/>
              <w:end w:w="90" w:type="dxa"/>
            </w:tcMar>
            <w:shd w:fill="F3F3F3"/>
            <w:vAlign w:val="center"/>
          </w:tcPr>
          <w:p>
            <w:pPr>
              <w:spacing w:after="0" w:line="240" w:lineRule="auto"/>
            </w:pPr>
            <w:r>
              <w:rPr>
                <w:rFonts w:ascii="Georgia" w:hAnsi="Georgia" w:eastAsia="SimSun"/>
                <w:sz w:val="16"/>
              </w:rPr>
              <w:t>2025年可再生能源及风光装机和发电量</w:t>
            </w:r>
          </w:p>
        </w:tc>
      </w:tr>
      <w:tr>
        <w:trPr>
          <w:cantSplit/>
        </w:trPr>
        <w:tc>
          <w:tcPr>
            <w:tcW w:type="dxa" w:w="864"/>
            <w:tcMar>
              <w:top w:w="80" w:type="dxa"/>
              <w:start w:w="90" w:type="dxa"/>
              <w:bottom w:w="80" w:type="dxa"/>
              <w:end w:w="90" w:type="dxa"/>
            </w:tcMar>
            <w:vAlign w:val="center"/>
          </w:tcPr>
          <w:p>
            <w:pPr>
              <w:spacing w:after="0" w:line="240" w:lineRule="auto"/>
            </w:pPr>
            <w:r>
              <w:rPr>
                <w:rFonts w:ascii="Georgia" w:hAnsi="Georgia" w:eastAsia="SimSun"/>
                <w:sz w:val="16"/>
              </w:rPr>
              <w:t>R26H1</w:t>
            </w:r>
          </w:p>
        </w:tc>
        <w:tc>
          <w:tcPr>
            <w:tcW w:type="dxa" w:w="3816"/>
            <w:tcMar>
              <w:top w:w="80" w:type="dxa"/>
              <w:start w:w="90" w:type="dxa"/>
              <w:bottom w:w="80" w:type="dxa"/>
              <w:end w:w="90" w:type="dxa"/>
            </w:tcMar>
            <w:vAlign w:val="center"/>
          </w:tcPr>
          <w:p>
            <w:pPr>
              <w:spacing w:after="0" w:line="240" w:lineRule="auto"/>
            </w:pPr>
            <w:hyperlink r:id="rId34">
              <w:r>
                <w:rPr>
                  <w:rFonts w:ascii="Georgia" w:hAnsi="Georgia" w:eastAsia="Microsoft YaHei"/>
                  <w:color w:val="1A703A"/>
                  <w:u w:val="single"/>
                  <w:sz w:val="18"/>
                </w:rPr>
                <w:t>国家能源局举行新闻发布会介绍2026年上半年可再生能源并网运行情况</w:t>
              </w:r>
            </w:hyperlink>
          </w:p>
        </w:tc>
        <w:tc>
          <w:tcPr>
            <w:tcW w:type="dxa" w:w="2088"/>
            <w:tcMar>
              <w:top w:w="80" w:type="dxa"/>
              <w:start w:w="90" w:type="dxa"/>
              <w:bottom w:w="80" w:type="dxa"/>
              <w:end w:w="90" w:type="dxa"/>
            </w:tcMar>
            <w:vAlign w:val="center"/>
          </w:tcPr>
          <w:p>
            <w:pPr>
              <w:spacing w:after="0" w:line="240" w:lineRule="auto"/>
            </w:pPr>
            <w:r>
              <w:rPr>
                <w:rFonts w:ascii="Georgia" w:hAnsi="Georgia" w:eastAsia="SimSun"/>
                <w:sz w:val="16"/>
              </w:rPr>
              <w:t>国家能源局</w:t>
              <w:br/>
              <w:t>2026-07-30</w:t>
            </w:r>
          </w:p>
        </w:tc>
        <w:tc>
          <w:tcPr>
            <w:tcW w:type="dxa" w:w="2448"/>
            <w:tcMar>
              <w:top w:w="80" w:type="dxa"/>
              <w:start w:w="90" w:type="dxa"/>
              <w:bottom w:w="80" w:type="dxa"/>
              <w:end w:w="90" w:type="dxa"/>
            </w:tcMar>
            <w:vAlign w:val="center"/>
          </w:tcPr>
          <w:p>
            <w:pPr>
              <w:spacing w:after="0" w:line="240" w:lineRule="auto"/>
            </w:pPr>
            <w:r>
              <w:rPr>
                <w:rFonts w:ascii="Georgia" w:hAnsi="Georgia" w:eastAsia="SimSun"/>
                <w:sz w:val="16"/>
              </w:rPr>
              <w:t>2026年上半年可再生能源及风光装机和发电量</w:t>
            </w:r>
          </w:p>
        </w:tc>
      </w:tr>
    </w:tbl>
    <w:p>
      <w:pPr>
        <w:spacing w:after="20"/>
      </w:pPr>
    </w:p>
    <w:p>
      <w:pPr>
        <w:pStyle w:val="Heading2"/>
        <w:keepNext/>
      </w:pPr>
      <w:r>
        <w:rPr>
          <w:rFonts w:ascii="Georgia" w:hAnsi="Georgia" w:eastAsia="Microsoft YaHei"/>
          <w:b/>
          <w:color w:val="592382"/>
          <w:sz w:val="28"/>
        </w:rPr>
        <w:t>2024—2026政策增量来源</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979"/>
            <w:shd w:fill="1A703A"/>
            <w:tcMar>
              <w:top w:w="80" w:type="dxa"/>
              <w:start w:w="90" w:type="dxa"/>
              <w:bottom w:w="80" w:type="dxa"/>
              <w:end w:w="90" w:type="dxa"/>
            </w:tcMar>
            <w:vAlign w:val="center"/>
          </w:tcPr>
          <w:p>
            <w:pPr>
              <w:spacing w:after="0"/>
              <w:jc w:val="center"/>
            </w:pPr>
            <w:r>
              <w:rPr>
                <w:rFonts w:ascii="Georgia" w:hAnsi="Georgia" w:eastAsia="Microsoft YaHei"/>
                <w:b/>
                <w:color w:val="FFFFFF"/>
                <w:sz w:val="15"/>
              </w:rPr>
              <w:t>编号</w:t>
            </w:r>
          </w:p>
        </w:tc>
        <w:tc>
          <w:tcPr>
            <w:tcW w:type="dxa" w:w="3960"/>
            <w:shd w:fill="1A703A"/>
            <w:tcMar>
              <w:top w:w="80" w:type="dxa"/>
              <w:start w:w="90" w:type="dxa"/>
              <w:bottom w:w="80" w:type="dxa"/>
              <w:end w:w="90" w:type="dxa"/>
            </w:tcMar>
            <w:vAlign w:val="center"/>
          </w:tcPr>
          <w:p>
            <w:pPr>
              <w:spacing w:after="0"/>
              <w:jc w:val="center"/>
            </w:pPr>
            <w:r>
              <w:rPr>
                <w:rFonts w:ascii="Georgia" w:hAnsi="Georgia" w:eastAsia="Microsoft YaHei"/>
                <w:b/>
                <w:color w:val="FFFFFF"/>
                <w:sz w:val="15"/>
              </w:rPr>
              <w:t>官方政策文件</w:t>
            </w:r>
          </w:p>
        </w:tc>
        <w:tc>
          <w:tcPr>
            <w:tcW w:type="dxa" w:w="2160"/>
            <w:shd w:fill="1A703A"/>
            <w:tcMar>
              <w:top w:w="80" w:type="dxa"/>
              <w:start w:w="90" w:type="dxa"/>
              <w:bottom w:w="80" w:type="dxa"/>
              <w:end w:w="90" w:type="dxa"/>
            </w:tcMar>
            <w:vAlign w:val="center"/>
          </w:tcPr>
          <w:p>
            <w:pPr>
              <w:spacing w:after="0"/>
              <w:jc w:val="center"/>
            </w:pPr>
            <w:r>
              <w:rPr>
                <w:rFonts w:ascii="Georgia" w:hAnsi="Georgia" w:eastAsia="Microsoft YaHei"/>
                <w:b/>
                <w:color w:val="FFFFFF"/>
                <w:sz w:val="15"/>
              </w:rPr>
              <w:t>发布机构与日期</w:t>
            </w:r>
          </w:p>
        </w:tc>
        <w:tc>
          <w:tcPr>
            <w:tcW w:type="dxa" w:w="2117"/>
            <w:shd w:fill="1A703A"/>
            <w:tcMar>
              <w:top w:w="80" w:type="dxa"/>
              <w:start w:w="90" w:type="dxa"/>
              <w:bottom w:w="80" w:type="dxa"/>
              <w:end w:w="90" w:type="dxa"/>
            </w:tcMar>
            <w:vAlign w:val="center"/>
          </w:tcPr>
          <w:p>
            <w:pPr>
              <w:spacing w:after="0"/>
              <w:jc w:val="center"/>
            </w:pPr>
            <w:r>
              <w:rPr>
                <w:rFonts w:ascii="Georgia" w:hAnsi="Georgia" w:eastAsia="Microsoft YaHei"/>
                <w:b/>
                <w:color w:val="FFFFFF"/>
                <w:sz w:val="15"/>
              </w:rPr>
              <w:t>留档状态</w:t>
            </w:r>
          </w:p>
        </w:tc>
      </w:tr>
      <w:tr>
        <w:trPr>
          <w:cantSplit/>
        </w:trPr>
        <w:tc>
          <w:tcPr>
            <w:tcW w:type="dxa" w:w="979"/>
            <w:tcMar>
              <w:top w:w="80" w:type="dxa"/>
              <w:start w:w="90" w:type="dxa"/>
              <w:bottom w:w="80" w:type="dxa"/>
              <w:end w:w="90" w:type="dxa"/>
            </w:tcMar>
            <w:vAlign w:val="center"/>
          </w:tcPr>
          <w:p>
            <w:pPr>
              <w:spacing w:after="0" w:line="240" w:lineRule="auto"/>
            </w:pPr>
            <w:r>
              <w:rPr>
                <w:rFonts w:ascii="Georgia" w:hAnsi="Georgia" w:eastAsia="SimSun"/>
                <w:sz w:val="15"/>
              </w:rPr>
              <w:t>P24-01</w:t>
            </w:r>
          </w:p>
        </w:tc>
        <w:tc>
          <w:tcPr>
            <w:tcW w:type="dxa" w:w="3960"/>
            <w:tcMar>
              <w:top w:w="80" w:type="dxa"/>
              <w:start w:w="90" w:type="dxa"/>
              <w:bottom w:w="80" w:type="dxa"/>
              <w:end w:w="90" w:type="dxa"/>
            </w:tcMar>
            <w:vAlign w:val="center"/>
          </w:tcPr>
          <w:p>
            <w:pPr>
              <w:spacing w:after="0" w:line="240" w:lineRule="auto"/>
            </w:pPr>
            <w:hyperlink r:id="rId35">
              <w:r>
                <w:rPr>
                  <w:rFonts w:ascii="Georgia" w:hAnsi="Georgia" w:eastAsia="Microsoft YaHei"/>
                  <w:color w:val="1A703A"/>
                  <w:u w:val="single"/>
                  <w:sz w:val="18"/>
                </w:rPr>
                <w:t>关于印发《绿色低碳转型产业指导目录（2024年版）》的通知</w:t>
              </w:r>
            </w:hyperlink>
          </w:p>
        </w:tc>
        <w:tc>
          <w:tcPr>
            <w:tcW w:type="dxa" w:w="2160"/>
            <w:tcMar>
              <w:top w:w="80" w:type="dxa"/>
              <w:start w:w="90" w:type="dxa"/>
              <w:bottom w:w="80" w:type="dxa"/>
              <w:end w:w="90" w:type="dxa"/>
            </w:tcMar>
            <w:vAlign w:val="center"/>
          </w:tcPr>
          <w:p>
            <w:pPr>
              <w:spacing w:after="0" w:line="240" w:lineRule="auto"/>
            </w:pPr>
            <w:r>
              <w:rPr>
                <w:rFonts w:ascii="Georgia" w:hAnsi="Georgia" w:eastAsia="SimSun"/>
                <w:sz w:val="15"/>
              </w:rPr>
              <w:t>国家发展改革委等十部门</w:t>
              <w:br/>
              <w:t>2024-02-02</w:t>
            </w:r>
          </w:p>
        </w:tc>
        <w:tc>
          <w:tcPr>
            <w:tcW w:type="dxa" w:w="2117"/>
            <w:tcMar>
              <w:top w:w="80" w:type="dxa"/>
              <w:start w:w="90" w:type="dxa"/>
              <w:bottom w:w="80" w:type="dxa"/>
              <w:end w:w="90" w:type="dxa"/>
            </w:tcMar>
            <w:vAlign w:val="center"/>
          </w:tcPr>
          <w:p>
            <w:pPr>
              <w:spacing w:after="0" w:line="240" w:lineRule="auto"/>
            </w:pPr>
            <w:r>
              <w:rPr>
                <w:rFonts w:ascii="Georgia" w:hAnsi="Georgia" w:eastAsia="SimSun"/>
                <w:sz w:val="15"/>
              </w:rPr>
              <w:t>已留档</w:t>
              <w:br/>
              <w:t>d6cbac6a06bfad82…</w:t>
            </w:r>
          </w:p>
        </w:tc>
      </w:tr>
      <w:tr>
        <w:trPr>
          <w:cantSplit/>
        </w:trPr>
        <w:tc>
          <w:tcPr>
            <w:tcW w:type="dxa" w:w="979"/>
            <w:tcMar>
              <w:top w:w="80" w:type="dxa"/>
              <w:start w:w="90" w:type="dxa"/>
              <w:bottom w:w="80" w:type="dxa"/>
              <w:end w:w="90" w:type="dxa"/>
            </w:tcMar>
            <w:shd w:fill="F3F3F3"/>
            <w:vAlign w:val="center"/>
          </w:tcPr>
          <w:p>
            <w:pPr>
              <w:spacing w:after="0" w:line="240" w:lineRule="auto"/>
            </w:pPr>
            <w:r>
              <w:rPr>
                <w:rFonts w:ascii="Georgia" w:hAnsi="Georgia" w:eastAsia="SimSun"/>
                <w:sz w:val="15"/>
              </w:rPr>
              <w:t>P24-02</w:t>
            </w:r>
          </w:p>
        </w:tc>
        <w:tc>
          <w:tcPr>
            <w:tcW w:type="dxa" w:w="3960"/>
            <w:tcMar>
              <w:top w:w="80" w:type="dxa"/>
              <w:start w:w="90" w:type="dxa"/>
              <w:bottom w:w="80" w:type="dxa"/>
              <w:end w:w="90" w:type="dxa"/>
            </w:tcMar>
            <w:shd w:fill="F3F3F3"/>
            <w:vAlign w:val="center"/>
          </w:tcPr>
          <w:p>
            <w:pPr>
              <w:spacing w:after="0" w:line="240" w:lineRule="auto"/>
            </w:pPr>
            <w:hyperlink r:id="rId36">
              <w:r>
                <w:rPr>
                  <w:rFonts w:ascii="Georgia" w:hAnsi="Georgia" w:eastAsia="Microsoft YaHei"/>
                  <w:color w:val="1A703A"/>
                  <w:u w:val="single"/>
                  <w:sz w:val="18"/>
                </w:rPr>
                <w:t>工业和信息化部等七部门关于加快推动制造业绿色化发展的指导意见</w:t>
              </w:r>
            </w:hyperlink>
          </w:p>
        </w:tc>
        <w:tc>
          <w:tcPr>
            <w:tcW w:type="dxa" w:w="2160"/>
            <w:tcMar>
              <w:top w:w="80" w:type="dxa"/>
              <w:start w:w="90" w:type="dxa"/>
              <w:bottom w:w="80" w:type="dxa"/>
              <w:end w:w="90" w:type="dxa"/>
            </w:tcMar>
            <w:shd w:fill="F3F3F3"/>
            <w:vAlign w:val="center"/>
          </w:tcPr>
          <w:p>
            <w:pPr>
              <w:spacing w:after="0" w:line="240" w:lineRule="auto"/>
            </w:pPr>
            <w:r>
              <w:rPr>
                <w:rFonts w:ascii="Georgia" w:hAnsi="Georgia" w:eastAsia="SimSun"/>
                <w:sz w:val="15"/>
              </w:rPr>
              <w:t>工业和信息化部等七部门</w:t>
              <w:br/>
              <w:t>2024-02-05</w:t>
            </w:r>
          </w:p>
        </w:tc>
        <w:tc>
          <w:tcPr>
            <w:tcW w:type="dxa" w:w="2117"/>
            <w:tcMar>
              <w:top w:w="80" w:type="dxa"/>
              <w:start w:w="90" w:type="dxa"/>
              <w:bottom w:w="80" w:type="dxa"/>
              <w:end w:w="90" w:type="dxa"/>
            </w:tcMar>
            <w:shd w:fill="F3F3F3"/>
            <w:vAlign w:val="center"/>
          </w:tcPr>
          <w:p>
            <w:pPr>
              <w:spacing w:after="0" w:line="240" w:lineRule="auto"/>
            </w:pPr>
            <w:r>
              <w:rPr>
                <w:rFonts w:ascii="Georgia" w:hAnsi="Georgia" w:eastAsia="SimSun"/>
                <w:sz w:val="15"/>
              </w:rPr>
              <w:t>已留档</w:t>
              <w:br/>
              <w:t>2891dce3728bcdb2…</w:t>
            </w:r>
          </w:p>
        </w:tc>
      </w:tr>
      <w:tr>
        <w:trPr>
          <w:cantSplit/>
        </w:trPr>
        <w:tc>
          <w:tcPr>
            <w:tcW w:type="dxa" w:w="979"/>
            <w:tcMar>
              <w:top w:w="80" w:type="dxa"/>
              <w:start w:w="90" w:type="dxa"/>
              <w:bottom w:w="80" w:type="dxa"/>
              <w:end w:w="90" w:type="dxa"/>
            </w:tcMar>
            <w:vAlign w:val="center"/>
          </w:tcPr>
          <w:p>
            <w:pPr>
              <w:spacing w:after="0" w:line="240" w:lineRule="auto"/>
            </w:pPr>
            <w:r>
              <w:rPr>
                <w:rFonts w:ascii="Georgia" w:hAnsi="Georgia" w:eastAsia="SimSun"/>
                <w:sz w:val="15"/>
              </w:rPr>
              <w:t>P24-03</w:t>
            </w:r>
          </w:p>
        </w:tc>
        <w:tc>
          <w:tcPr>
            <w:tcW w:type="dxa" w:w="3960"/>
            <w:tcMar>
              <w:top w:w="80" w:type="dxa"/>
              <w:start w:w="90" w:type="dxa"/>
              <w:bottom w:w="80" w:type="dxa"/>
              <w:end w:w="90" w:type="dxa"/>
            </w:tcMar>
            <w:vAlign w:val="center"/>
          </w:tcPr>
          <w:p>
            <w:pPr>
              <w:spacing w:after="0" w:line="240" w:lineRule="auto"/>
            </w:pPr>
            <w:hyperlink r:id="rId37">
              <w:r>
                <w:rPr>
                  <w:rFonts w:ascii="Georgia" w:hAnsi="Georgia" w:eastAsia="Microsoft YaHei"/>
                  <w:color w:val="1A703A"/>
                  <w:u w:val="single"/>
                  <w:sz w:val="18"/>
                </w:rPr>
                <w:t>关于进一步强化金融支持绿色低碳发展的指导意见</w:t>
              </w:r>
            </w:hyperlink>
          </w:p>
        </w:tc>
        <w:tc>
          <w:tcPr>
            <w:tcW w:type="dxa" w:w="2160"/>
            <w:tcMar>
              <w:top w:w="80" w:type="dxa"/>
              <w:start w:w="90" w:type="dxa"/>
              <w:bottom w:w="80" w:type="dxa"/>
              <w:end w:w="90" w:type="dxa"/>
            </w:tcMar>
            <w:vAlign w:val="center"/>
          </w:tcPr>
          <w:p>
            <w:pPr>
              <w:spacing w:after="0" w:line="240" w:lineRule="auto"/>
            </w:pPr>
            <w:r>
              <w:rPr>
                <w:rFonts w:ascii="Georgia" w:hAnsi="Georgia" w:eastAsia="SimSun"/>
                <w:sz w:val="15"/>
              </w:rPr>
              <w:t>中国人民银行等七部门</w:t>
              <w:br/>
              <w:t>2024-04-10</w:t>
            </w:r>
          </w:p>
        </w:tc>
        <w:tc>
          <w:tcPr>
            <w:tcW w:type="dxa" w:w="2117"/>
            <w:tcMar>
              <w:top w:w="80" w:type="dxa"/>
              <w:start w:w="90" w:type="dxa"/>
              <w:bottom w:w="80" w:type="dxa"/>
              <w:end w:w="90" w:type="dxa"/>
            </w:tcMar>
            <w:vAlign w:val="center"/>
          </w:tcPr>
          <w:p>
            <w:pPr>
              <w:spacing w:after="0" w:line="240" w:lineRule="auto"/>
            </w:pPr>
            <w:r>
              <w:rPr>
                <w:rFonts w:ascii="Georgia" w:hAnsi="Georgia" w:eastAsia="SimSun"/>
                <w:sz w:val="15"/>
              </w:rPr>
              <w:t>已留档</w:t>
              <w:br/>
              <w:t>466cdedbcfb6bbfc…</w:t>
            </w:r>
          </w:p>
        </w:tc>
      </w:tr>
      <w:tr>
        <w:trPr>
          <w:cantSplit/>
        </w:trPr>
        <w:tc>
          <w:tcPr>
            <w:tcW w:type="dxa" w:w="979"/>
            <w:tcMar>
              <w:top w:w="80" w:type="dxa"/>
              <w:start w:w="90" w:type="dxa"/>
              <w:bottom w:w="80" w:type="dxa"/>
              <w:end w:w="90" w:type="dxa"/>
            </w:tcMar>
            <w:shd w:fill="F3F3F3"/>
            <w:vAlign w:val="center"/>
          </w:tcPr>
          <w:p>
            <w:pPr>
              <w:spacing w:after="0" w:line="240" w:lineRule="auto"/>
            </w:pPr>
            <w:r>
              <w:rPr>
                <w:rFonts w:ascii="Georgia" w:hAnsi="Georgia" w:eastAsia="SimSun"/>
                <w:sz w:val="15"/>
              </w:rPr>
              <w:t>P24-04</w:t>
            </w:r>
          </w:p>
        </w:tc>
        <w:tc>
          <w:tcPr>
            <w:tcW w:type="dxa" w:w="3960"/>
            <w:tcMar>
              <w:top w:w="80" w:type="dxa"/>
              <w:start w:w="90" w:type="dxa"/>
              <w:bottom w:w="80" w:type="dxa"/>
              <w:end w:w="90" w:type="dxa"/>
            </w:tcMar>
            <w:shd w:fill="F3F3F3"/>
            <w:vAlign w:val="center"/>
          </w:tcPr>
          <w:p>
            <w:pPr>
              <w:spacing w:after="0" w:line="240" w:lineRule="auto"/>
            </w:pPr>
            <w:hyperlink r:id="rId38">
              <w:r>
                <w:rPr>
                  <w:rFonts w:ascii="Georgia" w:hAnsi="Georgia" w:eastAsia="Microsoft YaHei"/>
                  <w:color w:val="1A703A"/>
                  <w:u w:val="single"/>
                  <w:sz w:val="18"/>
                </w:rPr>
                <w:t>关于发挥绿色金融作用 服务美丽中国建设的意见</w:t>
              </w:r>
            </w:hyperlink>
          </w:p>
        </w:tc>
        <w:tc>
          <w:tcPr>
            <w:tcW w:type="dxa" w:w="2160"/>
            <w:tcMar>
              <w:top w:w="80" w:type="dxa"/>
              <w:start w:w="90" w:type="dxa"/>
              <w:bottom w:w="80" w:type="dxa"/>
              <w:end w:w="90" w:type="dxa"/>
            </w:tcMar>
            <w:shd w:fill="F3F3F3"/>
            <w:vAlign w:val="center"/>
          </w:tcPr>
          <w:p>
            <w:pPr>
              <w:spacing w:after="0" w:line="240" w:lineRule="auto"/>
            </w:pPr>
            <w:r>
              <w:rPr>
                <w:rFonts w:ascii="Georgia" w:hAnsi="Georgia" w:eastAsia="SimSun"/>
                <w:sz w:val="15"/>
              </w:rPr>
              <w:t>中国人民银行等四部门</w:t>
              <w:br/>
              <w:t>2024-10-12</w:t>
            </w:r>
          </w:p>
        </w:tc>
        <w:tc>
          <w:tcPr>
            <w:tcW w:type="dxa" w:w="2117"/>
            <w:tcMar>
              <w:top w:w="80" w:type="dxa"/>
              <w:start w:w="90" w:type="dxa"/>
              <w:bottom w:w="80" w:type="dxa"/>
              <w:end w:w="90" w:type="dxa"/>
            </w:tcMar>
            <w:shd w:fill="F3F3F3"/>
            <w:vAlign w:val="center"/>
          </w:tcPr>
          <w:p>
            <w:pPr>
              <w:spacing w:after="0" w:line="240" w:lineRule="auto"/>
            </w:pPr>
            <w:r>
              <w:rPr>
                <w:rFonts w:ascii="Georgia" w:hAnsi="Georgia" w:eastAsia="SimSun"/>
                <w:sz w:val="15"/>
              </w:rPr>
              <w:t>已留档</w:t>
              <w:br/>
              <w:t>3d88754733e858fc…</w:t>
            </w:r>
          </w:p>
        </w:tc>
      </w:tr>
      <w:tr>
        <w:trPr>
          <w:cantSplit/>
        </w:trPr>
        <w:tc>
          <w:tcPr>
            <w:tcW w:type="dxa" w:w="979"/>
            <w:tcMar>
              <w:top w:w="80" w:type="dxa"/>
              <w:start w:w="90" w:type="dxa"/>
              <w:bottom w:w="80" w:type="dxa"/>
              <w:end w:w="90" w:type="dxa"/>
            </w:tcMar>
            <w:vAlign w:val="center"/>
          </w:tcPr>
          <w:p>
            <w:pPr>
              <w:spacing w:after="0" w:line="240" w:lineRule="auto"/>
            </w:pPr>
            <w:r>
              <w:rPr>
                <w:rFonts w:ascii="Georgia" w:hAnsi="Georgia" w:eastAsia="SimSun"/>
                <w:sz w:val="15"/>
              </w:rPr>
              <w:t>P24-05</w:t>
            </w:r>
          </w:p>
        </w:tc>
        <w:tc>
          <w:tcPr>
            <w:tcW w:type="dxa" w:w="3960"/>
            <w:tcMar>
              <w:top w:w="80" w:type="dxa"/>
              <w:start w:w="90" w:type="dxa"/>
              <w:bottom w:w="80" w:type="dxa"/>
              <w:end w:w="90" w:type="dxa"/>
            </w:tcMar>
            <w:vAlign w:val="center"/>
          </w:tcPr>
          <w:p>
            <w:pPr>
              <w:spacing w:after="0" w:line="240" w:lineRule="auto"/>
            </w:pPr>
            <w:hyperlink r:id="rId39">
              <w:r>
                <w:rPr>
                  <w:rFonts w:ascii="Georgia" w:hAnsi="Georgia" w:eastAsia="Microsoft YaHei"/>
                  <w:color w:val="1A703A"/>
                  <w:u w:val="single"/>
                  <w:sz w:val="18"/>
                </w:rPr>
                <w:t>国务院关于印发《推动大规模设备更新和消费品以旧换新行动方案》的通知</w:t>
              </w:r>
            </w:hyperlink>
          </w:p>
        </w:tc>
        <w:tc>
          <w:tcPr>
            <w:tcW w:type="dxa" w:w="2160"/>
            <w:tcMar>
              <w:top w:w="80" w:type="dxa"/>
              <w:start w:w="90" w:type="dxa"/>
              <w:bottom w:w="80" w:type="dxa"/>
              <w:end w:w="90" w:type="dxa"/>
            </w:tcMar>
            <w:vAlign w:val="center"/>
          </w:tcPr>
          <w:p>
            <w:pPr>
              <w:spacing w:after="0" w:line="240" w:lineRule="auto"/>
            </w:pPr>
            <w:r>
              <w:rPr>
                <w:rFonts w:ascii="Georgia" w:hAnsi="Georgia" w:eastAsia="SimSun"/>
                <w:sz w:val="15"/>
              </w:rPr>
              <w:t>国务院</w:t>
              <w:br/>
              <w:t>2024-03-07</w:t>
            </w:r>
          </w:p>
        </w:tc>
        <w:tc>
          <w:tcPr>
            <w:tcW w:type="dxa" w:w="2117"/>
            <w:tcMar>
              <w:top w:w="80" w:type="dxa"/>
              <w:start w:w="90" w:type="dxa"/>
              <w:bottom w:w="80" w:type="dxa"/>
              <w:end w:w="90" w:type="dxa"/>
            </w:tcMar>
            <w:vAlign w:val="center"/>
          </w:tcPr>
          <w:p>
            <w:pPr>
              <w:spacing w:after="0" w:line="240" w:lineRule="auto"/>
            </w:pPr>
            <w:r>
              <w:rPr>
                <w:rFonts w:ascii="Georgia" w:hAnsi="Georgia" w:eastAsia="SimSun"/>
                <w:sz w:val="15"/>
              </w:rPr>
              <w:t>已留档</w:t>
              <w:br/>
              <w:t>007e12dbe580c9ee…</w:t>
            </w:r>
          </w:p>
        </w:tc>
      </w:tr>
      <w:tr>
        <w:trPr>
          <w:cantSplit/>
        </w:trPr>
        <w:tc>
          <w:tcPr>
            <w:tcW w:type="dxa" w:w="979"/>
            <w:tcMar>
              <w:top w:w="80" w:type="dxa"/>
              <w:start w:w="90" w:type="dxa"/>
              <w:bottom w:w="80" w:type="dxa"/>
              <w:end w:w="90" w:type="dxa"/>
            </w:tcMar>
            <w:shd w:fill="F3F3F3"/>
            <w:vAlign w:val="center"/>
          </w:tcPr>
          <w:p>
            <w:pPr>
              <w:spacing w:after="0" w:line="240" w:lineRule="auto"/>
            </w:pPr>
            <w:r>
              <w:rPr>
                <w:rFonts w:ascii="Georgia" w:hAnsi="Georgia" w:eastAsia="SimSun"/>
                <w:sz w:val="15"/>
              </w:rPr>
              <w:t>P24-06</w:t>
            </w:r>
          </w:p>
        </w:tc>
        <w:tc>
          <w:tcPr>
            <w:tcW w:type="dxa" w:w="3960"/>
            <w:tcMar>
              <w:top w:w="80" w:type="dxa"/>
              <w:start w:w="90" w:type="dxa"/>
              <w:bottom w:w="80" w:type="dxa"/>
              <w:end w:w="90" w:type="dxa"/>
            </w:tcMar>
            <w:shd w:fill="F3F3F3"/>
            <w:vAlign w:val="center"/>
          </w:tcPr>
          <w:p>
            <w:pPr>
              <w:spacing w:after="0" w:line="240" w:lineRule="auto"/>
            </w:pPr>
            <w:hyperlink r:id="rId40">
              <w:r>
                <w:rPr>
                  <w:rFonts w:ascii="Georgia" w:hAnsi="Georgia" w:eastAsia="Microsoft YaHei"/>
                  <w:color w:val="1A703A"/>
                  <w:u w:val="single"/>
                  <w:sz w:val="18"/>
                </w:rPr>
                <w:t>河南省进一步强化金融支持绿色低碳发展实施方案</w:t>
              </w:r>
            </w:hyperlink>
          </w:p>
        </w:tc>
        <w:tc>
          <w:tcPr>
            <w:tcW w:type="dxa" w:w="2160"/>
            <w:tcMar>
              <w:top w:w="80" w:type="dxa"/>
              <w:start w:w="90" w:type="dxa"/>
              <w:bottom w:w="80" w:type="dxa"/>
              <w:end w:w="90" w:type="dxa"/>
            </w:tcMar>
            <w:shd w:fill="F3F3F3"/>
            <w:vAlign w:val="center"/>
          </w:tcPr>
          <w:p>
            <w:pPr>
              <w:spacing w:after="0" w:line="240" w:lineRule="auto"/>
            </w:pPr>
            <w:r>
              <w:rPr>
                <w:rFonts w:ascii="Georgia" w:hAnsi="Georgia" w:eastAsia="SimSun"/>
                <w:sz w:val="15"/>
              </w:rPr>
              <w:t>河南省人民政府办公厅</w:t>
              <w:br/>
              <w:t>2024-08-30</w:t>
            </w:r>
          </w:p>
        </w:tc>
        <w:tc>
          <w:tcPr>
            <w:tcW w:type="dxa" w:w="2117"/>
            <w:tcMar>
              <w:top w:w="80" w:type="dxa"/>
              <w:start w:w="90" w:type="dxa"/>
              <w:bottom w:w="80" w:type="dxa"/>
              <w:end w:w="90" w:type="dxa"/>
            </w:tcMar>
            <w:shd w:fill="F3F3F3"/>
            <w:vAlign w:val="center"/>
          </w:tcPr>
          <w:p>
            <w:pPr>
              <w:spacing w:after="0" w:line="240" w:lineRule="auto"/>
            </w:pPr>
            <w:r>
              <w:rPr>
                <w:rFonts w:ascii="Georgia" w:hAnsi="Georgia" w:eastAsia="SimSun"/>
                <w:sz w:val="15"/>
              </w:rPr>
              <w:t>已留档</w:t>
              <w:br/>
              <w:t>a4d7d72506aff718…</w:t>
            </w:r>
          </w:p>
        </w:tc>
      </w:tr>
      <w:tr>
        <w:trPr>
          <w:cantSplit/>
        </w:trPr>
        <w:tc>
          <w:tcPr>
            <w:tcW w:type="dxa" w:w="979"/>
            <w:tcMar>
              <w:top w:w="80" w:type="dxa"/>
              <w:start w:w="90" w:type="dxa"/>
              <w:bottom w:w="80" w:type="dxa"/>
              <w:end w:w="90" w:type="dxa"/>
            </w:tcMar>
            <w:vAlign w:val="center"/>
          </w:tcPr>
          <w:p>
            <w:pPr>
              <w:spacing w:after="0" w:line="240" w:lineRule="auto"/>
            </w:pPr>
            <w:r>
              <w:rPr>
                <w:rFonts w:ascii="Georgia" w:hAnsi="Georgia" w:eastAsia="SimSun"/>
                <w:sz w:val="15"/>
              </w:rPr>
              <w:t>P24-07</w:t>
            </w:r>
          </w:p>
        </w:tc>
        <w:tc>
          <w:tcPr>
            <w:tcW w:type="dxa" w:w="3960"/>
            <w:tcMar>
              <w:top w:w="80" w:type="dxa"/>
              <w:start w:w="90" w:type="dxa"/>
              <w:bottom w:w="80" w:type="dxa"/>
              <w:end w:w="90" w:type="dxa"/>
            </w:tcMar>
            <w:vAlign w:val="center"/>
          </w:tcPr>
          <w:p>
            <w:pPr>
              <w:spacing w:after="0" w:line="240" w:lineRule="auto"/>
            </w:pPr>
            <w:hyperlink r:id="rId41">
              <w:r>
                <w:rPr>
                  <w:rFonts w:ascii="Georgia" w:hAnsi="Georgia" w:eastAsia="Microsoft YaHei"/>
                  <w:color w:val="1A703A"/>
                  <w:u w:val="single"/>
                  <w:sz w:val="18"/>
                </w:rPr>
                <w:t>湖北省绿色金融创新发展行动方案</w:t>
              </w:r>
            </w:hyperlink>
          </w:p>
        </w:tc>
        <w:tc>
          <w:tcPr>
            <w:tcW w:type="dxa" w:w="2160"/>
            <w:tcMar>
              <w:top w:w="80" w:type="dxa"/>
              <w:start w:w="90" w:type="dxa"/>
              <w:bottom w:w="80" w:type="dxa"/>
              <w:end w:w="90" w:type="dxa"/>
            </w:tcMar>
            <w:vAlign w:val="center"/>
          </w:tcPr>
          <w:p>
            <w:pPr>
              <w:spacing w:after="0" w:line="240" w:lineRule="auto"/>
            </w:pPr>
            <w:r>
              <w:rPr>
                <w:rFonts w:ascii="Georgia" w:hAnsi="Georgia" w:eastAsia="SimSun"/>
                <w:sz w:val="15"/>
              </w:rPr>
              <w:t>湖北省人民政府办公厅</w:t>
              <w:br/>
              <w:t>2024-11-30</w:t>
            </w:r>
          </w:p>
        </w:tc>
        <w:tc>
          <w:tcPr>
            <w:tcW w:type="dxa" w:w="2117"/>
            <w:tcMar>
              <w:top w:w="80" w:type="dxa"/>
              <w:start w:w="90" w:type="dxa"/>
              <w:bottom w:w="80" w:type="dxa"/>
              <w:end w:w="90" w:type="dxa"/>
            </w:tcMar>
            <w:vAlign w:val="center"/>
          </w:tcPr>
          <w:p>
            <w:pPr>
              <w:spacing w:after="0" w:line="240" w:lineRule="auto"/>
            </w:pPr>
            <w:r>
              <w:rPr>
                <w:rFonts w:ascii="Georgia" w:hAnsi="Georgia" w:eastAsia="SimSun"/>
                <w:sz w:val="15"/>
              </w:rPr>
              <w:t>已留档</w:t>
              <w:br/>
              <w:t>1bd41137375e019e…</w:t>
            </w:r>
          </w:p>
        </w:tc>
      </w:tr>
      <w:tr>
        <w:trPr>
          <w:cantSplit/>
        </w:trPr>
        <w:tc>
          <w:tcPr>
            <w:tcW w:type="dxa" w:w="979"/>
            <w:tcMar>
              <w:top w:w="80" w:type="dxa"/>
              <w:start w:w="90" w:type="dxa"/>
              <w:bottom w:w="80" w:type="dxa"/>
              <w:end w:w="90" w:type="dxa"/>
            </w:tcMar>
            <w:shd w:fill="F3F3F3"/>
            <w:vAlign w:val="center"/>
          </w:tcPr>
          <w:p>
            <w:pPr>
              <w:spacing w:after="0" w:line="240" w:lineRule="auto"/>
            </w:pPr>
            <w:r>
              <w:rPr>
                <w:rFonts w:ascii="Georgia" w:hAnsi="Georgia" w:eastAsia="SimSun"/>
                <w:sz w:val="15"/>
              </w:rPr>
              <w:t>P24-08</w:t>
            </w:r>
          </w:p>
        </w:tc>
        <w:tc>
          <w:tcPr>
            <w:tcW w:type="dxa" w:w="3960"/>
            <w:tcMar>
              <w:top w:w="80" w:type="dxa"/>
              <w:start w:w="90" w:type="dxa"/>
              <w:bottom w:w="80" w:type="dxa"/>
              <w:end w:w="90" w:type="dxa"/>
            </w:tcMar>
            <w:shd w:fill="F3F3F3"/>
            <w:vAlign w:val="center"/>
          </w:tcPr>
          <w:p>
            <w:pPr>
              <w:spacing w:after="0" w:line="240" w:lineRule="auto"/>
            </w:pPr>
            <w:hyperlink r:id="rId42">
              <w:r>
                <w:rPr>
                  <w:rFonts w:ascii="Georgia" w:hAnsi="Georgia" w:eastAsia="Microsoft YaHei"/>
                  <w:color w:val="1A703A"/>
                  <w:u w:val="single"/>
                  <w:sz w:val="18"/>
                </w:rPr>
                <w:t>关于进一步强化金融支持山西省绿色低碳转型发展的实施意见</w:t>
              </w:r>
            </w:hyperlink>
          </w:p>
        </w:tc>
        <w:tc>
          <w:tcPr>
            <w:tcW w:type="dxa" w:w="2160"/>
            <w:tcMar>
              <w:top w:w="80" w:type="dxa"/>
              <w:start w:w="90" w:type="dxa"/>
              <w:bottom w:w="80" w:type="dxa"/>
              <w:end w:w="90" w:type="dxa"/>
            </w:tcMar>
            <w:shd w:fill="F3F3F3"/>
            <w:vAlign w:val="center"/>
          </w:tcPr>
          <w:p>
            <w:pPr>
              <w:spacing w:after="0" w:line="240" w:lineRule="auto"/>
            </w:pPr>
            <w:r>
              <w:rPr>
                <w:rFonts w:ascii="Georgia" w:hAnsi="Georgia" w:eastAsia="SimSun"/>
                <w:sz w:val="15"/>
              </w:rPr>
              <w:t>中国人民银行山西省分行等八部门</w:t>
              <w:br/>
              <w:t>2024-07-29</w:t>
            </w:r>
          </w:p>
        </w:tc>
        <w:tc>
          <w:tcPr>
            <w:tcW w:type="dxa" w:w="2117"/>
            <w:tcMar>
              <w:top w:w="80" w:type="dxa"/>
              <w:start w:w="90" w:type="dxa"/>
              <w:bottom w:w="80" w:type="dxa"/>
              <w:end w:w="90" w:type="dxa"/>
            </w:tcMar>
            <w:shd w:fill="F3F3F3"/>
            <w:vAlign w:val="center"/>
          </w:tcPr>
          <w:p>
            <w:pPr>
              <w:spacing w:after="0" w:line="240" w:lineRule="auto"/>
            </w:pPr>
            <w:r>
              <w:rPr>
                <w:rFonts w:ascii="Georgia" w:hAnsi="Georgia" w:eastAsia="SimSun"/>
                <w:sz w:val="15"/>
              </w:rPr>
              <w:t>已留档</w:t>
              <w:br/>
              <w:t>0aa69513e625fec2…</w:t>
            </w:r>
          </w:p>
        </w:tc>
      </w:tr>
      <w:tr>
        <w:trPr>
          <w:cantSplit/>
        </w:trPr>
        <w:tc>
          <w:tcPr>
            <w:tcW w:type="dxa" w:w="979"/>
            <w:tcMar>
              <w:top w:w="80" w:type="dxa"/>
              <w:start w:w="90" w:type="dxa"/>
              <w:bottom w:w="80" w:type="dxa"/>
              <w:end w:w="90" w:type="dxa"/>
            </w:tcMar>
            <w:vAlign w:val="center"/>
          </w:tcPr>
          <w:p>
            <w:pPr>
              <w:spacing w:after="0" w:line="240" w:lineRule="auto"/>
            </w:pPr>
            <w:r>
              <w:rPr>
                <w:rFonts w:ascii="Georgia" w:hAnsi="Georgia" w:eastAsia="SimSun"/>
                <w:sz w:val="15"/>
              </w:rPr>
              <w:t>P24-09</w:t>
            </w:r>
          </w:p>
        </w:tc>
        <w:tc>
          <w:tcPr>
            <w:tcW w:type="dxa" w:w="3960"/>
            <w:tcMar>
              <w:top w:w="80" w:type="dxa"/>
              <w:start w:w="90" w:type="dxa"/>
              <w:bottom w:w="80" w:type="dxa"/>
              <w:end w:w="90" w:type="dxa"/>
            </w:tcMar>
            <w:vAlign w:val="center"/>
          </w:tcPr>
          <w:p>
            <w:pPr>
              <w:spacing w:after="0" w:line="240" w:lineRule="auto"/>
            </w:pPr>
            <w:hyperlink r:id="rId43">
              <w:r>
                <w:rPr>
                  <w:rFonts w:ascii="Georgia" w:hAnsi="Georgia" w:eastAsia="Microsoft YaHei"/>
                  <w:color w:val="1A703A"/>
                  <w:u w:val="single"/>
                  <w:sz w:val="18"/>
                </w:rPr>
                <w:t>深圳市绿色低碳产业指导目录与认定管理暂行办法</w:t>
              </w:r>
            </w:hyperlink>
          </w:p>
        </w:tc>
        <w:tc>
          <w:tcPr>
            <w:tcW w:type="dxa" w:w="2160"/>
            <w:tcMar>
              <w:top w:w="80" w:type="dxa"/>
              <w:start w:w="90" w:type="dxa"/>
              <w:bottom w:w="80" w:type="dxa"/>
              <w:end w:w="90" w:type="dxa"/>
            </w:tcMar>
            <w:vAlign w:val="center"/>
          </w:tcPr>
          <w:p>
            <w:pPr>
              <w:spacing w:after="0" w:line="240" w:lineRule="auto"/>
            </w:pPr>
            <w:r>
              <w:rPr>
                <w:rFonts w:ascii="Georgia" w:hAnsi="Georgia" w:eastAsia="SimSun"/>
                <w:sz w:val="15"/>
              </w:rPr>
              <w:t>深圳市发展改革委等三部门</w:t>
              <w:br/>
              <w:t>2024-04-17</w:t>
            </w:r>
          </w:p>
        </w:tc>
        <w:tc>
          <w:tcPr>
            <w:tcW w:type="dxa" w:w="2117"/>
            <w:tcMar>
              <w:top w:w="80" w:type="dxa"/>
              <w:start w:w="90" w:type="dxa"/>
              <w:bottom w:w="80" w:type="dxa"/>
              <w:end w:w="90" w:type="dxa"/>
            </w:tcMar>
            <w:vAlign w:val="center"/>
          </w:tcPr>
          <w:p>
            <w:pPr>
              <w:spacing w:after="0" w:line="240" w:lineRule="auto"/>
            </w:pPr>
            <w:r>
              <w:rPr>
                <w:rFonts w:ascii="Georgia" w:hAnsi="Georgia" w:eastAsia="SimSun"/>
                <w:sz w:val="15"/>
              </w:rPr>
              <w:t>官方页已核对</w:t>
              <w:br/>
              <w:t>自动下载未成功</w:t>
            </w:r>
          </w:p>
        </w:tc>
      </w:tr>
      <w:tr>
        <w:trPr>
          <w:cantSplit/>
        </w:trPr>
        <w:tc>
          <w:tcPr>
            <w:tcW w:type="dxa" w:w="979"/>
            <w:tcMar>
              <w:top w:w="80" w:type="dxa"/>
              <w:start w:w="90" w:type="dxa"/>
              <w:bottom w:w="80" w:type="dxa"/>
              <w:end w:w="90" w:type="dxa"/>
            </w:tcMar>
            <w:shd w:fill="F3F3F3"/>
            <w:vAlign w:val="center"/>
          </w:tcPr>
          <w:p>
            <w:pPr>
              <w:spacing w:after="0" w:line="240" w:lineRule="auto"/>
            </w:pPr>
            <w:r>
              <w:rPr>
                <w:rFonts w:ascii="Georgia" w:hAnsi="Georgia" w:eastAsia="SimSun"/>
                <w:sz w:val="15"/>
              </w:rPr>
              <w:t>P24-10</w:t>
            </w:r>
          </w:p>
        </w:tc>
        <w:tc>
          <w:tcPr>
            <w:tcW w:type="dxa" w:w="3960"/>
            <w:tcMar>
              <w:top w:w="80" w:type="dxa"/>
              <w:start w:w="90" w:type="dxa"/>
              <w:bottom w:w="80" w:type="dxa"/>
              <w:end w:w="90" w:type="dxa"/>
            </w:tcMar>
            <w:shd w:fill="F3F3F3"/>
            <w:vAlign w:val="center"/>
          </w:tcPr>
          <w:p>
            <w:pPr>
              <w:spacing w:after="0" w:line="240" w:lineRule="auto"/>
            </w:pPr>
            <w:hyperlink r:id="rId44">
              <w:r>
                <w:rPr>
                  <w:rFonts w:ascii="Georgia" w:hAnsi="Georgia" w:eastAsia="Microsoft YaHei"/>
                  <w:color w:val="1A703A"/>
                  <w:u w:val="single"/>
                  <w:sz w:val="18"/>
                </w:rPr>
                <w:t>江门市绿色低碳转型项目库建设管理工作方案（试行）</w:t>
              </w:r>
            </w:hyperlink>
          </w:p>
        </w:tc>
        <w:tc>
          <w:tcPr>
            <w:tcW w:type="dxa" w:w="2160"/>
            <w:tcMar>
              <w:top w:w="80" w:type="dxa"/>
              <w:start w:w="90" w:type="dxa"/>
              <w:bottom w:w="80" w:type="dxa"/>
              <w:end w:w="90" w:type="dxa"/>
            </w:tcMar>
            <w:shd w:fill="F3F3F3"/>
            <w:vAlign w:val="center"/>
          </w:tcPr>
          <w:p>
            <w:pPr>
              <w:spacing w:after="0" w:line="240" w:lineRule="auto"/>
            </w:pPr>
            <w:r>
              <w:rPr>
                <w:rFonts w:ascii="Georgia" w:hAnsi="Georgia" w:eastAsia="SimSun"/>
                <w:sz w:val="15"/>
              </w:rPr>
              <w:t>江门市人民政府办公室</w:t>
              <w:br/>
              <w:t>2024-08-16</w:t>
            </w:r>
          </w:p>
        </w:tc>
        <w:tc>
          <w:tcPr>
            <w:tcW w:type="dxa" w:w="2117"/>
            <w:tcMar>
              <w:top w:w="80" w:type="dxa"/>
              <w:start w:w="90" w:type="dxa"/>
              <w:bottom w:w="80" w:type="dxa"/>
              <w:end w:w="90" w:type="dxa"/>
            </w:tcMar>
            <w:shd w:fill="F3F3F3"/>
            <w:vAlign w:val="center"/>
          </w:tcPr>
          <w:p>
            <w:pPr>
              <w:spacing w:after="0" w:line="240" w:lineRule="auto"/>
            </w:pPr>
            <w:r>
              <w:rPr>
                <w:rFonts w:ascii="Georgia" w:hAnsi="Georgia" w:eastAsia="SimSun"/>
                <w:sz w:val="15"/>
              </w:rPr>
              <w:t>已留档</w:t>
              <w:br/>
              <w:t>7ee3f86e11901673…</w:t>
            </w:r>
          </w:p>
        </w:tc>
      </w:tr>
      <w:tr>
        <w:trPr>
          <w:cantSplit/>
        </w:trPr>
        <w:tc>
          <w:tcPr>
            <w:tcW w:type="dxa" w:w="979"/>
            <w:tcMar>
              <w:top w:w="80" w:type="dxa"/>
              <w:start w:w="90" w:type="dxa"/>
              <w:bottom w:w="80" w:type="dxa"/>
              <w:end w:w="90" w:type="dxa"/>
            </w:tcMar>
            <w:vAlign w:val="center"/>
          </w:tcPr>
          <w:p>
            <w:pPr>
              <w:spacing w:after="0" w:line="240" w:lineRule="auto"/>
            </w:pPr>
            <w:r>
              <w:rPr>
                <w:rFonts w:ascii="Georgia" w:hAnsi="Georgia" w:eastAsia="SimSun"/>
                <w:sz w:val="15"/>
              </w:rPr>
              <w:t>P24-11</w:t>
            </w:r>
          </w:p>
        </w:tc>
        <w:tc>
          <w:tcPr>
            <w:tcW w:type="dxa" w:w="3960"/>
            <w:tcMar>
              <w:top w:w="80" w:type="dxa"/>
              <w:start w:w="90" w:type="dxa"/>
              <w:bottom w:w="80" w:type="dxa"/>
              <w:end w:w="90" w:type="dxa"/>
            </w:tcMar>
            <w:vAlign w:val="center"/>
          </w:tcPr>
          <w:p>
            <w:pPr>
              <w:spacing w:after="0" w:line="240" w:lineRule="auto"/>
            </w:pPr>
            <w:hyperlink r:id="rId45">
              <w:r>
                <w:rPr>
                  <w:rFonts w:ascii="Georgia" w:hAnsi="Georgia" w:eastAsia="Microsoft YaHei"/>
                  <w:color w:val="1A703A"/>
                  <w:u w:val="single"/>
                  <w:sz w:val="18"/>
                </w:rPr>
                <w:t>上海市浦东新区气候投融资项目入库评价实施意见（试行）</w:t>
              </w:r>
            </w:hyperlink>
          </w:p>
        </w:tc>
        <w:tc>
          <w:tcPr>
            <w:tcW w:type="dxa" w:w="2160"/>
            <w:tcMar>
              <w:top w:w="80" w:type="dxa"/>
              <w:start w:w="90" w:type="dxa"/>
              <w:bottom w:w="80" w:type="dxa"/>
              <w:end w:w="90" w:type="dxa"/>
            </w:tcMar>
            <w:vAlign w:val="center"/>
          </w:tcPr>
          <w:p>
            <w:pPr>
              <w:spacing w:after="0" w:line="240" w:lineRule="auto"/>
            </w:pPr>
            <w:r>
              <w:rPr>
                <w:rFonts w:ascii="Georgia" w:hAnsi="Georgia" w:eastAsia="SimSun"/>
                <w:sz w:val="15"/>
              </w:rPr>
              <w:t>上海市浦东新区生态环境局</w:t>
              <w:br/>
              <w:t>2024-08-23</w:t>
            </w:r>
          </w:p>
        </w:tc>
        <w:tc>
          <w:tcPr>
            <w:tcW w:type="dxa" w:w="2117"/>
            <w:tcMar>
              <w:top w:w="80" w:type="dxa"/>
              <w:start w:w="90" w:type="dxa"/>
              <w:bottom w:w="80" w:type="dxa"/>
              <w:end w:w="90" w:type="dxa"/>
            </w:tcMar>
            <w:vAlign w:val="center"/>
          </w:tcPr>
          <w:p>
            <w:pPr>
              <w:spacing w:after="0" w:line="240" w:lineRule="auto"/>
            </w:pPr>
            <w:r>
              <w:rPr>
                <w:rFonts w:ascii="Georgia" w:hAnsi="Georgia" w:eastAsia="SimSun"/>
                <w:sz w:val="15"/>
              </w:rPr>
              <w:t>已留档</w:t>
              <w:br/>
              <w:t>13f9b1c7e322da84…</w:t>
            </w:r>
          </w:p>
        </w:tc>
      </w:tr>
      <w:tr>
        <w:trPr>
          <w:cantSplit/>
        </w:trPr>
        <w:tc>
          <w:tcPr>
            <w:tcW w:type="dxa" w:w="979"/>
            <w:tcMar>
              <w:top w:w="80" w:type="dxa"/>
              <w:start w:w="90" w:type="dxa"/>
              <w:bottom w:w="80" w:type="dxa"/>
              <w:end w:w="90" w:type="dxa"/>
            </w:tcMar>
            <w:shd w:fill="F3F3F3"/>
            <w:vAlign w:val="center"/>
          </w:tcPr>
          <w:p>
            <w:pPr>
              <w:spacing w:after="0" w:line="240" w:lineRule="auto"/>
            </w:pPr>
            <w:r>
              <w:rPr>
                <w:rFonts w:ascii="Georgia" w:hAnsi="Georgia" w:eastAsia="SimSun"/>
                <w:sz w:val="15"/>
              </w:rPr>
              <w:t>P25-01</w:t>
            </w:r>
          </w:p>
        </w:tc>
        <w:tc>
          <w:tcPr>
            <w:tcW w:type="dxa" w:w="3960"/>
            <w:tcMar>
              <w:top w:w="80" w:type="dxa"/>
              <w:start w:w="90" w:type="dxa"/>
              <w:bottom w:w="80" w:type="dxa"/>
              <w:end w:w="90" w:type="dxa"/>
            </w:tcMar>
            <w:shd w:fill="F3F3F3"/>
            <w:vAlign w:val="center"/>
          </w:tcPr>
          <w:p>
            <w:pPr>
              <w:spacing w:after="0" w:line="240" w:lineRule="auto"/>
            </w:pPr>
            <w:hyperlink r:id="rId46">
              <w:r>
                <w:rPr>
                  <w:rFonts w:ascii="Georgia" w:hAnsi="Georgia" w:eastAsia="Microsoft YaHei"/>
                  <w:color w:val="1A703A"/>
                  <w:u w:val="single"/>
                  <w:sz w:val="18"/>
                </w:rPr>
                <w:t>银行业保险业绿色金融高质量发展实施方案</w:t>
              </w:r>
            </w:hyperlink>
          </w:p>
        </w:tc>
        <w:tc>
          <w:tcPr>
            <w:tcW w:type="dxa" w:w="2160"/>
            <w:tcMar>
              <w:top w:w="80" w:type="dxa"/>
              <w:start w:w="90" w:type="dxa"/>
              <w:bottom w:w="80" w:type="dxa"/>
              <w:end w:w="90" w:type="dxa"/>
            </w:tcMar>
            <w:shd w:fill="F3F3F3"/>
            <w:vAlign w:val="center"/>
          </w:tcPr>
          <w:p>
            <w:pPr>
              <w:spacing w:after="0" w:line="240" w:lineRule="auto"/>
            </w:pPr>
            <w:r>
              <w:rPr>
                <w:rFonts w:ascii="Georgia" w:hAnsi="Georgia" w:eastAsia="SimSun"/>
                <w:sz w:val="15"/>
              </w:rPr>
              <w:t>国家金融监督管理总局办公厅、中国人民银行办公厅</w:t>
              <w:br/>
              <w:t>2025-01-17</w:t>
            </w:r>
          </w:p>
        </w:tc>
        <w:tc>
          <w:tcPr>
            <w:tcW w:type="dxa" w:w="2117"/>
            <w:tcMar>
              <w:top w:w="80" w:type="dxa"/>
              <w:start w:w="90" w:type="dxa"/>
              <w:bottom w:w="80" w:type="dxa"/>
              <w:end w:w="90" w:type="dxa"/>
            </w:tcMar>
            <w:shd w:fill="F3F3F3"/>
            <w:vAlign w:val="center"/>
          </w:tcPr>
          <w:p>
            <w:pPr>
              <w:spacing w:after="0" w:line="240" w:lineRule="auto"/>
            </w:pPr>
            <w:r>
              <w:rPr>
                <w:rFonts w:ascii="Georgia" w:hAnsi="Georgia" w:eastAsia="SimSun"/>
                <w:sz w:val="15"/>
              </w:rPr>
              <w:t>已留档</w:t>
              <w:br/>
              <w:t>2746269444dfbb54…</w:t>
            </w:r>
          </w:p>
        </w:tc>
      </w:tr>
      <w:tr>
        <w:trPr>
          <w:cantSplit/>
        </w:trPr>
        <w:tc>
          <w:tcPr>
            <w:tcW w:type="dxa" w:w="979"/>
            <w:tcMar>
              <w:top w:w="80" w:type="dxa"/>
              <w:start w:w="90" w:type="dxa"/>
              <w:bottom w:w="80" w:type="dxa"/>
              <w:end w:w="90" w:type="dxa"/>
            </w:tcMar>
            <w:vAlign w:val="center"/>
          </w:tcPr>
          <w:p>
            <w:pPr>
              <w:spacing w:after="0" w:line="240" w:lineRule="auto"/>
            </w:pPr>
            <w:r>
              <w:rPr>
                <w:rFonts w:ascii="Georgia" w:hAnsi="Georgia" w:eastAsia="SimSun"/>
                <w:sz w:val="15"/>
              </w:rPr>
              <w:t>P25-02</w:t>
            </w:r>
          </w:p>
        </w:tc>
        <w:tc>
          <w:tcPr>
            <w:tcW w:type="dxa" w:w="3960"/>
            <w:tcMar>
              <w:top w:w="80" w:type="dxa"/>
              <w:start w:w="90" w:type="dxa"/>
              <w:bottom w:w="80" w:type="dxa"/>
              <w:end w:w="90" w:type="dxa"/>
            </w:tcMar>
            <w:vAlign w:val="center"/>
          </w:tcPr>
          <w:p>
            <w:pPr>
              <w:spacing w:after="0" w:line="240" w:lineRule="auto"/>
            </w:pPr>
            <w:hyperlink r:id="rId21">
              <w:r>
                <w:rPr>
                  <w:rFonts w:ascii="Georgia" w:hAnsi="Georgia" w:eastAsia="Microsoft YaHei"/>
                  <w:color w:val="1A703A"/>
                  <w:u w:val="single"/>
                  <w:sz w:val="18"/>
                </w:rPr>
                <w:t>绿色金融支持项目目录（2025年版）</w:t>
              </w:r>
            </w:hyperlink>
          </w:p>
        </w:tc>
        <w:tc>
          <w:tcPr>
            <w:tcW w:type="dxa" w:w="2160"/>
            <w:tcMar>
              <w:top w:w="80" w:type="dxa"/>
              <w:start w:w="90" w:type="dxa"/>
              <w:bottom w:w="80" w:type="dxa"/>
              <w:end w:w="90" w:type="dxa"/>
            </w:tcMar>
            <w:vAlign w:val="center"/>
          </w:tcPr>
          <w:p>
            <w:pPr>
              <w:spacing w:after="0" w:line="240" w:lineRule="auto"/>
            </w:pPr>
            <w:r>
              <w:rPr>
                <w:rFonts w:ascii="Georgia" w:hAnsi="Georgia" w:eastAsia="SimSun"/>
                <w:sz w:val="15"/>
              </w:rPr>
              <w:t>中国人民银行、金融监管总局、中国证监会</w:t>
              <w:br/>
              <w:t>2025-06-27</w:t>
            </w:r>
          </w:p>
        </w:tc>
        <w:tc>
          <w:tcPr>
            <w:tcW w:type="dxa" w:w="2117"/>
            <w:tcMar>
              <w:top w:w="80" w:type="dxa"/>
              <w:start w:w="90" w:type="dxa"/>
              <w:bottom w:w="80" w:type="dxa"/>
              <w:end w:w="90" w:type="dxa"/>
            </w:tcMar>
            <w:vAlign w:val="center"/>
          </w:tcPr>
          <w:p>
            <w:pPr>
              <w:spacing w:after="0" w:line="240" w:lineRule="auto"/>
            </w:pPr>
            <w:r>
              <w:rPr>
                <w:rFonts w:ascii="Georgia" w:hAnsi="Georgia" w:eastAsia="SimSun"/>
                <w:sz w:val="15"/>
              </w:rPr>
              <w:t>已留档</w:t>
              <w:br/>
              <w:t>e468a7396fc5400a…</w:t>
            </w:r>
          </w:p>
        </w:tc>
      </w:tr>
      <w:tr>
        <w:trPr>
          <w:cantSplit/>
        </w:trPr>
        <w:tc>
          <w:tcPr>
            <w:tcW w:type="dxa" w:w="979"/>
            <w:tcMar>
              <w:top w:w="80" w:type="dxa"/>
              <w:start w:w="90" w:type="dxa"/>
              <w:bottom w:w="80" w:type="dxa"/>
              <w:end w:w="90" w:type="dxa"/>
            </w:tcMar>
            <w:shd w:fill="F3F3F3"/>
            <w:vAlign w:val="center"/>
          </w:tcPr>
          <w:p>
            <w:pPr>
              <w:spacing w:after="0" w:line="240" w:lineRule="auto"/>
            </w:pPr>
            <w:r>
              <w:rPr>
                <w:rFonts w:ascii="Georgia" w:hAnsi="Georgia" w:eastAsia="SimSun"/>
                <w:sz w:val="15"/>
              </w:rPr>
              <w:t>P25-03</w:t>
            </w:r>
          </w:p>
        </w:tc>
        <w:tc>
          <w:tcPr>
            <w:tcW w:type="dxa" w:w="3960"/>
            <w:tcMar>
              <w:top w:w="80" w:type="dxa"/>
              <w:start w:w="90" w:type="dxa"/>
              <w:bottom w:w="80" w:type="dxa"/>
              <w:end w:w="90" w:type="dxa"/>
            </w:tcMar>
            <w:shd w:fill="F3F3F3"/>
            <w:vAlign w:val="center"/>
          </w:tcPr>
          <w:p>
            <w:pPr>
              <w:spacing w:after="0" w:line="240" w:lineRule="auto"/>
            </w:pPr>
            <w:hyperlink r:id="rId47">
              <w:r>
                <w:rPr>
                  <w:rFonts w:ascii="Georgia" w:hAnsi="Georgia" w:eastAsia="Microsoft YaHei"/>
                  <w:color w:val="1A703A"/>
                  <w:u w:val="single"/>
                  <w:sz w:val="18"/>
                </w:rPr>
                <w:t>关于做好绿色金融大文章支持浙江经济绿色低碳高质量发展若干措施的通知</w:t>
              </w:r>
            </w:hyperlink>
          </w:p>
        </w:tc>
        <w:tc>
          <w:tcPr>
            <w:tcW w:type="dxa" w:w="2160"/>
            <w:tcMar>
              <w:top w:w="80" w:type="dxa"/>
              <w:start w:w="90" w:type="dxa"/>
              <w:bottom w:w="80" w:type="dxa"/>
              <w:end w:w="90" w:type="dxa"/>
            </w:tcMar>
            <w:shd w:fill="F3F3F3"/>
            <w:vAlign w:val="center"/>
          </w:tcPr>
          <w:p>
            <w:pPr>
              <w:spacing w:after="0" w:line="240" w:lineRule="auto"/>
            </w:pPr>
            <w:r>
              <w:rPr>
                <w:rFonts w:ascii="Georgia" w:hAnsi="Georgia" w:eastAsia="SimSun"/>
                <w:sz w:val="15"/>
              </w:rPr>
              <w:t>中国人民银行浙江省分行等七部门</w:t>
              <w:br/>
              <w:t>2025-03-31</w:t>
            </w:r>
          </w:p>
        </w:tc>
        <w:tc>
          <w:tcPr>
            <w:tcW w:type="dxa" w:w="2117"/>
            <w:tcMar>
              <w:top w:w="80" w:type="dxa"/>
              <w:start w:w="90" w:type="dxa"/>
              <w:bottom w:w="80" w:type="dxa"/>
              <w:end w:w="90" w:type="dxa"/>
            </w:tcMar>
            <w:shd w:fill="F3F3F3"/>
            <w:vAlign w:val="center"/>
          </w:tcPr>
          <w:p>
            <w:pPr>
              <w:spacing w:after="0" w:line="240" w:lineRule="auto"/>
            </w:pPr>
            <w:r>
              <w:rPr>
                <w:rFonts w:ascii="Georgia" w:hAnsi="Georgia" w:eastAsia="SimSun"/>
                <w:sz w:val="15"/>
              </w:rPr>
              <w:t>官方页已核对</w:t>
              <w:br/>
              <w:t>自动下载未成功</w:t>
            </w:r>
          </w:p>
        </w:tc>
      </w:tr>
      <w:tr>
        <w:trPr>
          <w:cantSplit/>
        </w:trPr>
        <w:tc>
          <w:tcPr>
            <w:tcW w:type="dxa" w:w="979"/>
            <w:tcMar>
              <w:top w:w="80" w:type="dxa"/>
              <w:start w:w="90" w:type="dxa"/>
              <w:bottom w:w="80" w:type="dxa"/>
              <w:end w:w="90" w:type="dxa"/>
            </w:tcMar>
            <w:vAlign w:val="center"/>
          </w:tcPr>
          <w:p>
            <w:pPr>
              <w:spacing w:after="0" w:line="240" w:lineRule="auto"/>
            </w:pPr>
            <w:r>
              <w:rPr>
                <w:rFonts w:ascii="Georgia" w:hAnsi="Georgia" w:eastAsia="SimSun"/>
                <w:sz w:val="15"/>
              </w:rPr>
              <w:t>P25-04</w:t>
            </w:r>
          </w:p>
        </w:tc>
        <w:tc>
          <w:tcPr>
            <w:tcW w:type="dxa" w:w="3960"/>
            <w:tcMar>
              <w:top w:w="80" w:type="dxa"/>
              <w:start w:w="90" w:type="dxa"/>
              <w:bottom w:w="80" w:type="dxa"/>
              <w:end w:w="90" w:type="dxa"/>
            </w:tcMar>
            <w:vAlign w:val="center"/>
          </w:tcPr>
          <w:p>
            <w:pPr>
              <w:spacing w:after="0" w:line="240" w:lineRule="auto"/>
            </w:pPr>
            <w:hyperlink r:id="rId48">
              <w:r>
                <w:rPr>
                  <w:rFonts w:ascii="Georgia" w:hAnsi="Georgia" w:eastAsia="Microsoft YaHei"/>
                  <w:color w:val="1A703A"/>
                  <w:u w:val="single"/>
                  <w:sz w:val="18"/>
                </w:rPr>
                <w:t>江苏省加快经济社会发展全面绿色转型若干政策举措</w:t>
              </w:r>
            </w:hyperlink>
          </w:p>
        </w:tc>
        <w:tc>
          <w:tcPr>
            <w:tcW w:type="dxa" w:w="2160"/>
            <w:tcMar>
              <w:top w:w="80" w:type="dxa"/>
              <w:start w:w="90" w:type="dxa"/>
              <w:bottom w:w="80" w:type="dxa"/>
              <w:end w:w="90" w:type="dxa"/>
            </w:tcMar>
            <w:vAlign w:val="center"/>
          </w:tcPr>
          <w:p>
            <w:pPr>
              <w:spacing w:after="0" w:line="240" w:lineRule="auto"/>
            </w:pPr>
            <w:r>
              <w:rPr>
                <w:rFonts w:ascii="Georgia" w:hAnsi="Georgia" w:eastAsia="SimSun"/>
                <w:sz w:val="15"/>
              </w:rPr>
              <w:t>江苏省人民政府</w:t>
              <w:br/>
              <w:t>2025-02-15</w:t>
            </w:r>
          </w:p>
        </w:tc>
        <w:tc>
          <w:tcPr>
            <w:tcW w:type="dxa" w:w="2117"/>
            <w:tcMar>
              <w:top w:w="80" w:type="dxa"/>
              <w:start w:w="90" w:type="dxa"/>
              <w:bottom w:w="80" w:type="dxa"/>
              <w:end w:w="90" w:type="dxa"/>
            </w:tcMar>
            <w:vAlign w:val="center"/>
          </w:tcPr>
          <w:p>
            <w:pPr>
              <w:spacing w:after="0" w:line="240" w:lineRule="auto"/>
            </w:pPr>
            <w:r>
              <w:rPr>
                <w:rFonts w:ascii="Georgia" w:hAnsi="Georgia" w:eastAsia="SimSun"/>
                <w:sz w:val="15"/>
              </w:rPr>
              <w:t>已留档</w:t>
              <w:br/>
              <w:t>e3d922f9d0cb2fe5…</w:t>
            </w:r>
          </w:p>
        </w:tc>
      </w:tr>
      <w:tr>
        <w:trPr>
          <w:cantSplit/>
        </w:trPr>
        <w:tc>
          <w:tcPr>
            <w:tcW w:type="dxa" w:w="979"/>
            <w:tcMar>
              <w:top w:w="80" w:type="dxa"/>
              <w:start w:w="90" w:type="dxa"/>
              <w:bottom w:w="80" w:type="dxa"/>
              <w:end w:w="90" w:type="dxa"/>
            </w:tcMar>
            <w:shd w:fill="F3F3F3"/>
            <w:vAlign w:val="center"/>
          </w:tcPr>
          <w:p>
            <w:pPr>
              <w:spacing w:after="0" w:line="240" w:lineRule="auto"/>
            </w:pPr>
            <w:r>
              <w:rPr>
                <w:rFonts w:ascii="Georgia" w:hAnsi="Georgia" w:eastAsia="SimSun"/>
                <w:sz w:val="15"/>
              </w:rPr>
              <w:t>P25-05</w:t>
            </w:r>
          </w:p>
        </w:tc>
        <w:tc>
          <w:tcPr>
            <w:tcW w:type="dxa" w:w="3960"/>
            <w:tcMar>
              <w:top w:w="80" w:type="dxa"/>
              <w:start w:w="90" w:type="dxa"/>
              <w:bottom w:w="80" w:type="dxa"/>
              <w:end w:w="90" w:type="dxa"/>
            </w:tcMar>
            <w:shd w:fill="F3F3F3"/>
            <w:vAlign w:val="center"/>
          </w:tcPr>
          <w:p>
            <w:pPr>
              <w:spacing w:after="0" w:line="240" w:lineRule="auto"/>
            </w:pPr>
            <w:hyperlink r:id="rId49">
              <w:r>
                <w:rPr>
                  <w:rFonts w:ascii="Georgia" w:hAnsi="Georgia" w:eastAsia="Microsoft YaHei"/>
                  <w:color w:val="1A703A"/>
                  <w:u w:val="single"/>
                  <w:sz w:val="18"/>
                </w:rPr>
                <w:t>关于统筹做好深圳绿色金融大文章支持碳达峰试点城市建设的行动方案</w:t>
              </w:r>
            </w:hyperlink>
          </w:p>
        </w:tc>
        <w:tc>
          <w:tcPr>
            <w:tcW w:type="dxa" w:w="2160"/>
            <w:tcMar>
              <w:top w:w="80" w:type="dxa"/>
              <w:start w:w="90" w:type="dxa"/>
              <w:bottom w:w="80" w:type="dxa"/>
              <w:end w:w="90" w:type="dxa"/>
            </w:tcMar>
            <w:shd w:fill="F3F3F3"/>
            <w:vAlign w:val="center"/>
          </w:tcPr>
          <w:p>
            <w:pPr>
              <w:spacing w:after="0" w:line="240" w:lineRule="auto"/>
            </w:pPr>
            <w:r>
              <w:rPr>
                <w:rFonts w:ascii="Georgia" w:hAnsi="Georgia" w:eastAsia="SimSun"/>
                <w:sz w:val="15"/>
              </w:rPr>
              <w:t>中国人民银行深圳市分行等部门</w:t>
              <w:br/>
              <w:t>2025-04-08</w:t>
            </w:r>
          </w:p>
        </w:tc>
        <w:tc>
          <w:tcPr>
            <w:tcW w:type="dxa" w:w="2117"/>
            <w:tcMar>
              <w:top w:w="80" w:type="dxa"/>
              <w:start w:w="90" w:type="dxa"/>
              <w:bottom w:w="80" w:type="dxa"/>
              <w:end w:w="90" w:type="dxa"/>
            </w:tcMar>
            <w:shd w:fill="F3F3F3"/>
            <w:vAlign w:val="center"/>
          </w:tcPr>
          <w:p>
            <w:pPr>
              <w:spacing w:after="0" w:line="240" w:lineRule="auto"/>
            </w:pPr>
            <w:r>
              <w:rPr>
                <w:rFonts w:ascii="Georgia" w:hAnsi="Georgia" w:eastAsia="SimSun"/>
                <w:sz w:val="15"/>
              </w:rPr>
              <w:t>已留档</w:t>
              <w:br/>
              <w:t>937e887b9de1a20c…</w:t>
            </w:r>
          </w:p>
        </w:tc>
      </w:tr>
      <w:tr>
        <w:trPr>
          <w:cantSplit/>
        </w:trPr>
        <w:tc>
          <w:tcPr>
            <w:tcW w:type="dxa" w:w="979"/>
            <w:tcMar>
              <w:top w:w="80" w:type="dxa"/>
              <w:start w:w="90" w:type="dxa"/>
              <w:bottom w:w="80" w:type="dxa"/>
              <w:end w:w="90" w:type="dxa"/>
            </w:tcMar>
            <w:vAlign w:val="center"/>
          </w:tcPr>
          <w:p>
            <w:pPr>
              <w:spacing w:after="0" w:line="240" w:lineRule="auto"/>
            </w:pPr>
            <w:r>
              <w:rPr>
                <w:rFonts w:ascii="Georgia" w:hAnsi="Georgia" w:eastAsia="SimSun"/>
                <w:sz w:val="15"/>
              </w:rPr>
              <w:t>P25-06</w:t>
            </w:r>
          </w:p>
        </w:tc>
        <w:tc>
          <w:tcPr>
            <w:tcW w:type="dxa" w:w="3960"/>
            <w:tcMar>
              <w:top w:w="80" w:type="dxa"/>
              <w:start w:w="90" w:type="dxa"/>
              <w:bottom w:w="80" w:type="dxa"/>
              <w:end w:w="90" w:type="dxa"/>
            </w:tcMar>
            <w:vAlign w:val="center"/>
          </w:tcPr>
          <w:p>
            <w:pPr>
              <w:spacing w:after="0" w:line="240" w:lineRule="auto"/>
            </w:pPr>
            <w:hyperlink r:id="rId50">
              <w:r>
                <w:rPr>
                  <w:rFonts w:ascii="Georgia" w:hAnsi="Georgia" w:eastAsia="Microsoft YaHei"/>
                  <w:color w:val="1A703A"/>
                  <w:u w:val="single"/>
                  <w:sz w:val="18"/>
                </w:rPr>
                <w:t>福建省金融“五篇大文章”工作方案</w:t>
              </w:r>
            </w:hyperlink>
          </w:p>
        </w:tc>
        <w:tc>
          <w:tcPr>
            <w:tcW w:type="dxa" w:w="2160"/>
            <w:tcMar>
              <w:top w:w="80" w:type="dxa"/>
              <w:start w:w="90" w:type="dxa"/>
              <w:bottom w:w="80" w:type="dxa"/>
              <w:end w:w="90" w:type="dxa"/>
            </w:tcMar>
            <w:vAlign w:val="center"/>
          </w:tcPr>
          <w:p>
            <w:pPr>
              <w:spacing w:after="0" w:line="240" w:lineRule="auto"/>
            </w:pPr>
            <w:r>
              <w:rPr>
                <w:rFonts w:ascii="Georgia" w:hAnsi="Georgia" w:eastAsia="SimSun"/>
                <w:sz w:val="15"/>
              </w:rPr>
              <w:t>中国人民银行福建省分行等十一部门</w:t>
              <w:br/>
              <w:t>2025-12-29</w:t>
            </w:r>
          </w:p>
        </w:tc>
        <w:tc>
          <w:tcPr>
            <w:tcW w:type="dxa" w:w="2117"/>
            <w:tcMar>
              <w:top w:w="80" w:type="dxa"/>
              <w:start w:w="90" w:type="dxa"/>
              <w:bottom w:w="80" w:type="dxa"/>
              <w:end w:w="90" w:type="dxa"/>
            </w:tcMar>
            <w:vAlign w:val="center"/>
          </w:tcPr>
          <w:p>
            <w:pPr>
              <w:spacing w:after="0" w:line="240" w:lineRule="auto"/>
            </w:pPr>
            <w:r>
              <w:rPr>
                <w:rFonts w:ascii="Georgia" w:hAnsi="Georgia" w:eastAsia="SimSun"/>
                <w:sz w:val="15"/>
              </w:rPr>
              <w:t>已留档</w:t>
              <w:br/>
              <w:t>138533c592d2dd34…</w:t>
            </w:r>
          </w:p>
        </w:tc>
      </w:tr>
      <w:tr>
        <w:trPr>
          <w:cantSplit/>
        </w:trPr>
        <w:tc>
          <w:tcPr>
            <w:tcW w:type="dxa" w:w="979"/>
            <w:tcMar>
              <w:top w:w="80" w:type="dxa"/>
              <w:start w:w="90" w:type="dxa"/>
              <w:bottom w:w="80" w:type="dxa"/>
              <w:end w:w="90" w:type="dxa"/>
            </w:tcMar>
            <w:shd w:fill="F3F3F3"/>
            <w:vAlign w:val="center"/>
          </w:tcPr>
          <w:p>
            <w:pPr>
              <w:spacing w:after="0" w:line="240" w:lineRule="auto"/>
            </w:pPr>
            <w:r>
              <w:rPr>
                <w:rFonts w:ascii="Georgia" w:hAnsi="Georgia" w:eastAsia="SimSun"/>
                <w:sz w:val="15"/>
              </w:rPr>
              <w:t>P26-01</w:t>
            </w:r>
          </w:p>
        </w:tc>
        <w:tc>
          <w:tcPr>
            <w:tcW w:type="dxa" w:w="3960"/>
            <w:tcMar>
              <w:top w:w="80" w:type="dxa"/>
              <w:start w:w="90" w:type="dxa"/>
              <w:bottom w:w="80" w:type="dxa"/>
              <w:end w:w="90" w:type="dxa"/>
            </w:tcMar>
            <w:shd w:fill="F3F3F3"/>
            <w:vAlign w:val="center"/>
          </w:tcPr>
          <w:p>
            <w:pPr>
              <w:spacing w:after="0" w:line="240" w:lineRule="auto"/>
            </w:pPr>
            <w:hyperlink r:id="rId51">
              <w:r>
                <w:rPr>
                  <w:rFonts w:ascii="Georgia" w:hAnsi="Georgia" w:eastAsia="Microsoft YaHei"/>
                  <w:color w:val="1A703A"/>
                  <w:u w:val="single"/>
                  <w:sz w:val="18"/>
                </w:rPr>
                <w:t>国务院关于印发《“十五五”碳达峰行动方案》的通知</w:t>
              </w:r>
            </w:hyperlink>
          </w:p>
        </w:tc>
        <w:tc>
          <w:tcPr>
            <w:tcW w:type="dxa" w:w="2160"/>
            <w:tcMar>
              <w:top w:w="80" w:type="dxa"/>
              <w:start w:w="90" w:type="dxa"/>
              <w:bottom w:w="80" w:type="dxa"/>
              <w:end w:w="90" w:type="dxa"/>
            </w:tcMar>
            <w:shd w:fill="F3F3F3"/>
            <w:vAlign w:val="center"/>
          </w:tcPr>
          <w:p>
            <w:pPr>
              <w:spacing w:after="0" w:line="240" w:lineRule="auto"/>
            </w:pPr>
            <w:r>
              <w:rPr>
                <w:rFonts w:ascii="Georgia" w:hAnsi="Georgia" w:eastAsia="SimSun"/>
                <w:sz w:val="15"/>
              </w:rPr>
              <w:t>国务院</w:t>
              <w:br/>
              <w:t>2026-07-05</w:t>
            </w:r>
          </w:p>
        </w:tc>
        <w:tc>
          <w:tcPr>
            <w:tcW w:type="dxa" w:w="2117"/>
            <w:tcMar>
              <w:top w:w="80" w:type="dxa"/>
              <w:start w:w="90" w:type="dxa"/>
              <w:bottom w:w="80" w:type="dxa"/>
              <w:end w:w="90" w:type="dxa"/>
            </w:tcMar>
            <w:shd w:fill="F3F3F3"/>
            <w:vAlign w:val="center"/>
          </w:tcPr>
          <w:p>
            <w:pPr>
              <w:spacing w:after="0" w:line="240" w:lineRule="auto"/>
            </w:pPr>
            <w:r>
              <w:rPr>
                <w:rFonts w:ascii="Georgia" w:hAnsi="Georgia" w:eastAsia="SimSun"/>
                <w:sz w:val="15"/>
              </w:rPr>
              <w:t>已留档</w:t>
              <w:br/>
              <w:t>4255be5af1310a85…</w:t>
            </w:r>
          </w:p>
        </w:tc>
      </w:tr>
      <w:tr>
        <w:trPr>
          <w:cantSplit/>
        </w:trPr>
        <w:tc>
          <w:tcPr>
            <w:tcW w:type="dxa" w:w="979"/>
            <w:tcMar>
              <w:top w:w="80" w:type="dxa"/>
              <w:start w:w="90" w:type="dxa"/>
              <w:bottom w:w="80" w:type="dxa"/>
              <w:end w:w="90" w:type="dxa"/>
            </w:tcMar>
            <w:vAlign w:val="center"/>
          </w:tcPr>
          <w:p>
            <w:pPr>
              <w:spacing w:after="0" w:line="240" w:lineRule="auto"/>
            </w:pPr>
            <w:r>
              <w:rPr>
                <w:rFonts w:ascii="Georgia" w:hAnsi="Georgia" w:eastAsia="SimSun"/>
                <w:sz w:val="15"/>
              </w:rPr>
              <w:t>P26-02</w:t>
            </w:r>
          </w:p>
        </w:tc>
        <w:tc>
          <w:tcPr>
            <w:tcW w:type="dxa" w:w="3960"/>
            <w:tcMar>
              <w:top w:w="80" w:type="dxa"/>
              <w:start w:w="90" w:type="dxa"/>
              <w:bottom w:w="80" w:type="dxa"/>
              <w:end w:w="90" w:type="dxa"/>
            </w:tcMar>
            <w:vAlign w:val="center"/>
          </w:tcPr>
          <w:p>
            <w:pPr>
              <w:spacing w:after="0" w:line="240" w:lineRule="auto"/>
            </w:pPr>
            <w:hyperlink r:id="rId52">
              <w:r>
                <w:rPr>
                  <w:rFonts w:ascii="Georgia" w:hAnsi="Georgia" w:eastAsia="Microsoft YaHei"/>
                  <w:color w:val="1A703A"/>
                  <w:u w:val="single"/>
                  <w:sz w:val="18"/>
                </w:rPr>
                <w:t>商务部等9部门关于实施绿色消费推进行动的通知</w:t>
              </w:r>
            </w:hyperlink>
          </w:p>
        </w:tc>
        <w:tc>
          <w:tcPr>
            <w:tcW w:type="dxa" w:w="2160"/>
            <w:tcMar>
              <w:top w:w="80" w:type="dxa"/>
              <w:start w:w="90" w:type="dxa"/>
              <w:bottom w:w="80" w:type="dxa"/>
              <w:end w:w="90" w:type="dxa"/>
            </w:tcMar>
            <w:vAlign w:val="center"/>
          </w:tcPr>
          <w:p>
            <w:pPr>
              <w:spacing w:after="0" w:line="240" w:lineRule="auto"/>
            </w:pPr>
            <w:r>
              <w:rPr>
                <w:rFonts w:ascii="Georgia" w:hAnsi="Georgia" w:eastAsia="SimSun"/>
                <w:sz w:val="15"/>
              </w:rPr>
              <w:t>商务部等9部门</w:t>
              <w:br/>
              <w:t>2026-01-01</w:t>
            </w:r>
          </w:p>
        </w:tc>
        <w:tc>
          <w:tcPr>
            <w:tcW w:type="dxa" w:w="2117"/>
            <w:tcMar>
              <w:top w:w="80" w:type="dxa"/>
              <w:start w:w="90" w:type="dxa"/>
              <w:bottom w:w="80" w:type="dxa"/>
              <w:end w:w="90" w:type="dxa"/>
            </w:tcMar>
            <w:vAlign w:val="center"/>
          </w:tcPr>
          <w:p>
            <w:pPr>
              <w:spacing w:after="0" w:line="240" w:lineRule="auto"/>
            </w:pPr>
            <w:r>
              <w:rPr>
                <w:rFonts w:ascii="Georgia" w:hAnsi="Georgia" w:eastAsia="SimSun"/>
                <w:sz w:val="15"/>
              </w:rPr>
              <w:t>已留档</w:t>
              <w:br/>
              <w:t>aaf60c7061ecad0c…</w:t>
            </w:r>
          </w:p>
        </w:tc>
      </w:tr>
      <w:tr>
        <w:trPr>
          <w:cantSplit/>
        </w:trPr>
        <w:tc>
          <w:tcPr>
            <w:tcW w:type="dxa" w:w="979"/>
            <w:tcMar>
              <w:top w:w="80" w:type="dxa"/>
              <w:start w:w="90" w:type="dxa"/>
              <w:bottom w:w="80" w:type="dxa"/>
              <w:end w:w="90" w:type="dxa"/>
            </w:tcMar>
            <w:shd w:fill="F3F3F3"/>
            <w:vAlign w:val="center"/>
          </w:tcPr>
          <w:p>
            <w:pPr>
              <w:spacing w:after="0" w:line="240" w:lineRule="auto"/>
            </w:pPr>
            <w:r>
              <w:rPr>
                <w:rFonts w:ascii="Georgia" w:hAnsi="Georgia" w:eastAsia="SimSun"/>
                <w:sz w:val="15"/>
              </w:rPr>
              <w:t>P26-03</w:t>
            </w:r>
          </w:p>
        </w:tc>
        <w:tc>
          <w:tcPr>
            <w:tcW w:type="dxa" w:w="3960"/>
            <w:tcMar>
              <w:top w:w="80" w:type="dxa"/>
              <w:start w:w="90" w:type="dxa"/>
              <w:bottom w:w="80" w:type="dxa"/>
              <w:end w:w="90" w:type="dxa"/>
            </w:tcMar>
            <w:shd w:fill="F3F3F3"/>
            <w:vAlign w:val="center"/>
          </w:tcPr>
          <w:p>
            <w:pPr>
              <w:spacing w:after="0" w:line="240" w:lineRule="auto"/>
            </w:pPr>
            <w:hyperlink r:id="rId53">
              <w:r>
                <w:rPr>
                  <w:rFonts w:ascii="Georgia" w:hAnsi="Georgia" w:eastAsia="Microsoft YaHei"/>
                  <w:color w:val="1A703A"/>
                  <w:u w:val="single"/>
                  <w:sz w:val="18"/>
                </w:rPr>
                <w:t>商务部办公厅关于开展绿色消费试点工作的通知</w:t>
              </w:r>
            </w:hyperlink>
          </w:p>
        </w:tc>
        <w:tc>
          <w:tcPr>
            <w:tcW w:type="dxa" w:w="2160"/>
            <w:tcMar>
              <w:top w:w="80" w:type="dxa"/>
              <w:start w:w="90" w:type="dxa"/>
              <w:bottom w:w="80" w:type="dxa"/>
              <w:end w:w="90" w:type="dxa"/>
            </w:tcMar>
            <w:shd w:fill="F3F3F3"/>
            <w:vAlign w:val="center"/>
          </w:tcPr>
          <w:p>
            <w:pPr>
              <w:spacing w:after="0" w:line="240" w:lineRule="auto"/>
            </w:pPr>
            <w:r>
              <w:rPr>
                <w:rFonts w:ascii="Georgia" w:hAnsi="Georgia" w:eastAsia="SimSun"/>
                <w:sz w:val="15"/>
              </w:rPr>
              <w:t>商务部办公厅</w:t>
              <w:br/>
              <w:t>2026-07-13</w:t>
            </w:r>
          </w:p>
        </w:tc>
        <w:tc>
          <w:tcPr>
            <w:tcW w:type="dxa" w:w="2117"/>
            <w:tcMar>
              <w:top w:w="80" w:type="dxa"/>
              <w:start w:w="90" w:type="dxa"/>
              <w:bottom w:w="80" w:type="dxa"/>
              <w:end w:w="90" w:type="dxa"/>
            </w:tcMar>
            <w:shd w:fill="F3F3F3"/>
            <w:vAlign w:val="center"/>
          </w:tcPr>
          <w:p>
            <w:pPr>
              <w:spacing w:after="0" w:line="240" w:lineRule="auto"/>
            </w:pPr>
            <w:r>
              <w:rPr>
                <w:rFonts w:ascii="Georgia" w:hAnsi="Georgia" w:eastAsia="SimSun"/>
                <w:sz w:val="15"/>
              </w:rPr>
              <w:t>已留档</w:t>
              <w:br/>
              <w:t>762919edc460ea77…</w:t>
            </w:r>
          </w:p>
        </w:tc>
      </w:tr>
    </w:tbl>
    <w:p>
      <w:pPr>
        <w:spacing w:after="20"/>
      </w:pPr>
    </w:p>
    <w:p>
      <w:pPr>
        <w:spacing w:after="100" w:line="269" w:lineRule="auto"/>
        <w:jc w:val="both"/>
      </w:pPr>
      <w:r>
        <w:rPr>
          <w:rFonts w:ascii="Georgia" w:hAnsi="Georgia" w:eastAsia="Microsoft YaHei"/>
          <w:b/>
          <w:color w:val="1A703A"/>
          <w:sz w:val="21"/>
        </w:rPr>
        <w:t>检索日期：</w:t>
      </w:r>
      <w:r>
        <w:rPr>
          <w:rFonts w:ascii="Georgia" w:hAnsi="Georgia" w:eastAsia="SimSun"/>
          <w:sz w:val="21"/>
        </w:rPr>
        <w:t>2026年9月11日。20项政策来源中自动下载留档18项；其余条目保留官方链接及失败状态。2026政策只支持截至9月11日的年内集合。</w:t>
      </w:r>
    </w:p>
    <w:sectPr>
      <w:headerReference r:id="rId8" w:type="default"/>
      <w:footerReference r:id="rId9" w:type="default"/>
      <w:pgSz w:h="15840" w:w="12240" w:orient="portrait"/>
      <w:pgMar w:bottom="1037" w:top="1037" w:left="1123" w:right="1123"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116">
    <w:pPr>
      <w:rPr>
        <w:color w:val="002715"/>
      </w:rPr>
    </w:pPr>
    <w:r>
      <w:rPr>
        <w:rtl w:val="0"/>
      </w:rPr>
    </w:r>
  </w:p>
  <w:sdt>
    <w:sdtPr>
      <w:lock w:val="contentLocked"/>
      <w:id w:val="-913180812"/>
      <w:tag w:val="goog_rdk_0"/>
    </w:sdtPr>
    <w:sdtContent>
      <w:tbl>
        <w:tblPr>
          <w:tblStyle w:val="Table9"/>
          <w:tblW w:w="9360.0" w:type="dxa"/>
          <w:jc w:val="left"/>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14:paraId="000001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color w:val="105128"/>
                  <w:sz w:val="18"/>
                  <w:szCs w:val="18"/>
                </w:rPr>
              </w:pPr>
              <w:r>
                <w:rPr>
                  <w:rFonts w:ascii="Georgia" w:cs="Georgia" w:eastAsia="Georgia" w:hAnsi="Georgia"/>
                  <w:color w:val="105128"/>
                  <w:sz w:val="18"/>
                  <w:szCs w:val="18"/>
                  <w:rtl w:val="0"/>
                </w:rPr>
                <w:t xml:space="preserve">绿色金融核验</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14:paraId="000001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Georgia" w:cs="Georgia" w:eastAsia="Georgia" w:hAnsi="Georgia"/>
                  <w:color w:val="105128"/>
                  <w:sz w:val="18"/>
                  <w:szCs w:val="18"/>
                </w:rPr>
              </w:pPr>
              <w:r>
                <w:rPr>
                  <w:rFonts w:ascii="Georgia" w:cs="Georgia" w:eastAsia="Georgia" w:hAnsi="Georgia"/>
                  <w:color w:val="105128"/>
                  <w:sz w:val="18"/>
                  <w:szCs w:val="18"/>
                </w:rPr>
                <w:fldChar w:fldCharType="begin"/>
                <w:instrText xml:space="preserve">PAGE</w:instrText>
                <w:fldChar w:fldCharType="separate"/>
                <w:fldChar w:fldCharType="end"/>
              </w:r>
              <w:r>
                <w:rPr>
                  <w:rtl w:val="0"/>
                </w:rPr>
              </w:r>
            </w:p>
          </w:tc>
        </w:tr>
      </w:tbl>
    </w:sdtContent>
  </w:sdt>
  <w:p w14:paraId="00000119">
    <w:pPr>
      <w:rPr>
        <w:color w:val="002715"/>
      </w:rPr>
    </w:pPr>
    <w:r>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115">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643" w:hanging="360"/>
      </w:pPr>
      <w:rPr/>
    </w:lvl>
    <w:lvl w:ilvl="1">
      <w:start w:val="1"/>
      <w:numFmt w:val="lowerLetter"/>
      <w:lvlText w:val="%2."/>
      <w:lvlJc w:val="left"/>
      <w:pPr>
        <w:ind w:left="1363" w:hanging="359.99999999999955"/>
      </w:pPr>
      <w:rPr/>
    </w:lvl>
    <w:lvl w:ilvl="2">
      <w:start w:val="1"/>
      <w:numFmt w:val="lowerRoman"/>
      <w:lvlText w:val="%3."/>
      <w:lvlJc w:val="right"/>
      <w:pPr>
        <w:ind w:left="2083" w:hanging="180"/>
      </w:pPr>
      <w:rPr/>
    </w:lvl>
    <w:lvl w:ilvl="3">
      <w:start w:val="1"/>
      <w:numFmt w:val="decimal"/>
      <w:lvlText w:val="%4."/>
      <w:lvlJc w:val="left"/>
      <w:pPr>
        <w:ind w:left="2803" w:hanging="360"/>
      </w:pPr>
      <w:rPr/>
    </w:lvl>
    <w:lvl w:ilvl="4">
      <w:start w:val="1"/>
      <w:numFmt w:val="lowerLetter"/>
      <w:lvlText w:val="%5."/>
      <w:lvlJc w:val="left"/>
      <w:pPr>
        <w:ind w:left="3523" w:hanging="360"/>
      </w:pPr>
      <w:rPr/>
    </w:lvl>
    <w:lvl w:ilvl="5">
      <w:start w:val="1"/>
      <w:numFmt w:val="lowerRoman"/>
      <w:lvlText w:val="%6."/>
      <w:lvlJc w:val="right"/>
      <w:pPr>
        <w:ind w:left="4243" w:hanging="180"/>
      </w:pPr>
      <w:rPr/>
    </w:lvl>
    <w:lvl w:ilvl="6">
      <w:start w:val="1"/>
      <w:numFmt w:val="decimal"/>
      <w:lvlText w:val="%7."/>
      <w:lvlJc w:val="left"/>
      <w:pPr>
        <w:ind w:left="4963" w:hanging="360"/>
      </w:pPr>
      <w:rPr/>
    </w:lvl>
    <w:lvl w:ilvl="7">
      <w:start w:val="1"/>
      <w:numFmt w:val="lowerLetter"/>
      <w:lvlText w:val="%8."/>
      <w:lvlJc w:val="left"/>
      <w:pPr>
        <w:ind w:left="5683" w:hanging="360"/>
      </w:pPr>
      <w:rPr/>
    </w:lvl>
    <w:lvl w:ilvl="8">
      <w:start w:val="1"/>
      <w:numFmt w:val="lowerRoman"/>
      <w:lvlText w:val="%9."/>
      <w:lvlJc w:val="right"/>
      <w:pPr>
        <w:ind w:left="6403" w:hanging="180"/>
      </w:pPr>
      <w:rPr/>
    </w:lvl>
  </w:abstractNum>
  <w:abstractNum w:abstractNumId="4">
    <w:lvl w:ilvl="0">
      <w:start w:val="1"/>
      <w:numFmt w:val="bullet"/>
      <w:lvlText w:val="●"/>
      <w:lvlJc w:val="left"/>
      <w:pPr>
        <w:ind w:left="502" w:hanging="360"/>
      </w:pPr>
      <w:rPr>
        <w:rFonts w:ascii="Noto Sans Symbols" w:cs="Noto Sans Symbols" w:eastAsia="Noto Sans Symbols" w:hAnsi="Noto Sans Symbols"/>
      </w:rPr>
    </w:lvl>
    <w:lvl w:ilvl="1">
      <w:start w:val="1"/>
      <w:numFmt w:val="bullet"/>
      <w:lvlText w:val="o"/>
      <w:lvlJc w:val="left"/>
      <w:pPr>
        <w:ind w:left="1222" w:hanging="360"/>
      </w:pPr>
      <w:rPr>
        <w:rFonts w:ascii="Courier New" w:cs="Courier New" w:eastAsia="Courier New" w:hAnsi="Courier New"/>
      </w:rPr>
    </w:lvl>
    <w:lvl w:ilvl="2">
      <w:start w:val="1"/>
      <w:numFmt w:val="bullet"/>
      <w:lvlText w:val="▪"/>
      <w:lvlJc w:val="left"/>
      <w:pPr>
        <w:ind w:left="1942" w:hanging="360"/>
      </w:pPr>
      <w:rPr>
        <w:rFonts w:ascii="Noto Sans Symbols" w:cs="Noto Sans Symbols" w:eastAsia="Noto Sans Symbols" w:hAnsi="Noto Sans Symbols"/>
      </w:rPr>
    </w:lvl>
    <w:lvl w:ilvl="3">
      <w:start w:val="1"/>
      <w:numFmt w:val="bullet"/>
      <w:lvlText w:val="●"/>
      <w:lvlJc w:val="left"/>
      <w:pPr>
        <w:ind w:left="2662" w:hanging="360"/>
      </w:pPr>
      <w:rPr>
        <w:rFonts w:ascii="Noto Sans Symbols" w:cs="Noto Sans Symbols" w:eastAsia="Noto Sans Symbols" w:hAnsi="Noto Sans Symbols"/>
      </w:rPr>
    </w:lvl>
    <w:lvl w:ilvl="4">
      <w:start w:val="1"/>
      <w:numFmt w:val="bullet"/>
      <w:lvlText w:val="o"/>
      <w:lvlJc w:val="left"/>
      <w:pPr>
        <w:ind w:left="3382" w:hanging="360"/>
      </w:pPr>
      <w:rPr>
        <w:rFonts w:ascii="Courier New" w:cs="Courier New" w:eastAsia="Courier New" w:hAnsi="Courier New"/>
      </w:rPr>
    </w:lvl>
    <w:lvl w:ilvl="5">
      <w:start w:val="1"/>
      <w:numFmt w:val="bullet"/>
      <w:lvlText w:val="▪"/>
      <w:lvlJc w:val="left"/>
      <w:pPr>
        <w:ind w:left="4102" w:hanging="360"/>
      </w:pPr>
      <w:rPr>
        <w:rFonts w:ascii="Noto Sans Symbols" w:cs="Noto Sans Symbols" w:eastAsia="Noto Sans Symbols" w:hAnsi="Noto Sans Symbols"/>
      </w:rPr>
    </w:lvl>
    <w:lvl w:ilvl="6">
      <w:start w:val="1"/>
      <w:numFmt w:val="bullet"/>
      <w:lvlText w:val="●"/>
      <w:lvlJc w:val="left"/>
      <w:pPr>
        <w:ind w:left="4822" w:hanging="360"/>
      </w:pPr>
      <w:rPr>
        <w:rFonts w:ascii="Noto Sans Symbols" w:cs="Noto Sans Symbols" w:eastAsia="Noto Sans Symbols" w:hAnsi="Noto Sans Symbols"/>
      </w:rPr>
    </w:lvl>
    <w:lvl w:ilvl="7">
      <w:start w:val="1"/>
      <w:numFmt w:val="bullet"/>
      <w:lvlText w:val="o"/>
      <w:lvlJc w:val="left"/>
      <w:pPr>
        <w:ind w:left="5542" w:hanging="360"/>
      </w:pPr>
      <w:rPr>
        <w:rFonts w:ascii="Courier New" w:cs="Courier New" w:eastAsia="Courier New" w:hAnsi="Courier New"/>
      </w:rPr>
    </w:lvl>
    <w:lvl w:ilvl="8">
      <w:start w:val="1"/>
      <w:numFmt w:val="bullet"/>
      <w:lvlText w:val="▪"/>
      <w:lvlJc w:val="left"/>
      <w:pPr>
        <w:ind w:left="6262" w:hanging="360"/>
      </w:pPr>
      <w:rPr>
        <w:rFonts w:ascii="Noto Sans Symbols" w:cs="Noto Sans Symbols" w:eastAsia="Noto Sans Symbols" w:hAnsi="Noto Sans Symbols"/>
      </w:rPr>
    </w:lvl>
  </w:abstractNum>
  <w:abstractNum w:abstractNumId="5">
    <w:lvl w:ilvl="0">
      <w:start w:val="1"/>
      <w:numFmt w:val="bullet"/>
      <w:lvlText w:val="●"/>
      <w:lvlJc w:val="left"/>
      <w:pPr>
        <w:ind w:left="643" w:hanging="360"/>
      </w:pPr>
      <w:rPr>
        <w:rFonts w:ascii="Noto Sans Symbols" w:cs="Noto Sans Symbols" w:eastAsia="Noto Sans Symbols" w:hAnsi="Noto Sans Symbols"/>
      </w:rPr>
    </w:lvl>
    <w:lvl w:ilvl="1">
      <w:start w:val="1"/>
      <w:numFmt w:val="bullet"/>
      <w:lvlText w:val="o"/>
      <w:lvlJc w:val="left"/>
      <w:pPr>
        <w:ind w:left="1363" w:hanging="359.99999999999955"/>
      </w:pPr>
      <w:rPr>
        <w:rFonts w:ascii="Courier New" w:cs="Courier New" w:eastAsia="Courier New" w:hAnsi="Courier New"/>
      </w:rPr>
    </w:lvl>
    <w:lvl w:ilvl="2">
      <w:start w:val="1"/>
      <w:numFmt w:val="bullet"/>
      <w:lvlText w:val="▪"/>
      <w:lvlJc w:val="left"/>
      <w:pPr>
        <w:ind w:left="2083" w:hanging="360"/>
      </w:pPr>
      <w:rPr>
        <w:rFonts w:ascii="Noto Sans Symbols" w:cs="Noto Sans Symbols" w:eastAsia="Noto Sans Symbols" w:hAnsi="Noto Sans Symbols"/>
      </w:rPr>
    </w:lvl>
    <w:lvl w:ilvl="3">
      <w:start w:val="1"/>
      <w:numFmt w:val="bullet"/>
      <w:lvlText w:val="●"/>
      <w:lvlJc w:val="left"/>
      <w:pPr>
        <w:ind w:left="2803" w:hanging="360"/>
      </w:pPr>
      <w:rPr>
        <w:rFonts w:ascii="Noto Sans Symbols" w:cs="Noto Sans Symbols" w:eastAsia="Noto Sans Symbols" w:hAnsi="Noto Sans Symbols"/>
      </w:rPr>
    </w:lvl>
    <w:lvl w:ilvl="4">
      <w:start w:val="1"/>
      <w:numFmt w:val="bullet"/>
      <w:lvlText w:val="o"/>
      <w:lvlJc w:val="left"/>
      <w:pPr>
        <w:ind w:left="3523" w:hanging="360"/>
      </w:pPr>
      <w:rPr>
        <w:rFonts w:ascii="Courier New" w:cs="Courier New" w:eastAsia="Courier New" w:hAnsi="Courier New"/>
      </w:rPr>
    </w:lvl>
    <w:lvl w:ilvl="5">
      <w:start w:val="1"/>
      <w:numFmt w:val="bullet"/>
      <w:lvlText w:val="▪"/>
      <w:lvlJc w:val="left"/>
      <w:pPr>
        <w:ind w:left="4243" w:hanging="360"/>
      </w:pPr>
      <w:rPr>
        <w:rFonts w:ascii="Noto Sans Symbols" w:cs="Noto Sans Symbols" w:eastAsia="Noto Sans Symbols" w:hAnsi="Noto Sans Symbols"/>
      </w:rPr>
    </w:lvl>
    <w:lvl w:ilvl="6">
      <w:start w:val="1"/>
      <w:numFmt w:val="bullet"/>
      <w:lvlText w:val="●"/>
      <w:lvlJc w:val="left"/>
      <w:pPr>
        <w:ind w:left="4963" w:hanging="360"/>
      </w:pPr>
      <w:rPr>
        <w:rFonts w:ascii="Noto Sans Symbols" w:cs="Noto Sans Symbols" w:eastAsia="Noto Sans Symbols" w:hAnsi="Noto Sans Symbols"/>
      </w:rPr>
    </w:lvl>
    <w:lvl w:ilvl="7">
      <w:start w:val="1"/>
      <w:numFmt w:val="bullet"/>
      <w:lvlText w:val="o"/>
      <w:lvlJc w:val="left"/>
      <w:pPr>
        <w:ind w:left="5683" w:hanging="360"/>
      </w:pPr>
      <w:rPr>
        <w:rFonts w:ascii="Courier New" w:cs="Courier New" w:eastAsia="Courier New" w:hAnsi="Courier New"/>
      </w:rPr>
    </w:lvl>
    <w:lvl w:ilvl="8">
      <w:start w:val="1"/>
      <w:numFmt w:val="bullet"/>
      <w:lvlText w:val="▪"/>
      <w:lvlJc w:val="left"/>
      <w:pPr>
        <w:ind w:left="6403"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20" w:line="288" w:lineRule="auto"/>
    </w:pPr>
    <w:rPr>
      <w:rFonts w:eastAsia="SimSun" w:ascii="Georgia" w:hAnsi="Georgia"/>
      <w:sz w:val="21"/>
    </w:rPr>
  </w:style>
  <w:style w:type="paragraph" w:styleId="Heading1">
    <w:name w:val="heading 1"/>
    <w:basedOn w:val="Normal"/>
    <w:next w:val="Normal"/>
    <w:pPr>
      <w:keepNext w:val="1"/>
      <w:keepLines w:val="1"/>
      <w:spacing w:after="80" w:before="360" w:lineRule="auto"/>
    </w:pPr>
    <w:rPr>
      <w:rFonts w:ascii="Georgia" w:cs="Georgia" w:eastAsia="Microsoft YaHei" w:hAnsi="Georgia"/>
      <w:b/>
      <w:bCs w:val="1"/>
      <w:color w:val="1A703A"/>
      <w:sz w:val="36"/>
      <w:szCs w:val="36"/>
    </w:rPr>
  </w:style>
  <w:style w:type="paragraph" w:styleId="Heading2">
    <w:name w:val="heading 2"/>
    <w:basedOn w:val="Normal"/>
    <w:next w:val="Normal"/>
    <w:pPr>
      <w:keepNext w:val="1"/>
      <w:keepLines w:val="1"/>
      <w:spacing w:before="160" w:lineRule="auto"/>
      <w:jc w:val="center"/>
    </w:pPr>
    <w:rPr>
      <w:rFonts w:ascii="Georgia" w:cs="Georgia" w:eastAsia="Microsoft YaHei" w:hAnsi="Georgia"/>
      <w:b/>
      <w:color w:val="592382"/>
      <w:sz w:val="28"/>
      <w:szCs w:val="32"/>
    </w:rPr>
  </w:style>
  <w:style w:type="paragraph" w:styleId="Heading3">
    <w:name w:val="heading 3"/>
    <w:basedOn w:val="Normal"/>
    <w:next w:val="Normal"/>
    <w:pPr>
      <w:keepNext w:val="1"/>
      <w:keepLines w:val="1"/>
      <w:spacing w:before="160" w:lineRule="auto"/>
      <w:jc w:val="center"/>
    </w:pPr>
    <w:rPr>
      <w:rFonts w:ascii="Georgia" w:cs="Georgia" w:eastAsia="Microsoft YaHei" w:hAnsi="Georgia"/>
      <w:b/>
      <w:color w:val="592382"/>
      <w:sz w:val="22"/>
    </w:rPr>
  </w:style>
  <w:style w:type="paragraph" w:styleId="Heading4">
    <w:name w:val="heading 4"/>
    <w:basedOn w:val="Normal"/>
    <w:next w:val="Normal"/>
    <w:pPr>
      <w:keepNext w:val="1"/>
      <w:keepLines w:val="1"/>
      <w:spacing w:after="40" w:before="80" w:lineRule="auto"/>
    </w:pPr>
    <w:rPr>
      <w:rFonts w:eastAsia="微软雅黑"/>
      <w:i w:val="1"/>
      <w:iCs w:val="1"/>
      <w:color w:val="37233f"/>
    </w:rPr>
  </w:style>
  <w:style w:type="paragraph" w:styleId="Heading5">
    <w:name w:val="heading 5"/>
    <w:basedOn w:val="Normal"/>
    <w:next w:val="Normal"/>
    <w:pPr>
      <w:keepNext w:val="1"/>
      <w:keepLines w:val="1"/>
      <w:spacing w:after="40" w:before="80" w:lineRule="auto"/>
    </w:pPr>
    <w:rPr>
      <w:rFonts w:eastAsia="微软雅黑"/>
      <w:color w:val="37233f"/>
    </w:rPr>
  </w:style>
  <w:style w:type="paragraph" w:styleId="Heading6">
    <w:name w:val="heading 6"/>
    <w:basedOn w:val="Normal"/>
    <w:next w:val="Normal"/>
    <w:pPr>
      <w:keepNext w:val="1"/>
      <w:keepLines w:val="1"/>
      <w:spacing w:before="40" w:lineRule="auto"/>
    </w:pPr>
    <w:rPr>
      <w:rFonts w:eastAsia="微软雅黑"/>
      <w:i w:val="1"/>
      <w:iCs w:val="1"/>
      <w:color w:val="595959"/>
    </w:rPr>
  </w:style>
  <w:style w:type="paragraph" w:styleId="Title">
    <w:name w:val="Title"/>
    <w:basedOn w:val="Normal"/>
    <w:next w:val="Normal"/>
    <w:pPr>
      <w:spacing w:after="80" w:lineRule="auto"/>
      <w:jc w:val="center"/>
    </w:pPr>
    <w:rPr>
      <w:rFonts w:eastAsia="Microsoft YaHei" w:ascii="Georgia" w:hAnsi="Georgia"/>
      <w:b/>
      <w:bCs w:val="1"/>
      <w:color w:val="4A2E5F"/>
      <w:sz w:val="80"/>
      <w:szCs w:val="80"/>
    </w:rPr>
  </w:style>
  <w:style w:type="paragraph" w:styleId="Subtitle">
    <w:name w:val="Subtitle"/>
    <w:basedOn w:val="Normal"/>
    <w:next w:val="Normal"/>
    <w:pPr/>
    <w:rPr>
      <w:rFonts w:eastAsia="微软雅黑"/>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Pr>
  </w:style>
  <w:style w:type="paragraph" w:customStyle="1" w:styleId="SourceNote">
    <w:name w:val="Source Note"/>
    <w:rPr>
      <w:rFonts w:ascii="Georgia" w:hAnsi="Georgia" w:eastAsia="SimSun"/>
      <w:color w:val="5E6E79"/>
      <w:sz w:val="17"/>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7" Type="http://schemas.openxmlformats.org/officeDocument/2006/relationships/image" Target="media/image1.png"/><Relationship Id="rId8" Type="http://schemas.openxmlformats.org/officeDocument/2006/relationships/header" Target="header1.xml"/><Relationship Id="rId6" Type="http://schemas.openxmlformats.org/officeDocument/2006/relationships/hyperlink" Target="https://www.pbc.gov.cn/diaochatongjisi/116219/116225/73c00028afb949b2aa4e576d02af9639/2019012515132911704.pdf" TargetMode="External"/><Relationship Id="rId10" Type="http://schemas.openxmlformats.org/officeDocument/2006/relationships/hyperlink" Target="https://jrj.wuhan.gov.cn/ztzl_57/gzjj/jrfwstjj/202005/t20200507_1239388.shtml" TargetMode="External"/><Relationship Id="rId11" Type="http://schemas.openxmlformats.org/officeDocument/2006/relationships/hyperlink" Target="https://jrjgj.cq.gov.cn/zwxx_208/jrzx/202102/t20210208_8884684_wap.html" TargetMode="External"/><Relationship Id="rId12" Type="http://schemas.openxmlformats.org/officeDocument/2006/relationships/hyperlink" Target="https://jrjgj.suzhou.gov.cn/szdfjr/jrsx/202202/87e85275e8cb4b008c0660009beb9d65.shtml" TargetMode="External"/><Relationship Id="rId13" Type="http://schemas.openxmlformats.org/officeDocument/2006/relationships/hyperlink" Target="https://xining.pbc.gov.cn/goutongjiaoliu/113456/113469/2025092212553051963/index.html" TargetMode="External"/><Relationship Id="rId14" Type="http://schemas.openxmlformats.org/officeDocument/2006/relationships/hyperlink" Target="https://www.gdjr.gov.cn/gdjr/jrzx/jryw/content/post_19245.html" TargetMode="External"/><Relationship Id="rId15" Type="http://schemas.openxmlformats.org/officeDocument/2006/relationships/hyperlink" Target="https://www.stats.gov.cn/xxgk/sjfb/tjgb2020/201902/t20190228_1768642.html" TargetMode="External"/><Relationship Id="rId16" Type="http://schemas.openxmlformats.org/officeDocument/2006/relationships/hyperlink" Target="https://www.stats.gov.cn/xxgk/sjfb/zxfb2020/202003/t20200302_1767765.html" TargetMode="External"/><Relationship Id="rId17" Type="http://schemas.openxmlformats.org/officeDocument/2006/relationships/hyperlink" Target="https://www.stats.gov.cn/sj/zxfb/202302/t20230203_1901004.html" TargetMode="External"/><Relationship Id="rId18" Type="http://schemas.openxmlformats.org/officeDocument/2006/relationships/hyperlink" Target="https://www.stats.gov.cn/zt_18555/zthd/lhfw/2022/lh_hgjj/202302/t20230214_1903465.html" TargetMode="External"/><Relationship Id="rId19" Type="http://schemas.openxmlformats.org/officeDocument/2006/relationships/hyperlink" Target="https://www.stats.gov.cn/sj/zxfb/202302/t20230228_1919011.html" TargetMode="External"/><Relationship Id="rId20" Type="http://schemas.openxmlformats.org/officeDocument/2006/relationships/hyperlink" Target="https://www.stats.gov.cn/sj/zxfb/202402/t20240228_1947915.html" TargetMode="External"/><Relationship Id="rId21" Type="http://schemas.openxmlformats.org/officeDocument/2006/relationships/hyperlink" Target="https://app.www.gov.cn/govdata/gov/202507/15/532790/article.html" TargetMode="External"/><Relationship Id="rId22" Type="http://schemas.openxmlformats.org/officeDocument/2006/relationships/hyperlink" Target="https://zfxxgk.nea.gov.cn/2022-05/30/c_1310608539.htm" TargetMode="External"/><Relationship Id="rId23" Type="http://schemas.openxmlformats.org/officeDocument/2006/relationships/hyperlink" Target="https://www.shaanxi.gov.cn/zfxxgk/fdzdgknr/zcwj/nszfwj/szf/202208/W020210929515167843416.pdf" TargetMode="External"/><Relationship Id="rId24" Type="http://schemas.openxmlformats.org/officeDocument/2006/relationships/hyperlink" Target="https://credit.shaanxi.gov.cn/m_396/11489458.html" TargetMode="External"/><Relationship Id="rId25" Type="http://schemas.openxmlformats.org/officeDocument/2006/relationships/hyperlink" Target="https://www.oecd.org/en/publications/handbook-on-constructing-composite-indicators-methodology-and-user-guide_9789264043466-en.html" TargetMode="External"/><Relationship Id="rId26" Type="http://schemas.openxmlformats.org/officeDocument/2006/relationships/image" Target="media/image2.png"/><Relationship Id="rId27" Type="http://schemas.openxmlformats.org/officeDocument/2006/relationships/hyperlink" Target="https://www.pbc.gov.cn/zhengcehuobisi/125207/125227/125957/5347949/ad0bc3efe0234fed8cc6260a134a6e95/2025022618190099812.pdf" TargetMode="External"/><Relationship Id="rId28" Type="http://schemas.openxmlformats.org/officeDocument/2006/relationships/hyperlink" Target="https://www.stats.gov.cn/sj/zxfb/202602/t20260228_1962662.html" TargetMode="External"/><Relationship Id="rId29" Type="http://schemas.openxmlformats.org/officeDocument/2006/relationships/hyperlink" Target="https://cif.mofcom.gov.cn/cif/html/upload/20260211143114167_2025%E5%B9%B4%E7%AC%AC%E5%9B%9B%E5%AD%A3%E5%BA%A6%E4%B8%AD%E5%9B%BD%E8%B4%A7%E5%B8%81%E6%94%BF%E7%AD%96%E6%89%A7%E8%A1%8C%E6%8A%A5%E5%91%8A.pdf" TargetMode="External"/><Relationship Id="rId30" Type="http://schemas.openxmlformats.org/officeDocument/2006/relationships/hyperlink" Target="https://jrj.wuhan.gov.cn/ztzl_57/xyrd/yxy/202608/t20260811_2832095.shtml" TargetMode="External"/><Relationship Id="rId31" Type="http://schemas.openxmlformats.org/officeDocument/2006/relationships/hyperlink" Target="https://www.stats.gov.cn/sj/zxfb/202502/t20250228_1958817.html" TargetMode="External"/><Relationship Id="rId32" Type="http://schemas.openxmlformats.org/officeDocument/2006/relationships/hyperlink" Target="https://www.nea.gov.cn/20250221/e10f363cabe3458aaf78ba4558970054/c.html" TargetMode="External"/><Relationship Id="rId33" Type="http://schemas.openxmlformats.org/officeDocument/2006/relationships/hyperlink" Target="https://www.nea.gov.cn/20260212/7778cf9907bf4eabb0e73a939ff2ade2/c.html" TargetMode="External"/><Relationship Id="rId34" Type="http://schemas.openxmlformats.org/officeDocument/2006/relationships/hyperlink" Target="https://www.nea.gov.cn/20260730/bb571bc20d7445e5ae7d9dc51c3f700d/c.html" TargetMode="External"/><Relationship Id="rId35" Type="http://schemas.openxmlformats.org/officeDocument/2006/relationships/hyperlink" Target="https://www.ndrc.gov.cn/xxgk/zcfb/tz/202402/t20240229_1364291.html" TargetMode="External"/><Relationship Id="rId36" Type="http://schemas.openxmlformats.org/officeDocument/2006/relationships/hyperlink" Target="https://www.miit.gov.cn/jgsj/jns/wjfb/art/2024/art_73b02f9fcfcf4687be3cae14aafa5590.html" TargetMode="External"/><Relationship Id="rId37" Type="http://schemas.openxmlformats.org/officeDocument/2006/relationships/hyperlink" Target="https://www.pbc.gov.cn/rmyh/3963412/3963426/2025092319241214785/index.html" TargetMode="External"/><Relationship Id="rId38" Type="http://schemas.openxmlformats.org/officeDocument/2006/relationships/hyperlink" Target="https://xining.pbc.gov.cn/goutongjiaoliu/113456/113469/2025092212554320824/index.html" TargetMode="External"/><Relationship Id="rId39" Type="http://schemas.openxmlformats.org/officeDocument/2006/relationships/hyperlink" Target="https://www.gov.cn/zhengce/content/202403/content_6939232.htm" TargetMode="External"/><Relationship Id="rId40" Type="http://schemas.openxmlformats.org/officeDocument/2006/relationships/hyperlink" Target="https://www.hnswjrb.gov.cn/2024/09-10/3250489.html" TargetMode="External"/><Relationship Id="rId41" Type="http://schemas.openxmlformats.org/officeDocument/2006/relationships/hyperlink" Target="https://jxt.hubei.gov.cn/bmdt/rdjj/202412/t20241217_5465001.shtml" TargetMode="External"/><Relationship Id="rId42" Type="http://schemas.openxmlformats.org/officeDocument/2006/relationships/hyperlink" Target="https://taiyuan.pbc.gov.cn/taiyuan/fileDir/resource/cms/2024/08/2024080610225541875.pdf" TargetMode="External"/><Relationship Id="rId43" Type="http://schemas.openxmlformats.org/officeDocument/2006/relationships/hyperlink" Target="https://fgw.sz.gov.cn/zwgk/zcjzcjd/zc/content/post_12822957.html" TargetMode="External"/><Relationship Id="rId44" Type="http://schemas.openxmlformats.org/officeDocument/2006/relationships/hyperlink" Target="https://www.jiangmen.gov.cn/gkmlpt/content/3/3150/post_3150367.html" TargetMode="External"/><Relationship Id="rId45" Type="http://schemas.openxmlformats.org/officeDocument/2006/relationships/hyperlink" Target="https://www.pudong.gov.cn/zwgk/006024008/2024/286/332941.html" TargetMode="External"/><Relationship Id="rId46" Type="http://schemas.openxmlformats.org/officeDocument/2006/relationships/hyperlink" Target="https://www.nfra.gov.cn/cn/view/pages/ItemDetail.html?docId=1199877&amp;generaltype=1&amp;itemId=4216" TargetMode="External"/><Relationship Id="rId47" Type="http://schemas.openxmlformats.org/officeDocument/2006/relationships/hyperlink" Target="https://zjic.zj.gov.cn/ywdh/nyhj/202503/t20250328_23346800.shtml" TargetMode="External"/><Relationship Id="rId48" Type="http://schemas.openxmlformats.org/officeDocument/2006/relationships/hyperlink" Target="https://www.js.gov.cn/art/2025/2/27/art_84418_11501333.html" TargetMode="External"/><Relationship Id="rId49" Type="http://schemas.openxmlformats.org/officeDocument/2006/relationships/hyperlink" Target="https://shenzhen.pbc.gov.cn/shenzhen/fileDir/resource/cms/2025/04/2025040818065057139.pdf" TargetMode="External"/><Relationship Id="rId50" Type="http://schemas.openxmlformats.org/officeDocument/2006/relationships/hyperlink" Target="https://www.csrc.gov.cn/fujian/c100733/c7605172/content.shtml" TargetMode="External"/><Relationship Id="rId51" Type="http://schemas.openxmlformats.org/officeDocument/2006/relationships/hyperlink" Target="https://www.mee.gov.cn/zcwj/gwywj/202607/t20260714_1161655.shtml" TargetMode="External"/><Relationship Id="rId52" Type="http://schemas.openxmlformats.org/officeDocument/2006/relationships/hyperlink" Target="https://www.mofcom.gov.cn/gztz/art/2026/art_bc2dca6b29f144dbb1583d74af2bcfc4.html" TargetMode="External"/><Relationship Id="rId53" Type="http://schemas.openxmlformats.org/officeDocument/2006/relationships/hyperlink" Target="https://www.mofcom.gov.cn/gztz/art/2026/art_41311872544b4631b0146b03a56230c0.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绿色金融公开数据2024至2026更新与计算核验报告</dc:title>
  <cp:lastModifiedBy>python-docx</cp:lastModifiedBy>
  <cp:revision>1</cp:revision>
  <dcterms:modified xsi:type="dcterms:W3CDTF">2026-09-09T09:18:14Z</dcterms:modified>
  <dc:subject>绿色金融政策传导诊断系统 V9 官方数据与SGT扩展更新</dc:subject>
  <dc:creator>挑战杯金融专项调研项目组</dc:creator>
  <cp:keywords>绿色金融, 绿色贷款, 可再生能源, SGT, 政策编码, 数据核验</cp:keywords>
</cp:coreProperties>
</file>