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E370" w14:textId="77171B7D" w:rsidR="00A82F54" w:rsidRDefault="00000000">
      <w:pPr>
        <w:pStyle w:val="1"/>
        <w:rPr>
          <w:lang w:eastAsia="zh-CN"/>
        </w:rPr>
      </w:pPr>
      <w:r>
        <w:rPr>
          <w:lang w:eastAsia="zh-CN"/>
        </w:rPr>
        <w:t>权威证据链接索引</w:t>
      </w:r>
    </w:p>
    <w:p w14:paraId="3C7F1794" w14:textId="77777777" w:rsidR="00A82F54" w:rsidRDefault="00000000">
      <w:pPr>
        <w:pStyle w:val="Source"/>
        <w:rPr>
          <w:lang w:eastAsia="zh-CN"/>
        </w:rPr>
      </w:pPr>
      <w:r>
        <w:rPr>
          <w:rFonts w:ascii="宋体" w:eastAsia="宋体" w:hAnsi="宋体" w:cs="宋体" w:hint="eastAsia"/>
          <w:sz w:val="18"/>
          <w:lang w:eastAsia="zh-CN"/>
        </w:rPr>
        <w:t>以</w:t>
      </w:r>
      <w:r>
        <w:rPr>
          <w:sz w:val="18"/>
          <w:lang w:eastAsia="zh-CN"/>
        </w:rPr>
        <w:t>下链接均为公开可访问的高校官网、平台官方页面或官方制度文件。建议评审时优先核验第1—4项。访问核验日期：2026年9月23日。</w:t>
      </w:r>
    </w:p>
    <w:tbl>
      <w:tblPr>
        <w:tblW w:w="10411" w:type="dxa"/>
        <w:jc w:val="center"/>
        <w:tblBorders>
          <w:top w:val="single" w:sz="4" w:space="0" w:color="D9D3CE"/>
          <w:left w:val="single" w:sz="4" w:space="0" w:color="D9D3CE"/>
          <w:bottom w:val="single" w:sz="4" w:space="0" w:color="D9D3CE"/>
          <w:right w:val="single" w:sz="4" w:space="0" w:color="D9D3CE"/>
          <w:insideH w:val="single" w:sz="4" w:space="0" w:color="D9D3CE"/>
          <w:insideV w:val="single" w:sz="4" w:space="0" w:color="D9D3CE"/>
        </w:tblBorders>
        <w:tblLayout w:type="fixed"/>
        <w:tblLook w:val="04A0" w:firstRow="1" w:lastRow="0" w:firstColumn="1" w:lastColumn="0" w:noHBand="0" w:noVBand="1"/>
      </w:tblPr>
      <w:tblGrid>
        <w:gridCol w:w="3211"/>
        <w:gridCol w:w="3969"/>
        <w:gridCol w:w="3231"/>
      </w:tblGrid>
      <w:tr w:rsidR="00A82F54" w14:paraId="176A7731" w14:textId="77777777" w:rsidTr="007D3E02">
        <w:trPr>
          <w:cantSplit/>
          <w:tblHeader/>
          <w:jc w:val="center"/>
        </w:trPr>
        <w:tc>
          <w:tcPr>
            <w:tcW w:w="3211" w:type="dxa"/>
            <w:shd w:val="clear" w:color="auto" w:fill="6D243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B86513" w14:textId="77777777" w:rsidR="00A82F54" w:rsidRDefault="00000000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序号</w:t>
            </w:r>
            <w:proofErr w:type="spellEnd"/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来源</w:t>
            </w:r>
            <w:proofErr w:type="spellEnd"/>
          </w:p>
        </w:tc>
        <w:tc>
          <w:tcPr>
            <w:tcW w:w="3969" w:type="dxa"/>
            <w:shd w:val="clear" w:color="auto" w:fill="6D243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0A81B7" w14:textId="77777777" w:rsidR="00A82F54" w:rsidRDefault="00000000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证据内容</w:t>
            </w:r>
            <w:proofErr w:type="spellEnd"/>
          </w:p>
        </w:tc>
        <w:tc>
          <w:tcPr>
            <w:tcW w:w="3231" w:type="dxa"/>
            <w:shd w:val="clear" w:color="auto" w:fill="6D243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1F0E0A" w14:textId="77777777" w:rsidR="00A82F54" w:rsidRDefault="00000000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官方链接</w:t>
            </w:r>
            <w:proofErr w:type="spellEnd"/>
          </w:p>
        </w:tc>
      </w:tr>
      <w:tr w:rsidR="00A82F54" w14:paraId="3F69A67D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B594E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1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哈尔滨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工业大学计算学部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《专业型硕士生国家奖学金初评打分办法（2026年）》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4E029E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CNVD高危20分/项、中危10分/项、获得CNVD编号1项及以上5分/项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735D9" w14:textId="77777777" w:rsidR="00A82F54" w:rsidRDefault="00000000">
            <w:hyperlink r:id="rId8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https://computing.hit.edu.cn/_upload/article/files/e5/86/8b43af5e443a938c77968b438fbe/25a4ff6d-a87e-42ee-920f-3cd0d3fcb60d.pdf</w:t>
              </w:r>
            </w:hyperlink>
          </w:p>
        </w:tc>
      </w:tr>
      <w:tr w:rsidR="00A82F54" w14:paraId="2B7A6CB3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24EF63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2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哈尔滨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工业大学计算学部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《2026年度研究生国家奖学金评审细则》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008AF8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确认上述打分办法系国家奖学金附件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E03C69" w14:textId="77777777" w:rsidR="00A82F54" w:rsidRDefault="00000000">
            <w:hyperlink r:id="rId9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https://computing.hit.edu.cn/2026/0416/c11271a390068/page.htm</w:t>
              </w:r>
            </w:hyperlink>
          </w:p>
        </w:tc>
      </w:tr>
      <w:tr w:rsidR="00A82F54" w14:paraId="749B9FAD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A8DFE1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3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北京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理工大学网络空间安全学院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《研究生综合测评办法》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A16DD6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用于国家奖学金等评定；CNVD高/中/低危分别50/30/10分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FFA64D" w14:textId="77777777" w:rsidR="00A82F54" w:rsidRDefault="00000000">
            <w:hyperlink r:id="rId10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https://cst.bit.edu.cn/docs/2024-09/059d98278a3047c28104c9c400c1f044.pdf</w:t>
              </w:r>
            </w:hyperlink>
          </w:p>
        </w:tc>
      </w:tr>
      <w:tr w:rsidR="00A82F54" w14:paraId="55EF9236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9A989" w14:textId="77777777" w:rsidR="00A82F54" w:rsidRDefault="00000000">
            <w:r>
              <w:rPr>
                <w:rFonts w:ascii="Noto Sans CJK SC" w:eastAsia="Noto Sans CJK SC" w:hAnsi="Noto Sans CJK SC"/>
                <w:b/>
                <w:sz w:val="16"/>
              </w:rPr>
              <w:t>4. CNVD / CNCERT</w:t>
            </w:r>
            <w:r>
              <w:rPr>
                <w:rFonts w:ascii="Noto Sans CJK SC" w:eastAsia="Noto Sans CJK SC" w:hAnsi="Noto Sans CJK SC"/>
                <w:b/>
                <w:sz w:val="16"/>
              </w:rPr>
              <w:br/>
            </w:r>
            <w:r>
              <w:rPr>
                <w:color w:val="646464"/>
                <w:sz w:val="16"/>
              </w:rPr>
              <w:t>国家信息安全漏洞共享平台官方介绍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99FA5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说明CNVD平台建设主体及漏洞应急处理体系定位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6E6397" w14:textId="77777777" w:rsidR="00A82F54" w:rsidRDefault="00000000">
            <w:hyperlink r:id="rId11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https://zc.cnvd.org.cn/service</w:t>
              </w:r>
            </w:hyperlink>
          </w:p>
        </w:tc>
      </w:tr>
      <w:tr w:rsidR="00A82F54" w14:paraId="1EC82D5E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C91348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5. CNNVD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《国家信息安全漏洞库技术支撑单位计划指南》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5A00D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将CNNVD定义为国家级信息安全漏洞数据管理平台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09E5F8" w14:textId="77777777" w:rsidR="00A82F54" w:rsidRDefault="00000000">
            <w:hyperlink r:id="rId12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https://www.cnnvd.org.cn/static/download/CNNVD_technical_support_unit_plan_guide.pdf</w:t>
              </w:r>
            </w:hyperlink>
          </w:p>
        </w:tc>
      </w:tr>
      <w:tr w:rsidR="00A82F54" w14:paraId="2EFEC22A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813390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6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四川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商务职业学院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学生获2025年CNNVD一级贡献奖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3C891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高职学生CNNVD正式奖励案例，奖金5万元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5257CA" w14:textId="77777777" w:rsidR="00A82F54" w:rsidRDefault="00000000">
            <w:hyperlink r:id="rId13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https://www.scsw.edu.cn/xxjsx/info/1381/5471.htm</w:t>
              </w:r>
            </w:hyperlink>
          </w:p>
        </w:tc>
      </w:tr>
      <w:tr w:rsidR="00A82F54" w14:paraId="75735337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6BA0AB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7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江苏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信息职业技术学院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2024年度苏信十大人物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FFB10B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CNNVD漏洞成果 + 综合测评专业第一 + 国家奖学金的高职学生公开案例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379C48" w14:textId="77777777" w:rsidR="00A82F54" w:rsidRDefault="00000000">
            <w:hyperlink r:id="rId14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https://www.jsit.edu.cn/bgs/info/1011/2017.htm</w:t>
              </w:r>
            </w:hyperlink>
          </w:p>
        </w:tc>
      </w:tr>
      <w:tr w:rsidR="00A82F54" w14:paraId="619091FF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4C6CC0" w14:textId="77777777" w:rsidR="00A82F54" w:rsidRDefault="00000000">
            <w:r>
              <w:rPr>
                <w:rFonts w:ascii="Noto Sans CJK SC" w:eastAsia="Noto Sans CJK SC" w:hAnsi="Noto Sans CJK SC"/>
                <w:b/>
                <w:sz w:val="16"/>
              </w:rPr>
              <w:t>8. CVE Program</w:t>
            </w:r>
            <w:r>
              <w:rPr>
                <w:rFonts w:ascii="Noto Sans CJK SC" w:eastAsia="Noto Sans CJK SC" w:hAnsi="Noto Sans CJK SC"/>
                <w:b/>
                <w:sz w:val="16"/>
              </w:rPr>
              <w:br/>
            </w:r>
            <w:r>
              <w:rPr>
                <w:color w:val="646464"/>
                <w:sz w:val="16"/>
              </w:rPr>
              <w:t>CNA Operational Rules / CVE官方规则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F4E0AF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定义CVE为国际性、社区驱动的公开漏洞识别与编目体系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C78BB" w14:textId="77777777" w:rsidR="00A82F54" w:rsidRDefault="00000000">
            <w:hyperlink r:id="rId15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https://www.cve.org/ResourcesSupport/AllResources/CNARules</w:t>
              </w:r>
            </w:hyperlink>
          </w:p>
        </w:tc>
      </w:tr>
      <w:tr w:rsidR="00A82F54" w14:paraId="631D4B7F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DCB57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9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西北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工业大学网络空间安全学院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国家奖学金优秀学生事迹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AE8B12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国奖获得者5个高危CVE漏洞被作为创新实战成果重点展示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9E971" w14:textId="77777777" w:rsidR="00A82F54" w:rsidRDefault="00000000">
            <w:hyperlink r:id="rId16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https://wlkjaqxy.nwpu.edu.cn/info/1091/11460.htm</w:t>
              </w:r>
            </w:hyperlink>
          </w:p>
        </w:tc>
      </w:tr>
      <w:tr w:rsidR="00A82F54" w14:paraId="0EB55B37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E630DC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10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清华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大学 NISL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李想个人页面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ED4D14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公开列出CNVD/CNNVD/CVE漏洞发现数量及国家奖学金等荣誉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B2B423" w14:textId="77777777" w:rsidR="00A82F54" w:rsidRDefault="00000000">
            <w:hyperlink r:id="rId17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https://netsec.ccert.edu.cn/chs/people/lx19</w:t>
              </w:r>
            </w:hyperlink>
          </w:p>
        </w:tc>
      </w:tr>
      <w:tr w:rsidR="00A82F54" w14:paraId="4AC5C16D" w14:textId="77777777" w:rsidTr="007D3E02">
        <w:trPr>
          <w:cantSplit/>
          <w:jc w:val="center"/>
        </w:trPr>
        <w:tc>
          <w:tcPr>
            <w:tcW w:w="3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78FECE" w14:textId="77777777" w:rsidR="00A82F54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11</w:t>
            </w:r>
            <w:proofErr w:type="gramStart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. 教育</w:t>
            </w:r>
            <w:proofErr w:type="gramEnd"/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t>漏洞报告平台 EDUSRC</w:t>
            </w:r>
            <w:r>
              <w:rPr>
                <w:rFonts w:ascii="Noto Sans CJK SC" w:eastAsia="Noto Sans CJK SC" w:hAnsi="Noto Sans CJK SC"/>
                <w:b/>
                <w:sz w:val="16"/>
                <w:lang w:eastAsia="zh-CN"/>
              </w:rPr>
              <w:br/>
            </w:r>
            <w:r>
              <w:rPr>
                <w:color w:val="646464"/>
                <w:sz w:val="16"/>
                <w:lang w:eastAsia="zh-CN"/>
              </w:rPr>
              <w:t>常态化漏洞挖掘演习专栏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41D05" w14:textId="77777777" w:rsidR="00A82F54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明确面向全国本科、高职高专院校在校师生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A52D31" w14:textId="77777777" w:rsidR="00A82F54" w:rsidRDefault="00000000">
            <w:hyperlink r:id="rId18">
              <w:r>
                <w:rPr>
                  <w:rFonts w:ascii="Noto Sans CJK SC" w:eastAsia="Noto Sans CJK SC" w:hAnsi="Noto Sans CJK SC"/>
                  <w:color w:val="6D2430"/>
                  <w:sz w:val="14"/>
                  <w:u w:val="single"/>
                </w:rPr>
                <w:t>https://vulsrc.sjtu.edu.cn/</w:t>
              </w:r>
            </w:hyperlink>
          </w:p>
          <w:p w14:paraId="7E6A3024" w14:textId="77777777" w:rsidR="007D3E02" w:rsidRPr="007D3E02" w:rsidRDefault="007D3E02" w:rsidP="007D3E02"/>
        </w:tc>
      </w:tr>
    </w:tbl>
    <w:p w14:paraId="7B7242FE" w14:textId="33FC8D15" w:rsidR="00A82F54" w:rsidRPr="007D3E02" w:rsidRDefault="00A82F54" w:rsidP="007D3E02">
      <w:pPr>
        <w:spacing w:before="360"/>
        <w:rPr>
          <w:rFonts w:eastAsia="宋体" w:hint="eastAsia"/>
          <w:lang w:eastAsia="zh-CN"/>
        </w:rPr>
      </w:pPr>
    </w:p>
    <w:sectPr w:rsidR="00A82F54" w:rsidRPr="007D3E02" w:rsidSect="00034616">
      <w:headerReference w:type="default" r:id="rId19"/>
      <w:footerReference w:type="default" r:id="rId20"/>
      <w:pgSz w:w="12240" w:h="15840"/>
      <w:pgMar w:top="1191" w:right="1304" w:bottom="107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3390" w14:textId="77777777" w:rsidR="004E2413" w:rsidRDefault="004E2413">
      <w:pPr>
        <w:spacing w:after="0" w:line="240" w:lineRule="auto"/>
      </w:pPr>
      <w:r>
        <w:separator/>
      </w:r>
    </w:p>
  </w:endnote>
  <w:endnote w:type="continuationSeparator" w:id="0">
    <w:p w14:paraId="6F692F61" w14:textId="77777777" w:rsidR="004E2413" w:rsidRDefault="004E2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F901" w14:textId="62D5820C" w:rsidR="00A82F54" w:rsidRDefault="00A82F54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E42B" w14:textId="77777777" w:rsidR="004E2413" w:rsidRDefault="004E2413">
      <w:pPr>
        <w:spacing w:after="0" w:line="240" w:lineRule="auto"/>
      </w:pPr>
      <w:r>
        <w:separator/>
      </w:r>
    </w:p>
  </w:footnote>
  <w:footnote w:type="continuationSeparator" w:id="0">
    <w:p w14:paraId="03ECD0FE" w14:textId="77777777" w:rsidR="004E2413" w:rsidRDefault="004E2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47EDA" w14:textId="33EAE2BF" w:rsidR="00A82F54" w:rsidRDefault="00A82F54">
    <w:pPr>
      <w:pStyle w:val="a5"/>
      <w:pBdr>
        <w:bottom w:val="single" w:sz="4" w:space="4" w:color="D9D3CE"/>
      </w:pBdr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390455">
    <w:abstractNumId w:val="8"/>
  </w:num>
  <w:num w:numId="2" w16cid:durableId="1196964660">
    <w:abstractNumId w:val="6"/>
  </w:num>
  <w:num w:numId="3" w16cid:durableId="959142850">
    <w:abstractNumId w:val="5"/>
  </w:num>
  <w:num w:numId="4" w16cid:durableId="1695961376">
    <w:abstractNumId w:val="4"/>
  </w:num>
  <w:num w:numId="5" w16cid:durableId="1153645092">
    <w:abstractNumId w:val="7"/>
  </w:num>
  <w:num w:numId="6" w16cid:durableId="237443559">
    <w:abstractNumId w:val="3"/>
  </w:num>
  <w:num w:numId="7" w16cid:durableId="168714348">
    <w:abstractNumId w:val="2"/>
  </w:num>
  <w:num w:numId="8" w16cid:durableId="1719818396">
    <w:abstractNumId w:val="1"/>
  </w:num>
  <w:num w:numId="9" w16cid:durableId="62936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413"/>
    <w:rsid w:val="00586DBB"/>
    <w:rsid w:val="007D3E02"/>
    <w:rsid w:val="00A82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8DBFA"/>
  <w14:defaultImageDpi w14:val="300"/>
  <w15:docId w15:val="{F132E9AE-5617-4A5E-97CF-BAC5D80A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Noto Serif CJK SC" w:eastAsia="Noto Serif CJK SC" w:hAnsi="Noto Serif CJK SC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7243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67243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60"/>
    </w:pPr>
    <w:rPr>
      <w:rFonts w:ascii="Noto Sans CJK SC" w:eastAsia="Noto Sans CJK SC" w:hAnsi="Noto Sans CJK SC"/>
      <w:color w:val="64646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uting.hit.edu.cn/_upload/article/files/e5/86/8b43af5e443a938c77968b438fbe/25a4ff6d-a87e-42ee-920f-3cd0d3fcb60d.pdf" TargetMode="External"/><Relationship Id="rId13" Type="http://schemas.openxmlformats.org/officeDocument/2006/relationships/hyperlink" Target="https://www.scsw.edu.cn/xxjsx/info/1381/5471.htm" TargetMode="External"/><Relationship Id="rId18" Type="http://schemas.openxmlformats.org/officeDocument/2006/relationships/hyperlink" Target="https://vulsrc.sjtu.edu.c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nnvd.org.cn/static/download/CNNVD_technical_support_unit_plan_guide.pdf" TargetMode="External"/><Relationship Id="rId17" Type="http://schemas.openxmlformats.org/officeDocument/2006/relationships/hyperlink" Target="https://netsec.ccert.edu.cn/chs/people/lx1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lkjaqxy.nwpu.edu.cn/info/1091/11460.h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c.cnvd.org.cn/servi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ve.org/ResourcesSupport/AllResources/CNARules" TargetMode="External"/><Relationship Id="rId10" Type="http://schemas.openxmlformats.org/officeDocument/2006/relationships/hyperlink" Target="https://cst.bit.edu.cn/docs/2024-09/059d98278a3047c28104c9c400c1f044.pdf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mputing.hit.edu.cn/2026/0416/c11271a390068/page.htm" TargetMode="External"/><Relationship Id="rId14" Type="http://schemas.openxmlformats.org/officeDocument/2006/relationships/hyperlink" Target="https://www.jsit.edu.cn/bgs/info/1011/2017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关于网络安全漏洞发现与实战成果的认定参考说明</dc:title>
  <dc:subject>国家奖学金评审参考材料</dc:subject>
  <dc:creator>申请人材料整理</dc:creator>
  <cp:keywords>国家奖学金,CNVD,CNNVD,CVE,EDUSRC,网络安全,综合测评</cp:keywords>
  <dc:description>generated by python-docx</dc:description>
  <cp:lastModifiedBy>sen ye</cp:lastModifiedBy>
  <cp:revision>2</cp:revision>
  <dcterms:created xsi:type="dcterms:W3CDTF">2013-12-23T23:15:00Z</dcterms:created>
  <dcterms:modified xsi:type="dcterms:W3CDTF">2026-09-23T15:26:00Z</dcterms:modified>
  <cp:category/>
</cp:coreProperties>
</file>