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EE43" w14:textId="77777777" w:rsidR="000E2CA3" w:rsidRDefault="00000000">
      <w:pPr>
        <w:pStyle w:val="Heading1"/>
        <w:rPr>
          <w:sz w:val="32"/>
          <w:szCs w:val="32"/>
        </w:rPr>
      </w:pPr>
      <w:bookmarkStart w:id="0" w:name="_1uyu45xnpnfc" w:colFirst="0" w:colLast="0"/>
      <w:bookmarkEnd w:id="0"/>
      <w:r>
        <w:rPr>
          <w:b/>
          <w:sz w:val="32"/>
          <w:szCs w:val="32"/>
        </w:rPr>
        <w:t>Supplemental Information</w:t>
      </w:r>
      <w:r>
        <w:rPr>
          <w:sz w:val="32"/>
          <w:szCs w:val="32"/>
        </w:rPr>
        <w:t xml:space="preserve"> for “Towards a platform quantitative systems pharmacology (QSP) model for preclinical to clinical translation of antibody-drug conjugated (ADCs)”</w:t>
      </w:r>
    </w:p>
    <w:p w14:paraId="19E63BC3" w14:textId="77777777" w:rsidR="000E2CA3" w:rsidRDefault="00000000">
      <w:pPr>
        <w:jc w:val="both"/>
      </w:pPr>
      <w:r>
        <w:t>Journal of Pharmacokinetics/Pharmacodynamics</w:t>
      </w:r>
    </w:p>
    <w:p w14:paraId="308F5CE4" w14:textId="77777777" w:rsidR="000E2CA3" w:rsidRDefault="000E2CA3">
      <w:pPr>
        <w:jc w:val="both"/>
      </w:pPr>
    </w:p>
    <w:p w14:paraId="06EB6163" w14:textId="77777777" w:rsidR="000E2CA3" w:rsidRDefault="00000000">
      <w:pPr>
        <w:jc w:val="both"/>
      </w:pPr>
      <w:r>
        <w:t>Bruna Scheuher, Khem Raj Ghusinga, Kimiko McGirr, Maksymilian Nowak, Sheetal Panday, Joshua Apgar, Kalyanasundaram Subramanian and Alison Betts</w:t>
      </w:r>
    </w:p>
    <w:p w14:paraId="0F03BC2E" w14:textId="77777777" w:rsidR="000E2CA3" w:rsidRDefault="000E2CA3">
      <w:pPr>
        <w:jc w:val="both"/>
      </w:pPr>
    </w:p>
    <w:p w14:paraId="1D56E071" w14:textId="77777777" w:rsidR="000E2CA3" w:rsidRDefault="00000000">
      <w:pPr>
        <w:jc w:val="both"/>
      </w:pPr>
      <w:r>
        <w:t>Corresponding author: Alison Betts, Applied BioMath, 561 Virginia Road, Concord MA 01742</w:t>
      </w:r>
      <w:r>
        <w:br/>
        <w:t xml:space="preserve">Email: </w:t>
      </w:r>
      <w:hyperlink r:id="rId5">
        <w:r>
          <w:rPr>
            <w:color w:val="1155CC"/>
            <w:u w:val="single"/>
          </w:rPr>
          <w:t>alison.betts@appliedbiomath.com</w:t>
        </w:r>
      </w:hyperlink>
    </w:p>
    <w:p w14:paraId="28ED1D94" w14:textId="77777777" w:rsidR="000E2CA3" w:rsidRDefault="00000000">
      <w:pPr>
        <w:pStyle w:val="Heading2"/>
      </w:pPr>
      <w:bookmarkStart w:id="1" w:name="_43ersk7q8b4" w:colFirst="0" w:colLast="0"/>
      <w:bookmarkEnd w:id="1"/>
      <w:r>
        <w:t>Modeling convention</w:t>
      </w:r>
    </w:p>
    <w:p w14:paraId="2B947808" w14:textId="77777777" w:rsidR="000E2CA3" w:rsidRDefault="00000000">
      <w:pPr>
        <w:jc w:val="both"/>
      </w:pPr>
      <w:r>
        <w:t xml:space="preserve">We have used three models in the main text, namely, the </w:t>
      </w:r>
      <w:r>
        <w:rPr>
          <w:i/>
        </w:rPr>
        <w:t xml:space="preserve">in vitro </w:t>
      </w:r>
      <w:r>
        <w:t xml:space="preserve">cellular model, the mouse model, and the human model. Each of these models are described as chemical reaction networks that are converted to ordinary differential equations. By default, the states in these models are assumed to be </w:t>
      </w:r>
      <w:r>
        <w:rPr>
          <w:i/>
        </w:rPr>
        <w:t xml:space="preserve">amounts </w:t>
      </w:r>
      <w:r>
        <w:t>of the species in nanomoles. As the reactions depend on concentrations of species, corresponding rate laws are derived in terms of amounts. In particular, the second  order reactions require scaling of the rate constant by volume of the reaction.</w:t>
      </w:r>
    </w:p>
    <w:p w14:paraId="79CD8665" w14:textId="77777777" w:rsidR="000E2CA3" w:rsidRDefault="00000000">
      <w:pPr>
        <w:pStyle w:val="Heading2"/>
      </w:pPr>
      <w:bookmarkStart w:id="2" w:name="_t2qg4i8l13zs" w:colFirst="0" w:colLast="0"/>
      <w:bookmarkEnd w:id="2"/>
      <w:r>
        <w:t>States/species of models</w:t>
      </w:r>
    </w:p>
    <w:p w14:paraId="5CA9D96F" w14:textId="77777777" w:rsidR="000E2CA3" w:rsidRDefault="00000000">
      <w:r>
        <w:t>In this section, we provide the list of states/species used in the models.</w:t>
      </w:r>
    </w:p>
    <w:p w14:paraId="7B076431" w14:textId="77777777" w:rsidR="000E2CA3" w:rsidRDefault="00000000">
      <w:pPr>
        <w:pStyle w:val="Heading3"/>
      </w:pPr>
      <w:bookmarkStart w:id="3" w:name="_4mxwyjmuuulx" w:colFirst="0" w:colLast="0"/>
      <w:bookmarkEnd w:id="3"/>
      <w:r>
        <w:t>Table S1a: State variables used in the cellular model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7050"/>
      </w:tblGrid>
      <w:tr w:rsidR="000E2CA3" w14:paraId="181034ED" w14:textId="77777777">
        <w:tc>
          <w:tcPr>
            <w:tcW w:w="3750" w:type="dxa"/>
            <w:shd w:val="clear" w:color="auto" w:fill="auto"/>
            <w:tcMar>
              <w:top w:w="28" w:type="dxa"/>
              <w:left w:w="28" w:type="dxa"/>
              <w:bottom w:w="28" w:type="dxa"/>
              <w:right w:w="28" w:type="dxa"/>
            </w:tcMar>
            <w:vAlign w:val="center"/>
          </w:tcPr>
          <w:p w14:paraId="659BA914"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Notation</w:t>
            </w:r>
          </w:p>
        </w:tc>
        <w:tc>
          <w:tcPr>
            <w:tcW w:w="7050" w:type="dxa"/>
            <w:shd w:val="clear" w:color="auto" w:fill="auto"/>
            <w:tcMar>
              <w:top w:w="28" w:type="dxa"/>
              <w:left w:w="28" w:type="dxa"/>
              <w:bottom w:w="28" w:type="dxa"/>
              <w:right w:w="28" w:type="dxa"/>
            </w:tcMar>
            <w:vAlign w:val="center"/>
          </w:tcPr>
          <w:p w14:paraId="1FB25915"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Description</w:t>
            </w:r>
          </w:p>
        </w:tc>
      </w:tr>
      <w:tr w:rsidR="000E2CA3" w14:paraId="62E4BC94" w14:textId="77777777">
        <w:tc>
          <w:tcPr>
            <w:tcW w:w="3750" w:type="dxa"/>
            <w:shd w:val="clear" w:color="auto" w:fill="auto"/>
            <w:tcMar>
              <w:top w:w="28" w:type="dxa"/>
              <w:left w:w="28" w:type="dxa"/>
              <w:bottom w:w="28" w:type="dxa"/>
              <w:right w:w="28" w:type="dxa"/>
            </w:tcMar>
            <w:vAlign w:val="center"/>
          </w:tcPr>
          <w:p w14:paraId="40CB27B6"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ext</m:t>
                    </m:r>
                  </m:sub>
                </m:sSub>
              </m:oMath>
            </m:oMathPara>
          </w:p>
        </w:tc>
        <w:tc>
          <w:tcPr>
            <w:tcW w:w="7050" w:type="dxa"/>
            <w:shd w:val="clear" w:color="auto" w:fill="auto"/>
            <w:tcMar>
              <w:top w:w="28" w:type="dxa"/>
              <w:left w:w="28" w:type="dxa"/>
              <w:bottom w:w="28" w:type="dxa"/>
              <w:right w:w="28" w:type="dxa"/>
            </w:tcMar>
            <w:vAlign w:val="center"/>
          </w:tcPr>
          <w:p w14:paraId="4CBF531F" w14:textId="77777777" w:rsidR="000E2CA3" w:rsidRDefault="00000000">
            <w:pPr>
              <w:widowControl w:val="0"/>
              <w:pBdr>
                <w:top w:val="nil"/>
                <w:left w:val="nil"/>
                <w:bottom w:val="nil"/>
                <w:right w:val="nil"/>
                <w:between w:val="nil"/>
              </w:pBdr>
              <w:spacing w:line="240" w:lineRule="auto"/>
              <w:rPr>
                <w:sz w:val="20"/>
                <w:szCs w:val="20"/>
              </w:rPr>
            </w:pPr>
            <w:r>
              <w:rPr>
                <w:sz w:val="20"/>
                <w:szCs w:val="20"/>
              </w:rPr>
              <w:t>Extracellular ADC</w:t>
            </w:r>
          </w:p>
        </w:tc>
      </w:tr>
      <w:tr w:rsidR="000E2CA3" w14:paraId="6344C703" w14:textId="77777777">
        <w:tc>
          <w:tcPr>
            <w:tcW w:w="3750" w:type="dxa"/>
            <w:shd w:val="clear" w:color="auto" w:fill="auto"/>
            <w:tcMar>
              <w:top w:w="28" w:type="dxa"/>
              <w:left w:w="28" w:type="dxa"/>
              <w:bottom w:w="28" w:type="dxa"/>
              <w:right w:w="28" w:type="dxa"/>
            </w:tcMar>
            <w:vAlign w:val="center"/>
          </w:tcPr>
          <w:p w14:paraId="7C235E51" w14:textId="77777777" w:rsidR="000E2CA3" w:rsidRDefault="00000000">
            <w:pPr>
              <w:widowControl w:val="0"/>
              <w:pBdr>
                <w:top w:val="nil"/>
                <w:left w:val="nil"/>
                <w:bottom w:val="nil"/>
                <w:right w:val="nil"/>
                <w:between w:val="nil"/>
              </w:pBdr>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oMath>
            </m:oMathPara>
          </w:p>
        </w:tc>
        <w:tc>
          <w:tcPr>
            <w:tcW w:w="7050" w:type="dxa"/>
            <w:shd w:val="clear" w:color="auto" w:fill="auto"/>
            <w:tcMar>
              <w:top w:w="28" w:type="dxa"/>
              <w:left w:w="28" w:type="dxa"/>
              <w:bottom w:w="28" w:type="dxa"/>
              <w:right w:w="28" w:type="dxa"/>
            </w:tcMar>
            <w:vAlign w:val="center"/>
          </w:tcPr>
          <w:p w14:paraId="73E6407C" w14:textId="77777777" w:rsidR="000E2CA3" w:rsidRDefault="00000000">
            <w:pPr>
              <w:widowControl w:val="0"/>
              <w:pBdr>
                <w:top w:val="nil"/>
                <w:left w:val="nil"/>
                <w:bottom w:val="nil"/>
                <w:right w:val="nil"/>
                <w:between w:val="nil"/>
              </w:pBdr>
              <w:spacing w:line="240" w:lineRule="auto"/>
              <w:rPr>
                <w:sz w:val="20"/>
                <w:szCs w:val="20"/>
              </w:rPr>
            </w:pPr>
            <w:r>
              <w:rPr>
                <w:sz w:val="20"/>
                <w:szCs w:val="20"/>
              </w:rPr>
              <w:t>Extracellular antibody</w:t>
            </w:r>
          </w:p>
        </w:tc>
      </w:tr>
      <w:tr w:rsidR="000E2CA3" w14:paraId="4C824937" w14:textId="77777777">
        <w:tc>
          <w:tcPr>
            <w:tcW w:w="3750" w:type="dxa"/>
            <w:shd w:val="clear" w:color="auto" w:fill="auto"/>
            <w:tcMar>
              <w:top w:w="28" w:type="dxa"/>
              <w:left w:w="28" w:type="dxa"/>
              <w:bottom w:w="28" w:type="dxa"/>
              <w:right w:w="28" w:type="dxa"/>
            </w:tcMar>
            <w:vAlign w:val="center"/>
          </w:tcPr>
          <w:p w14:paraId="6093A291"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oMath>
            </m:oMathPara>
          </w:p>
        </w:tc>
        <w:tc>
          <w:tcPr>
            <w:tcW w:w="7050" w:type="dxa"/>
            <w:shd w:val="clear" w:color="auto" w:fill="auto"/>
            <w:tcMar>
              <w:top w:w="28" w:type="dxa"/>
              <w:left w:w="28" w:type="dxa"/>
              <w:bottom w:w="28" w:type="dxa"/>
              <w:right w:w="28" w:type="dxa"/>
            </w:tcMar>
            <w:vAlign w:val="center"/>
          </w:tcPr>
          <w:p w14:paraId="1AD084C5" w14:textId="77777777" w:rsidR="000E2CA3" w:rsidRDefault="00000000">
            <w:pPr>
              <w:widowControl w:val="0"/>
              <w:pBdr>
                <w:top w:val="nil"/>
                <w:left w:val="nil"/>
                <w:bottom w:val="nil"/>
                <w:right w:val="nil"/>
                <w:between w:val="nil"/>
              </w:pBdr>
              <w:spacing w:line="240" w:lineRule="auto"/>
              <w:rPr>
                <w:sz w:val="20"/>
                <w:szCs w:val="20"/>
              </w:rPr>
            </w:pPr>
            <w:r>
              <w:rPr>
                <w:sz w:val="20"/>
                <w:szCs w:val="20"/>
              </w:rPr>
              <w:t>Extracellular payload</w:t>
            </w:r>
          </w:p>
        </w:tc>
      </w:tr>
      <w:tr w:rsidR="000E2CA3" w14:paraId="040F810F" w14:textId="77777777">
        <w:tc>
          <w:tcPr>
            <w:tcW w:w="3750" w:type="dxa"/>
            <w:shd w:val="clear" w:color="auto" w:fill="auto"/>
            <w:tcMar>
              <w:top w:w="28" w:type="dxa"/>
              <w:left w:w="28" w:type="dxa"/>
              <w:bottom w:w="28" w:type="dxa"/>
              <w:right w:w="28" w:type="dxa"/>
            </w:tcMar>
            <w:vAlign w:val="center"/>
          </w:tcPr>
          <w:p w14:paraId="3D3FA00B" w14:textId="77777777" w:rsidR="000E2CA3" w:rsidRDefault="00000000">
            <w:pPr>
              <w:widowControl w:val="0"/>
              <w:spacing w:line="240" w:lineRule="auto"/>
              <w:rPr>
                <w:sz w:val="20"/>
                <w:szCs w:val="20"/>
              </w:rPr>
            </w:pPr>
            <m:oMathPara>
              <m:oMath>
                <m:r>
                  <w:rPr>
                    <w:rFonts w:ascii="Cambria Math" w:hAnsi="Cambria Math"/>
                    <w:sz w:val="20"/>
                    <w:szCs w:val="20"/>
                  </w:rPr>
                  <m:t>HER2</m:t>
                </m:r>
              </m:oMath>
            </m:oMathPara>
          </w:p>
        </w:tc>
        <w:tc>
          <w:tcPr>
            <w:tcW w:w="7050" w:type="dxa"/>
            <w:shd w:val="clear" w:color="auto" w:fill="auto"/>
            <w:tcMar>
              <w:top w:w="28" w:type="dxa"/>
              <w:left w:w="28" w:type="dxa"/>
              <w:bottom w:w="28" w:type="dxa"/>
              <w:right w:w="28" w:type="dxa"/>
            </w:tcMar>
            <w:vAlign w:val="center"/>
          </w:tcPr>
          <w:p w14:paraId="4CEB9066" w14:textId="77777777" w:rsidR="000E2CA3" w:rsidRDefault="00000000">
            <w:pPr>
              <w:widowControl w:val="0"/>
              <w:pBdr>
                <w:top w:val="nil"/>
                <w:left w:val="nil"/>
                <w:bottom w:val="nil"/>
                <w:right w:val="nil"/>
                <w:between w:val="nil"/>
              </w:pBdr>
              <w:spacing w:line="240" w:lineRule="auto"/>
              <w:rPr>
                <w:sz w:val="20"/>
                <w:szCs w:val="20"/>
              </w:rPr>
            </w:pPr>
            <w:r>
              <w:rPr>
                <w:sz w:val="20"/>
                <w:szCs w:val="20"/>
              </w:rPr>
              <w:t>Cell surface HER2</w:t>
            </w:r>
          </w:p>
        </w:tc>
      </w:tr>
      <w:tr w:rsidR="000E2CA3" w14:paraId="5A539865" w14:textId="77777777">
        <w:tc>
          <w:tcPr>
            <w:tcW w:w="3750" w:type="dxa"/>
            <w:shd w:val="clear" w:color="auto" w:fill="auto"/>
            <w:tcMar>
              <w:top w:w="28" w:type="dxa"/>
              <w:left w:w="28" w:type="dxa"/>
              <w:bottom w:w="28" w:type="dxa"/>
              <w:right w:w="28" w:type="dxa"/>
            </w:tcMar>
            <w:vAlign w:val="center"/>
          </w:tcPr>
          <w:p w14:paraId="61D6D46B" w14:textId="77777777" w:rsidR="000E2CA3" w:rsidRDefault="00000000">
            <w:pPr>
              <w:widowControl w:val="0"/>
              <w:spacing w:line="240" w:lineRule="auto"/>
              <w:rPr>
                <w:sz w:val="20"/>
                <w:szCs w:val="20"/>
              </w:rPr>
            </w:pPr>
            <m:oMathPara>
              <m:oMath>
                <m:r>
                  <w:rPr>
                    <w:rFonts w:ascii="Cambria Math" w:hAnsi="Cambria Math"/>
                    <w:sz w:val="20"/>
                    <w:szCs w:val="20"/>
                  </w:rPr>
                  <m:t>HER2:ADC</m:t>
                </m:r>
              </m:oMath>
            </m:oMathPara>
          </w:p>
        </w:tc>
        <w:tc>
          <w:tcPr>
            <w:tcW w:w="7050" w:type="dxa"/>
            <w:shd w:val="clear" w:color="auto" w:fill="auto"/>
            <w:tcMar>
              <w:top w:w="28" w:type="dxa"/>
              <w:left w:w="28" w:type="dxa"/>
              <w:bottom w:w="28" w:type="dxa"/>
              <w:right w:w="28" w:type="dxa"/>
            </w:tcMar>
            <w:vAlign w:val="center"/>
          </w:tcPr>
          <w:p w14:paraId="09A00103" w14:textId="77777777" w:rsidR="000E2CA3" w:rsidRDefault="00000000">
            <w:pPr>
              <w:widowControl w:val="0"/>
              <w:pBdr>
                <w:top w:val="nil"/>
                <w:left w:val="nil"/>
                <w:bottom w:val="nil"/>
                <w:right w:val="nil"/>
                <w:between w:val="nil"/>
              </w:pBdr>
              <w:spacing w:line="240" w:lineRule="auto"/>
              <w:rPr>
                <w:sz w:val="20"/>
                <w:szCs w:val="20"/>
              </w:rPr>
            </w:pPr>
            <w:r>
              <w:rPr>
                <w:sz w:val="20"/>
                <w:szCs w:val="20"/>
              </w:rPr>
              <w:t>Cell surface HER2:ADC complex</w:t>
            </w:r>
          </w:p>
        </w:tc>
      </w:tr>
      <w:tr w:rsidR="000E2CA3" w14:paraId="29FA2DCE" w14:textId="77777777">
        <w:tc>
          <w:tcPr>
            <w:tcW w:w="3750" w:type="dxa"/>
            <w:shd w:val="clear" w:color="auto" w:fill="auto"/>
            <w:tcMar>
              <w:top w:w="28" w:type="dxa"/>
              <w:left w:w="28" w:type="dxa"/>
              <w:bottom w:w="28" w:type="dxa"/>
              <w:right w:w="28" w:type="dxa"/>
            </w:tcMar>
            <w:vAlign w:val="center"/>
          </w:tcPr>
          <w:p w14:paraId="540A3F65" w14:textId="77777777" w:rsidR="000E2CA3" w:rsidRDefault="00000000">
            <w:pPr>
              <w:widowControl w:val="0"/>
              <w:spacing w:line="240" w:lineRule="auto"/>
              <w:rPr>
                <w:sz w:val="20"/>
                <w:szCs w:val="20"/>
              </w:rPr>
            </w:pPr>
            <m:oMathPara>
              <m:oMath>
                <m:r>
                  <w:rPr>
                    <w:rFonts w:ascii="Cambria Math" w:hAnsi="Cambria Math"/>
                    <w:sz w:val="20"/>
                    <w:szCs w:val="20"/>
                  </w:rPr>
                  <m:t>HER2:Ab</m:t>
                </m:r>
              </m:oMath>
            </m:oMathPara>
          </w:p>
        </w:tc>
        <w:tc>
          <w:tcPr>
            <w:tcW w:w="7050" w:type="dxa"/>
            <w:shd w:val="clear" w:color="auto" w:fill="auto"/>
            <w:tcMar>
              <w:top w:w="28" w:type="dxa"/>
              <w:left w:w="28" w:type="dxa"/>
              <w:bottom w:w="28" w:type="dxa"/>
              <w:right w:w="28" w:type="dxa"/>
            </w:tcMar>
            <w:vAlign w:val="center"/>
          </w:tcPr>
          <w:p w14:paraId="282EE454" w14:textId="77777777" w:rsidR="000E2CA3" w:rsidRDefault="00000000">
            <w:pPr>
              <w:widowControl w:val="0"/>
              <w:pBdr>
                <w:top w:val="nil"/>
                <w:left w:val="nil"/>
                <w:bottom w:val="nil"/>
                <w:right w:val="nil"/>
                <w:between w:val="nil"/>
              </w:pBdr>
              <w:spacing w:line="240" w:lineRule="auto"/>
              <w:rPr>
                <w:sz w:val="20"/>
                <w:szCs w:val="20"/>
              </w:rPr>
            </w:pPr>
            <w:r>
              <w:rPr>
                <w:sz w:val="20"/>
                <w:szCs w:val="20"/>
              </w:rPr>
              <w:t>Cell surface HER2:Ab complex</w:t>
            </w:r>
          </w:p>
        </w:tc>
      </w:tr>
      <w:tr w:rsidR="000E2CA3" w14:paraId="67BE5C58" w14:textId="77777777">
        <w:tc>
          <w:tcPr>
            <w:tcW w:w="3750" w:type="dxa"/>
            <w:shd w:val="clear" w:color="auto" w:fill="auto"/>
            <w:tcMar>
              <w:top w:w="28" w:type="dxa"/>
              <w:left w:w="28" w:type="dxa"/>
              <w:bottom w:w="28" w:type="dxa"/>
              <w:right w:w="28" w:type="dxa"/>
            </w:tcMar>
            <w:vAlign w:val="center"/>
          </w:tcPr>
          <w:p w14:paraId="7DBBEFA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oMath>
            </m:oMathPara>
          </w:p>
        </w:tc>
        <w:tc>
          <w:tcPr>
            <w:tcW w:w="7050" w:type="dxa"/>
            <w:shd w:val="clear" w:color="auto" w:fill="auto"/>
            <w:tcMar>
              <w:top w:w="28" w:type="dxa"/>
              <w:left w:w="28" w:type="dxa"/>
              <w:bottom w:w="28" w:type="dxa"/>
              <w:right w:w="28" w:type="dxa"/>
            </w:tcMar>
            <w:vAlign w:val="center"/>
          </w:tcPr>
          <w:p w14:paraId="2DE5E63C" w14:textId="77777777" w:rsidR="000E2CA3" w:rsidRDefault="00000000">
            <w:pPr>
              <w:widowControl w:val="0"/>
              <w:pBdr>
                <w:top w:val="nil"/>
                <w:left w:val="nil"/>
                <w:bottom w:val="nil"/>
                <w:right w:val="nil"/>
                <w:between w:val="nil"/>
              </w:pBdr>
              <w:spacing w:line="240" w:lineRule="auto"/>
              <w:rPr>
                <w:sz w:val="20"/>
                <w:szCs w:val="20"/>
              </w:rPr>
            </w:pPr>
            <w:r>
              <w:rPr>
                <w:sz w:val="20"/>
                <w:szCs w:val="20"/>
              </w:rPr>
              <w:t>Endosomal HER2</w:t>
            </w:r>
          </w:p>
        </w:tc>
      </w:tr>
      <w:tr w:rsidR="000E2CA3" w14:paraId="6CAEB6A3" w14:textId="77777777">
        <w:tc>
          <w:tcPr>
            <w:tcW w:w="3750" w:type="dxa"/>
            <w:shd w:val="clear" w:color="auto" w:fill="auto"/>
            <w:tcMar>
              <w:top w:w="28" w:type="dxa"/>
              <w:left w:w="28" w:type="dxa"/>
              <w:bottom w:w="28" w:type="dxa"/>
              <w:right w:w="28" w:type="dxa"/>
            </w:tcMar>
            <w:vAlign w:val="center"/>
          </w:tcPr>
          <w:p w14:paraId="0CE97FED" w14:textId="77777777" w:rsidR="000E2CA3" w:rsidRDefault="00000000">
            <w:pPr>
              <w:widowControl w:val="0"/>
              <w:spacing w:line="240" w:lineRule="auto"/>
              <w:rPr>
                <w:sz w:val="20"/>
                <w:szCs w:val="20"/>
              </w:rPr>
            </w:pPr>
            <m:oMathPara>
              <m:oMath>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endo</m:t>
                    </m:r>
                  </m:sub>
                </m:sSub>
              </m:oMath>
            </m:oMathPara>
          </w:p>
        </w:tc>
        <w:tc>
          <w:tcPr>
            <w:tcW w:w="7050" w:type="dxa"/>
            <w:shd w:val="clear" w:color="auto" w:fill="auto"/>
            <w:tcMar>
              <w:top w:w="28" w:type="dxa"/>
              <w:left w:w="28" w:type="dxa"/>
              <w:bottom w:w="28" w:type="dxa"/>
              <w:right w:w="28" w:type="dxa"/>
            </w:tcMar>
            <w:vAlign w:val="center"/>
          </w:tcPr>
          <w:p w14:paraId="74DD6669" w14:textId="77777777" w:rsidR="000E2CA3" w:rsidRDefault="00000000">
            <w:pPr>
              <w:widowControl w:val="0"/>
              <w:pBdr>
                <w:top w:val="nil"/>
                <w:left w:val="nil"/>
                <w:bottom w:val="nil"/>
                <w:right w:val="nil"/>
                <w:between w:val="nil"/>
              </w:pBdr>
              <w:spacing w:line="240" w:lineRule="auto"/>
              <w:rPr>
                <w:sz w:val="20"/>
                <w:szCs w:val="20"/>
              </w:rPr>
            </w:pPr>
            <w:r>
              <w:rPr>
                <w:sz w:val="20"/>
                <w:szCs w:val="20"/>
              </w:rPr>
              <w:t>Endosomal HER2:ADC complex</w:t>
            </w:r>
          </w:p>
        </w:tc>
      </w:tr>
      <w:tr w:rsidR="000E2CA3" w14:paraId="13A431E2" w14:textId="77777777">
        <w:tc>
          <w:tcPr>
            <w:tcW w:w="3750" w:type="dxa"/>
            <w:shd w:val="clear" w:color="auto" w:fill="auto"/>
            <w:tcMar>
              <w:top w:w="28" w:type="dxa"/>
              <w:left w:w="28" w:type="dxa"/>
              <w:bottom w:w="28" w:type="dxa"/>
              <w:right w:w="28" w:type="dxa"/>
            </w:tcMar>
            <w:vAlign w:val="center"/>
          </w:tcPr>
          <w:p w14:paraId="05A18C05" w14:textId="77777777" w:rsidR="000E2CA3" w:rsidRDefault="00000000">
            <w:pPr>
              <w:widowControl w:val="0"/>
              <w:spacing w:line="240" w:lineRule="auto"/>
              <w:rPr>
                <w:sz w:val="20"/>
                <w:szCs w:val="20"/>
              </w:rPr>
            </w:pPr>
            <m:oMathPara>
              <m:oMath>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endo</m:t>
                    </m:r>
                  </m:sub>
                </m:sSub>
              </m:oMath>
            </m:oMathPara>
          </w:p>
        </w:tc>
        <w:tc>
          <w:tcPr>
            <w:tcW w:w="7050" w:type="dxa"/>
            <w:shd w:val="clear" w:color="auto" w:fill="auto"/>
            <w:tcMar>
              <w:top w:w="28" w:type="dxa"/>
              <w:left w:w="28" w:type="dxa"/>
              <w:bottom w:w="28" w:type="dxa"/>
              <w:right w:w="28" w:type="dxa"/>
            </w:tcMar>
            <w:vAlign w:val="center"/>
          </w:tcPr>
          <w:p w14:paraId="21855896" w14:textId="77777777" w:rsidR="000E2CA3" w:rsidRDefault="00000000">
            <w:pPr>
              <w:widowControl w:val="0"/>
              <w:pBdr>
                <w:top w:val="nil"/>
                <w:left w:val="nil"/>
                <w:bottom w:val="nil"/>
                <w:right w:val="nil"/>
                <w:between w:val="nil"/>
              </w:pBdr>
              <w:spacing w:line="240" w:lineRule="auto"/>
              <w:rPr>
                <w:sz w:val="20"/>
                <w:szCs w:val="20"/>
              </w:rPr>
            </w:pPr>
            <w:r>
              <w:rPr>
                <w:sz w:val="20"/>
                <w:szCs w:val="20"/>
              </w:rPr>
              <w:t>Endosomal HER2:Ab complex</w:t>
            </w:r>
          </w:p>
        </w:tc>
      </w:tr>
      <w:tr w:rsidR="000E2CA3" w14:paraId="6DD989AE" w14:textId="77777777">
        <w:tc>
          <w:tcPr>
            <w:tcW w:w="3750" w:type="dxa"/>
            <w:shd w:val="clear" w:color="auto" w:fill="auto"/>
            <w:tcMar>
              <w:top w:w="28" w:type="dxa"/>
              <w:left w:w="28" w:type="dxa"/>
              <w:bottom w:w="28" w:type="dxa"/>
              <w:right w:w="28" w:type="dxa"/>
            </w:tcMar>
            <w:vAlign w:val="center"/>
          </w:tcPr>
          <w:p w14:paraId="1D1A7835"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oMath>
            </m:oMathPara>
          </w:p>
        </w:tc>
        <w:tc>
          <w:tcPr>
            <w:tcW w:w="7050" w:type="dxa"/>
            <w:shd w:val="clear" w:color="auto" w:fill="auto"/>
            <w:tcMar>
              <w:top w:w="28" w:type="dxa"/>
              <w:left w:w="28" w:type="dxa"/>
              <w:bottom w:w="28" w:type="dxa"/>
              <w:right w:w="28" w:type="dxa"/>
            </w:tcMar>
            <w:vAlign w:val="center"/>
          </w:tcPr>
          <w:p w14:paraId="1B823936" w14:textId="77777777" w:rsidR="000E2CA3" w:rsidRDefault="00000000">
            <w:pPr>
              <w:widowControl w:val="0"/>
              <w:pBdr>
                <w:top w:val="nil"/>
                <w:left w:val="nil"/>
                <w:bottom w:val="nil"/>
                <w:right w:val="nil"/>
                <w:between w:val="nil"/>
              </w:pBdr>
              <w:spacing w:line="240" w:lineRule="auto"/>
              <w:rPr>
                <w:sz w:val="20"/>
                <w:szCs w:val="20"/>
              </w:rPr>
            </w:pPr>
            <w:r>
              <w:rPr>
                <w:sz w:val="20"/>
                <w:szCs w:val="20"/>
              </w:rPr>
              <w:t>Endosomal payload</w:t>
            </w:r>
          </w:p>
        </w:tc>
      </w:tr>
      <w:tr w:rsidR="000E2CA3" w14:paraId="417555C4" w14:textId="77777777">
        <w:tc>
          <w:tcPr>
            <w:tcW w:w="3750" w:type="dxa"/>
            <w:shd w:val="clear" w:color="auto" w:fill="auto"/>
            <w:tcMar>
              <w:top w:w="28" w:type="dxa"/>
              <w:left w:w="28" w:type="dxa"/>
              <w:bottom w:w="28" w:type="dxa"/>
              <w:right w:w="28" w:type="dxa"/>
            </w:tcMar>
            <w:vAlign w:val="center"/>
          </w:tcPr>
          <w:p w14:paraId="4D83D9D6"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c>
          <w:tcPr>
            <w:tcW w:w="7050" w:type="dxa"/>
            <w:shd w:val="clear" w:color="auto" w:fill="auto"/>
            <w:tcMar>
              <w:top w:w="28" w:type="dxa"/>
              <w:left w:w="28" w:type="dxa"/>
              <w:bottom w:w="28" w:type="dxa"/>
              <w:right w:w="28" w:type="dxa"/>
            </w:tcMar>
            <w:vAlign w:val="center"/>
          </w:tcPr>
          <w:p w14:paraId="5648C9DF" w14:textId="77777777" w:rsidR="000E2CA3" w:rsidRDefault="00000000">
            <w:pPr>
              <w:widowControl w:val="0"/>
              <w:pBdr>
                <w:top w:val="nil"/>
                <w:left w:val="nil"/>
                <w:bottom w:val="nil"/>
                <w:right w:val="nil"/>
                <w:between w:val="nil"/>
              </w:pBdr>
              <w:spacing w:line="240" w:lineRule="auto"/>
              <w:rPr>
                <w:sz w:val="20"/>
                <w:szCs w:val="20"/>
              </w:rPr>
            </w:pPr>
            <w:r>
              <w:rPr>
                <w:sz w:val="20"/>
                <w:szCs w:val="20"/>
              </w:rPr>
              <w:t>Cytosolic payload</w:t>
            </w:r>
          </w:p>
        </w:tc>
      </w:tr>
      <w:tr w:rsidR="000E2CA3" w14:paraId="623DCD19" w14:textId="77777777">
        <w:tc>
          <w:tcPr>
            <w:tcW w:w="3750" w:type="dxa"/>
            <w:shd w:val="clear" w:color="auto" w:fill="auto"/>
            <w:tcMar>
              <w:top w:w="28" w:type="dxa"/>
              <w:left w:w="28" w:type="dxa"/>
              <w:bottom w:w="28" w:type="dxa"/>
              <w:right w:w="28" w:type="dxa"/>
            </w:tcMar>
            <w:vAlign w:val="center"/>
          </w:tcPr>
          <w:p w14:paraId="4D680D4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oMath>
            </m:oMathPara>
          </w:p>
        </w:tc>
        <w:tc>
          <w:tcPr>
            <w:tcW w:w="7050" w:type="dxa"/>
            <w:shd w:val="clear" w:color="auto" w:fill="auto"/>
            <w:tcMar>
              <w:top w:w="28" w:type="dxa"/>
              <w:left w:w="28" w:type="dxa"/>
              <w:bottom w:w="28" w:type="dxa"/>
              <w:right w:w="28" w:type="dxa"/>
            </w:tcMar>
            <w:vAlign w:val="center"/>
          </w:tcPr>
          <w:p w14:paraId="2BD33FA8" w14:textId="77777777" w:rsidR="000E2CA3" w:rsidRDefault="00000000">
            <w:pPr>
              <w:widowControl w:val="0"/>
              <w:pBdr>
                <w:top w:val="nil"/>
                <w:left w:val="nil"/>
                <w:bottom w:val="nil"/>
                <w:right w:val="nil"/>
                <w:between w:val="nil"/>
              </w:pBdr>
              <w:spacing w:line="240" w:lineRule="auto"/>
              <w:rPr>
                <w:sz w:val="20"/>
                <w:szCs w:val="20"/>
              </w:rPr>
            </w:pPr>
            <w:r>
              <w:rPr>
                <w:sz w:val="20"/>
                <w:szCs w:val="20"/>
              </w:rPr>
              <w:t>Cytosolic target of payload</w:t>
            </w:r>
          </w:p>
        </w:tc>
      </w:tr>
      <w:tr w:rsidR="000E2CA3" w14:paraId="646DB72B" w14:textId="77777777">
        <w:tc>
          <w:tcPr>
            <w:tcW w:w="3750" w:type="dxa"/>
            <w:shd w:val="clear" w:color="auto" w:fill="auto"/>
            <w:tcMar>
              <w:top w:w="28" w:type="dxa"/>
              <w:left w:w="28" w:type="dxa"/>
              <w:bottom w:w="28" w:type="dxa"/>
              <w:right w:w="28" w:type="dxa"/>
            </w:tcMar>
            <w:vAlign w:val="center"/>
          </w:tcPr>
          <w:p w14:paraId="77F2135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m:t>
                    </m:r>
                  </m:sub>
                </m:sSub>
              </m:oMath>
            </m:oMathPara>
          </w:p>
        </w:tc>
        <w:tc>
          <w:tcPr>
            <w:tcW w:w="7050" w:type="dxa"/>
            <w:shd w:val="clear" w:color="auto" w:fill="auto"/>
            <w:tcMar>
              <w:top w:w="28" w:type="dxa"/>
              <w:left w:w="28" w:type="dxa"/>
              <w:bottom w:w="28" w:type="dxa"/>
              <w:right w:w="28" w:type="dxa"/>
            </w:tcMar>
            <w:vAlign w:val="center"/>
          </w:tcPr>
          <w:p w14:paraId="1CDCF9F4" w14:textId="77777777" w:rsidR="000E2CA3" w:rsidRDefault="00000000">
            <w:pPr>
              <w:widowControl w:val="0"/>
              <w:pBdr>
                <w:top w:val="nil"/>
                <w:left w:val="nil"/>
                <w:bottom w:val="nil"/>
                <w:right w:val="nil"/>
                <w:between w:val="nil"/>
              </w:pBdr>
              <w:spacing w:line="240" w:lineRule="auto"/>
              <w:rPr>
                <w:sz w:val="20"/>
                <w:szCs w:val="20"/>
              </w:rPr>
            </w:pPr>
            <w:r>
              <w:rPr>
                <w:sz w:val="20"/>
                <w:szCs w:val="20"/>
              </w:rPr>
              <w:t>Cytosolic target payload complex</w:t>
            </w:r>
          </w:p>
        </w:tc>
      </w:tr>
    </w:tbl>
    <w:p w14:paraId="6018C8EE" w14:textId="77777777" w:rsidR="000E2CA3" w:rsidRDefault="00000000">
      <w:pPr>
        <w:pStyle w:val="Heading3"/>
      </w:pPr>
      <w:bookmarkStart w:id="4" w:name="_cdsw5na05jp6" w:colFirst="0" w:colLast="0"/>
      <w:bookmarkEnd w:id="4"/>
      <w:r>
        <w:t>Mouse modelTable S1b: State variables used in the mouse model</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7020"/>
      </w:tblGrid>
      <w:tr w:rsidR="000E2CA3" w14:paraId="19CDA299" w14:textId="77777777">
        <w:tc>
          <w:tcPr>
            <w:tcW w:w="3780" w:type="dxa"/>
            <w:shd w:val="clear" w:color="auto" w:fill="auto"/>
            <w:tcMar>
              <w:top w:w="28" w:type="dxa"/>
              <w:left w:w="28" w:type="dxa"/>
              <w:bottom w:w="28" w:type="dxa"/>
              <w:right w:w="28" w:type="dxa"/>
            </w:tcMar>
            <w:vAlign w:val="center"/>
          </w:tcPr>
          <w:p w14:paraId="31E14A46" w14:textId="77777777" w:rsidR="000E2CA3" w:rsidRDefault="00000000">
            <w:pPr>
              <w:widowControl w:val="0"/>
              <w:spacing w:line="240" w:lineRule="auto"/>
              <w:rPr>
                <w:b/>
                <w:sz w:val="20"/>
                <w:szCs w:val="20"/>
              </w:rPr>
            </w:pPr>
            <w:r>
              <w:rPr>
                <w:b/>
                <w:sz w:val="20"/>
                <w:szCs w:val="20"/>
              </w:rPr>
              <w:t>Notation</w:t>
            </w:r>
          </w:p>
        </w:tc>
        <w:tc>
          <w:tcPr>
            <w:tcW w:w="7020" w:type="dxa"/>
            <w:shd w:val="clear" w:color="auto" w:fill="auto"/>
            <w:tcMar>
              <w:top w:w="28" w:type="dxa"/>
              <w:left w:w="28" w:type="dxa"/>
              <w:bottom w:w="28" w:type="dxa"/>
              <w:right w:w="28" w:type="dxa"/>
            </w:tcMar>
            <w:vAlign w:val="center"/>
          </w:tcPr>
          <w:p w14:paraId="2AEB23EA" w14:textId="77777777" w:rsidR="000E2CA3" w:rsidRDefault="00000000">
            <w:pPr>
              <w:widowControl w:val="0"/>
              <w:spacing w:line="240" w:lineRule="auto"/>
              <w:rPr>
                <w:b/>
                <w:sz w:val="20"/>
                <w:szCs w:val="20"/>
              </w:rPr>
            </w:pPr>
            <w:r>
              <w:rPr>
                <w:b/>
                <w:sz w:val="20"/>
                <w:szCs w:val="20"/>
              </w:rPr>
              <w:t>Description</w:t>
            </w:r>
          </w:p>
        </w:tc>
      </w:tr>
      <w:tr w:rsidR="000E2CA3" w14:paraId="30790EDE" w14:textId="77777777">
        <w:tc>
          <w:tcPr>
            <w:tcW w:w="3780" w:type="dxa"/>
            <w:shd w:val="clear" w:color="auto" w:fill="auto"/>
            <w:tcMar>
              <w:top w:w="28" w:type="dxa"/>
              <w:left w:w="28" w:type="dxa"/>
              <w:bottom w:w="28" w:type="dxa"/>
              <w:right w:w="28" w:type="dxa"/>
            </w:tcMar>
            <w:vAlign w:val="center"/>
          </w:tcPr>
          <w:p w14:paraId="00E39237"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central</m:t>
                    </m:r>
                  </m:sub>
                </m:sSub>
              </m:oMath>
            </m:oMathPara>
          </w:p>
        </w:tc>
        <w:tc>
          <w:tcPr>
            <w:tcW w:w="7020" w:type="dxa"/>
            <w:shd w:val="clear" w:color="auto" w:fill="auto"/>
            <w:tcMar>
              <w:top w:w="28" w:type="dxa"/>
              <w:left w:w="28" w:type="dxa"/>
              <w:bottom w:w="28" w:type="dxa"/>
              <w:right w:w="28" w:type="dxa"/>
            </w:tcMar>
            <w:vAlign w:val="center"/>
          </w:tcPr>
          <w:p w14:paraId="356CF829" w14:textId="77777777" w:rsidR="000E2CA3" w:rsidRDefault="00000000">
            <w:pPr>
              <w:widowControl w:val="0"/>
              <w:spacing w:line="240" w:lineRule="auto"/>
              <w:rPr>
                <w:sz w:val="20"/>
                <w:szCs w:val="20"/>
              </w:rPr>
            </w:pPr>
            <w:r>
              <w:rPr>
                <w:sz w:val="20"/>
                <w:szCs w:val="20"/>
              </w:rPr>
              <w:t>ADC in central compartment</w:t>
            </w:r>
          </w:p>
        </w:tc>
      </w:tr>
      <w:tr w:rsidR="000E2CA3" w14:paraId="7D09F140" w14:textId="77777777">
        <w:tc>
          <w:tcPr>
            <w:tcW w:w="3780" w:type="dxa"/>
            <w:shd w:val="clear" w:color="auto" w:fill="auto"/>
            <w:tcMar>
              <w:top w:w="28" w:type="dxa"/>
              <w:left w:w="28" w:type="dxa"/>
              <w:bottom w:w="28" w:type="dxa"/>
              <w:right w:w="28" w:type="dxa"/>
            </w:tcMar>
            <w:vAlign w:val="center"/>
          </w:tcPr>
          <w:p w14:paraId="2F3C3503" w14:textId="77777777" w:rsidR="000E2CA3" w:rsidRDefault="00000000">
            <w:pPr>
              <w:widowControl w:val="0"/>
              <w:spacing w:line="240" w:lineRule="auto"/>
              <w:rPr>
                <w:sz w:val="20"/>
                <w:szCs w:val="20"/>
              </w:rPr>
            </w:pPr>
            <m:oMathPara>
              <m:oMath>
                <m:r>
                  <w:rPr>
                    <w:rFonts w:ascii="Cambria Math" w:hAnsi="Cambria Math"/>
                    <w:sz w:val="20"/>
                    <w:szCs w:val="20"/>
                  </w:rPr>
                  <w:lastRenderedPageBreak/>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33CA902E" w14:textId="77777777" w:rsidR="000E2CA3" w:rsidRDefault="00000000">
            <w:pPr>
              <w:widowControl w:val="0"/>
              <w:spacing w:line="240" w:lineRule="auto"/>
              <w:rPr>
                <w:sz w:val="20"/>
                <w:szCs w:val="20"/>
              </w:rPr>
            </w:pPr>
            <w:r>
              <w:rPr>
                <w:sz w:val="20"/>
                <w:szCs w:val="20"/>
              </w:rPr>
              <w:t>Antibody in central compartment</w:t>
            </w:r>
          </w:p>
        </w:tc>
      </w:tr>
      <w:tr w:rsidR="000E2CA3" w14:paraId="33690CF2" w14:textId="77777777">
        <w:tc>
          <w:tcPr>
            <w:tcW w:w="3780" w:type="dxa"/>
            <w:shd w:val="clear" w:color="auto" w:fill="auto"/>
            <w:tcMar>
              <w:top w:w="28" w:type="dxa"/>
              <w:left w:w="28" w:type="dxa"/>
              <w:bottom w:w="28" w:type="dxa"/>
              <w:right w:w="28" w:type="dxa"/>
            </w:tcMar>
            <w:vAlign w:val="center"/>
          </w:tcPr>
          <w:p w14:paraId="01791B77"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1E1F5769" w14:textId="77777777" w:rsidR="000E2CA3" w:rsidRDefault="00000000">
            <w:pPr>
              <w:widowControl w:val="0"/>
              <w:spacing w:line="240" w:lineRule="auto"/>
              <w:rPr>
                <w:sz w:val="20"/>
                <w:szCs w:val="20"/>
              </w:rPr>
            </w:pPr>
            <w:r>
              <w:rPr>
                <w:sz w:val="20"/>
                <w:szCs w:val="20"/>
              </w:rPr>
              <w:t>Payload in central compartment</w:t>
            </w:r>
          </w:p>
        </w:tc>
      </w:tr>
      <w:tr w:rsidR="000E2CA3" w14:paraId="2209DD2C" w14:textId="77777777">
        <w:tc>
          <w:tcPr>
            <w:tcW w:w="3780" w:type="dxa"/>
            <w:shd w:val="clear" w:color="auto" w:fill="auto"/>
            <w:tcMar>
              <w:top w:w="28" w:type="dxa"/>
              <w:left w:w="28" w:type="dxa"/>
              <w:bottom w:w="28" w:type="dxa"/>
              <w:right w:w="28" w:type="dxa"/>
            </w:tcMar>
            <w:vAlign w:val="center"/>
          </w:tcPr>
          <w:p w14:paraId="60226EED"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peripheral</m:t>
                    </m:r>
                  </m:sub>
                </m:sSub>
              </m:oMath>
            </m:oMathPara>
          </w:p>
        </w:tc>
        <w:tc>
          <w:tcPr>
            <w:tcW w:w="7020" w:type="dxa"/>
            <w:shd w:val="clear" w:color="auto" w:fill="auto"/>
            <w:tcMar>
              <w:top w:w="28" w:type="dxa"/>
              <w:left w:w="28" w:type="dxa"/>
              <w:bottom w:w="28" w:type="dxa"/>
              <w:right w:w="28" w:type="dxa"/>
            </w:tcMar>
            <w:vAlign w:val="center"/>
          </w:tcPr>
          <w:p w14:paraId="2406557A" w14:textId="77777777" w:rsidR="000E2CA3" w:rsidRDefault="00000000">
            <w:pPr>
              <w:widowControl w:val="0"/>
              <w:spacing w:line="240" w:lineRule="auto"/>
              <w:rPr>
                <w:sz w:val="20"/>
                <w:szCs w:val="20"/>
              </w:rPr>
            </w:pPr>
            <w:r>
              <w:rPr>
                <w:sz w:val="20"/>
                <w:szCs w:val="20"/>
              </w:rPr>
              <w:t>ADC in peripheral compartment</w:t>
            </w:r>
          </w:p>
        </w:tc>
      </w:tr>
      <w:tr w:rsidR="000E2CA3" w14:paraId="517F7CBF" w14:textId="77777777">
        <w:tc>
          <w:tcPr>
            <w:tcW w:w="3780" w:type="dxa"/>
            <w:shd w:val="clear" w:color="auto" w:fill="auto"/>
            <w:tcMar>
              <w:top w:w="28" w:type="dxa"/>
              <w:left w:w="28" w:type="dxa"/>
              <w:bottom w:w="28" w:type="dxa"/>
              <w:right w:w="28" w:type="dxa"/>
            </w:tcMar>
            <w:vAlign w:val="center"/>
          </w:tcPr>
          <w:p w14:paraId="6F76AF22"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peripheral</m:t>
                    </m:r>
                  </m:sub>
                </m:sSub>
              </m:oMath>
            </m:oMathPara>
          </w:p>
        </w:tc>
        <w:tc>
          <w:tcPr>
            <w:tcW w:w="7020" w:type="dxa"/>
            <w:shd w:val="clear" w:color="auto" w:fill="auto"/>
            <w:tcMar>
              <w:top w:w="28" w:type="dxa"/>
              <w:left w:w="28" w:type="dxa"/>
              <w:bottom w:w="28" w:type="dxa"/>
              <w:right w:w="28" w:type="dxa"/>
            </w:tcMar>
            <w:vAlign w:val="center"/>
          </w:tcPr>
          <w:p w14:paraId="37299680" w14:textId="77777777" w:rsidR="000E2CA3" w:rsidRDefault="00000000">
            <w:pPr>
              <w:widowControl w:val="0"/>
              <w:spacing w:line="240" w:lineRule="auto"/>
              <w:rPr>
                <w:sz w:val="20"/>
                <w:szCs w:val="20"/>
              </w:rPr>
            </w:pPr>
            <w:r>
              <w:rPr>
                <w:sz w:val="20"/>
                <w:szCs w:val="20"/>
              </w:rPr>
              <w:t>Antibody in peripheral compartment</w:t>
            </w:r>
          </w:p>
        </w:tc>
      </w:tr>
      <w:tr w:rsidR="000E2CA3" w14:paraId="362BB959" w14:textId="77777777">
        <w:tc>
          <w:tcPr>
            <w:tcW w:w="3780" w:type="dxa"/>
            <w:shd w:val="clear" w:color="auto" w:fill="auto"/>
            <w:tcMar>
              <w:top w:w="28" w:type="dxa"/>
              <w:left w:w="28" w:type="dxa"/>
              <w:bottom w:w="28" w:type="dxa"/>
              <w:right w:w="28" w:type="dxa"/>
            </w:tcMar>
            <w:vAlign w:val="center"/>
          </w:tcPr>
          <w:p w14:paraId="22E199D5"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peripheral</m:t>
                    </m:r>
                  </m:sub>
                </m:sSub>
              </m:oMath>
            </m:oMathPara>
          </w:p>
        </w:tc>
        <w:tc>
          <w:tcPr>
            <w:tcW w:w="7020" w:type="dxa"/>
            <w:shd w:val="clear" w:color="auto" w:fill="auto"/>
            <w:tcMar>
              <w:top w:w="28" w:type="dxa"/>
              <w:left w:w="28" w:type="dxa"/>
              <w:bottom w:w="28" w:type="dxa"/>
              <w:right w:w="28" w:type="dxa"/>
            </w:tcMar>
            <w:vAlign w:val="center"/>
          </w:tcPr>
          <w:p w14:paraId="43D7502D" w14:textId="77777777" w:rsidR="000E2CA3" w:rsidRDefault="00000000">
            <w:pPr>
              <w:widowControl w:val="0"/>
              <w:spacing w:line="240" w:lineRule="auto"/>
              <w:rPr>
                <w:sz w:val="20"/>
                <w:szCs w:val="20"/>
              </w:rPr>
            </w:pPr>
            <w:r>
              <w:rPr>
                <w:sz w:val="20"/>
                <w:szCs w:val="20"/>
              </w:rPr>
              <w:t>Payload in peripheral compartment</w:t>
            </w:r>
          </w:p>
        </w:tc>
      </w:tr>
      <w:tr w:rsidR="000E2CA3" w14:paraId="5340C2F8" w14:textId="77777777">
        <w:tc>
          <w:tcPr>
            <w:tcW w:w="3780" w:type="dxa"/>
            <w:shd w:val="clear" w:color="auto" w:fill="auto"/>
            <w:tcMar>
              <w:top w:w="28" w:type="dxa"/>
              <w:left w:w="28" w:type="dxa"/>
              <w:bottom w:w="28" w:type="dxa"/>
              <w:right w:w="28" w:type="dxa"/>
            </w:tcMar>
            <w:vAlign w:val="center"/>
          </w:tcPr>
          <w:p w14:paraId="46724D7E"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ext,tumor</m:t>
                    </m:r>
                  </m:sub>
                </m:sSub>
              </m:oMath>
            </m:oMathPara>
          </w:p>
        </w:tc>
        <w:tc>
          <w:tcPr>
            <w:tcW w:w="7020" w:type="dxa"/>
            <w:shd w:val="clear" w:color="auto" w:fill="auto"/>
            <w:tcMar>
              <w:top w:w="28" w:type="dxa"/>
              <w:left w:w="28" w:type="dxa"/>
              <w:bottom w:w="28" w:type="dxa"/>
              <w:right w:w="28" w:type="dxa"/>
            </w:tcMar>
            <w:vAlign w:val="center"/>
          </w:tcPr>
          <w:p w14:paraId="2A13C386" w14:textId="77777777" w:rsidR="000E2CA3" w:rsidRDefault="00000000">
            <w:pPr>
              <w:widowControl w:val="0"/>
              <w:spacing w:line="240" w:lineRule="auto"/>
              <w:rPr>
                <w:sz w:val="20"/>
                <w:szCs w:val="20"/>
              </w:rPr>
            </w:pPr>
            <w:r>
              <w:rPr>
                <w:sz w:val="20"/>
                <w:szCs w:val="20"/>
              </w:rPr>
              <w:t>Extracellular ADC in tumor compartment</w:t>
            </w:r>
          </w:p>
        </w:tc>
      </w:tr>
      <w:tr w:rsidR="000E2CA3" w14:paraId="293D5861" w14:textId="77777777">
        <w:tc>
          <w:tcPr>
            <w:tcW w:w="3780" w:type="dxa"/>
            <w:shd w:val="clear" w:color="auto" w:fill="auto"/>
            <w:tcMar>
              <w:top w:w="28" w:type="dxa"/>
              <w:left w:w="28" w:type="dxa"/>
              <w:bottom w:w="28" w:type="dxa"/>
              <w:right w:w="28" w:type="dxa"/>
            </w:tcMar>
            <w:vAlign w:val="center"/>
          </w:tcPr>
          <w:p w14:paraId="76849562"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ext,tumor</m:t>
                    </m:r>
                  </m:sub>
                </m:sSub>
              </m:oMath>
            </m:oMathPara>
          </w:p>
        </w:tc>
        <w:tc>
          <w:tcPr>
            <w:tcW w:w="7020" w:type="dxa"/>
            <w:shd w:val="clear" w:color="auto" w:fill="auto"/>
            <w:tcMar>
              <w:top w:w="28" w:type="dxa"/>
              <w:left w:w="28" w:type="dxa"/>
              <w:bottom w:w="28" w:type="dxa"/>
              <w:right w:w="28" w:type="dxa"/>
            </w:tcMar>
            <w:vAlign w:val="center"/>
          </w:tcPr>
          <w:p w14:paraId="5763C304" w14:textId="77777777" w:rsidR="000E2CA3" w:rsidRDefault="00000000">
            <w:pPr>
              <w:widowControl w:val="0"/>
              <w:spacing w:line="240" w:lineRule="auto"/>
              <w:rPr>
                <w:sz w:val="20"/>
                <w:szCs w:val="20"/>
              </w:rPr>
            </w:pPr>
            <w:r>
              <w:rPr>
                <w:sz w:val="20"/>
                <w:szCs w:val="20"/>
              </w:rPr>
              <w:t>Extracellular antibody in tumor compartment</w:t>
            </w:r>
          </w:p>
        </w:tc>
      </w:tr>
      <w:tr w:rsidR="000E2CA3" w14:paraId="32462D30" w14:textId="77777777">
        <w:tc>
          <w:tcPr>
            <w:tcW w:w="3780" w:type="dxa"/>
            <w:shd w:val="clear" w:color="auto" w:fill="auto"/>
            <w:tcMar>
              <w:top w:w="28" w:type="dxa"/>
              <w:left w:w="28" w:type="dxa"/>
              <w:bottom w:w="28" w:type="dxa"/>
              <w:right w:w="28" w:type="dxa"/>
            </w:tcMar>
            <w:vAlign w:val="center"/>
          </w:tcPr>
          <w:p w14:paraId="3174589B"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ext,tumor</m:t>
                    </m:r>
                  </m:sub>
                </m:sSub>
              </m:oMath>
            </m:oMathPara>
          </w:p>
        </w:tc>
        <w:tc>
          <w:tcPr>
            <w:tcW w:w="7020" w:type="dxa"/>
            <w:shd w:val="clear" w:color="auto" w:fill="auto"/>
            <w:tcMar>
              <w:top w:w="28" w:type="dxa"/>
              <w:left w:w="28" w:type="dxa"/>
              <w:bottom w:w="28" w:type="dxa"/>
              <w:right w:w="28" w:type="dxa"/>
            </w:tcMar>
            <w:vAlign w:val="center"/>
          </w:tcPr>
          <w:p w14:paraId="57780434" w14:textId="77777777" w:rsidR="000E2CA3" w:rsidRDefault="00000000">
            <w:pPr>
              <w:widowControl w:val="0"/>
              <w:spacing w:line="240" w:lineRule="auto"/>
              <w:rPr>
                <w:sz w:val="20"/>
                <w:szCs w:val="20"/>
              </w:rPr>
            </w:pPr>
            <w:r>
              <w:rPr>
                <w:sz w:val="20"/>
                <w:szCs w:val="20"/>
              </w:rPr>
              <w:t>Extracellular payload in tumor compartment</w:t>
            </w:r>
          </w:p>
        </w:tc>
      </w:tr>
      <w:tr w:rsidR="000E2CA3" w14:paraId="6DE76819" w14:textId="77777777">
        <w:tc>
          <w:tcPr>
            <w:tcW w:w="3780" w:type="dxa"/>
            <w:shd w:val="clear" w:color="auto" w:fill="auto"/>
            <w:tcMar>
              <w:top w:w="28" w:type="dxa"/>
              <w:left w:w="28" w:type="dxa"/>
              <w:bottom w:w="28" w:type="dxa"/>
              <w:right w:w="28" w:type="dxa"/>
            </w:tcMar>
            <w:vAlign w:val="center"/>
          </w:tcPr>
          <w:p w14:paraId="49404C4D" w14:textId="77777777" w:rsidR="000E2CA3" w:rsidRDefault="00000000">
            <w:pPr>
              <w:widowControl w:val="0"/>
              <w:spacing w:line="240" w:lineRule="auto"/>
              <w:rPr>
                <w:sz w:val="20"/>
                <w:szCs w:val="20"/>
              </w:rPr>
            </w:pPr>
            <m:oMathPara>
              <m:oMath>
                <m:r>
                  <w:rPr>
                    <w:rFonts w:ascii="Cambria Math" w:hAnsi="Cambria Math"/>
                    <w:sz w:val="20"/>
                    <w:szCs w:val="20"/>
                  </w:rPr>
                  <m:t>N{s}</m:t>
                </m:r>
              </m:oMath>
            </m:oMathPara>
          </w:p>
        </w:tc>
        <w:tc>
          <w:tcPr>
            <w:tcW w:w="7020" w:type="dxa"/>
            <w:shd w:val="clear" w:color="auto" w:fill="auto"/>
            <w:tcMar>
              <w:top w:w="28" w:type="dxa"/>
              <w:left w:w="28" w:type="dxa"/>
              <w:bottom w:w="28" w:type="dxa"/>
              <w:right w:w="28" w:type="dxa"/>
            </w:tcMar>
            <w:vAlign w:val="center"/>
          </w:tcPr>
          <w:p w14:paraId="42BBF2D9" w14:textId="77777777" w:rsidR="000E2CA3" w:rsidRDefault="00000000">
            <w:pPr>
              <w:widowControl w:val="0"/>
              <w:spacing w:line="240" w:lineRule="auto"/>
              <w:rPr>
                <w:sz w:val="20"/>
                <w:szCs w:val="20"/>
              </w:rPr>
            </w:pPr>
            <w:r>
              <w:rPr>
                <w:sz w:val="20"/>
                <w:szCs w:val="20"/>
              </w:rPr>
              <w:t xml:space="preserve">Number of tumor cells in stage </w:t>
            </w:r>
            <m:oMath>
              <m:r>
                <w:rPr>
                  <w:rFonts w:ascii="Cambria Math" w:hAnsi="Cambria Math"/>
                  <w:sz w:val="20"/>
                  <w:szCs w:val="20"/>
                </w:rPr>
                <m:t>s</m:t>
              </m:r>
            </m:oMath>
          </w:p>
          <w:p w14:paraId="3F60569C" w14:textId="77777777" w:rsidR="000E2CA3" w:rsidRDefault="00000000">
            <w:pPr>
              <w:widowControl w:val="0"/>
              <w:spacing w:line="240" w:lineRule="auto"/>
              <w:rPr>
                <w:sz w:val="20"/>
                <w:szCs w:val="20"/>
              </w:rPr>
            </w:pPr>
            <m:oMath>
              <m:r>
                <w:rPr>
                  <w:rFonts w:ascii="Cambria Math" w:hAnsi="Cambria Math"/>
                  <w:sz w:val="20"/>
                  <w:szCs w:val="20"/>
                </w:rPr>
                <m:t>s∈{1, 2, 3, 4}</m:t>
              </m:r>
            </m:oMath>
            <w:r>
              <w:rPr>
                <w:sz w:val="20"/>
                <w:szCs w:val="20"/>
              </w:rPr>
              <w:t xml:space="preserve"> </w:t>
            </w:r>
          </w:p>
        </w:tc>
      </w:tr>
      <w:tr w:rsidR="000E2CA3" w14:paraId="778C319F" w14:textId="77777777">
        <w:tc>
          <w:tcPr>
            <w:tcW w:w="3780" w:type="dxa"/>
            <w:shd w:val="clear" w:color="auto" w:fill="auto"/>
            <w:tcMar>
              <w:top w:w="28" w:type="dxa"/>
              <w:left w:w="28" w:type="dxa"/>
              <w:bottom w:w="28" w:type="dxa"/>
              <w:right w:w="28" w:type="dxa"/>
            </w:tcMar>
            <w:vAlign w:val="center"/>
          </w:tcPr>
          <w:p w14:paraId="6191879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N{s},tumor</m:t>
                    </m:r>
                  </m:sub>
                </m:sSub>
              </m:oMath>
            </m:oMathPara>
          </w:p>
        </w:tc>
        <w:tc>
          <w:tcPr>
            <w:tcW w:w="7020" w:type="dxa"/>
            <w:shd w:val="clear" w:color="auto" w:fill="auto"/>
            <w:tcMar>
              <w:top w:w="28" w:type="dxa"/>
              <w:left w:w="28" w:type="dxa"/>
              <w:bottom w:w="28" w:type="dxa"/>
              <w:right w:w="28" w:type="dxa"/>
            </w:tcMar>
            <w:vAlign w:val="center"/>
          </w:tcPr>
          <w:p w14:paraId="270B4CC0" w14:textId="77777777" w:rsidR="000E2CA3" w:rsidRDefault="00000000">
            <w:pPr>
              <w:widowControl w:val="0"/>
              <w:spacing w:line="240" w:lineRule="auto"/>
              <w:rPr>
                <w:sz w:val="20"/>
                <w:szCs w:val="20"/>
              </w:rPr>
            </w:pPr>
            <w:r>
              <w:rPr>
                <w:sz w:val="20"/>
                <w:szCs w:val="20"/>
              </w:rPr>
              <w:t xml:space="preserve">Cell surface HER2 in tumor cells in stage </w:t>
            </w:r>
            <m:oMath>
              <m:r>
                <w:rPr>
                  <w:rFonts w:ascii="Cambria Math" w:hAnsi="Cambria Math"/>
                  <w:sz w:val="20"/>
                  <w:szCs w:val="20"/>
                </w:rPr>
                <m:t>s</m:t>
              </m:r>
            </m:oMath>
          </w:p>
        </w:tc>
      </w:tr>
      <w:tr w:rsidR="000E2CA3" w14:paraId="354A9274" w14:textId="77777777">
        <w:tc>
          <w:tcPr>
            <w:tcW w:w="3780" w:type="dxa"/>
            <w:shd w:val="clear" w:color="auto" w:fill="auto"/>
            <w:tcMar>
              <w:top w:w="28" w:type="dxa"/>
              <w:left w:w="28" w:type="dxa"/>
              <w:bottom w:w="28" w:type="dxa"/>
              <w:right w:w="28" w:type="dxa"/>
            </w:tcMar>
            <w:vAlign w:val="center"/>
          </w:tcPr>
          <w:p w14:paraId="585892B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N{s},tumor</m:t>
                    </m:r>
                  </m:sub>
                </m:sSub>
              </m:oMath>
            </m:oMathPara>
          </w:p>
        </w:tc>
        <w:tc>
          <w:tcPr>
            <w:tcW w:w="7020" w:type="dxa"/>
            <w:shd w:val="clear" w:color="auto" w:fill="auto"/>
            <w:tcMar>
              <w:top w:w="28" w:type="dxa"/>
              <w:left w:w="28" w:type="dxa"/>
              <w:bottom w:w="28" w:type="dxa"/>
              <w:right w:w="28" w:type="dxa"/>
            </w:tcMar>
            <w:vAlign w:val="center"/>
          </w:tcPr>
          <w:p w14:paraId="5901CE0C" w14:textId="77777777" w:rsidR="000E2CA3" w:rsidRDefault="00000000">
            <w:pPr>
              <w:widowControl w:val="0"/>
              <w:spacing w:line="240" w:lineRule="auto"/>
              <w:rPr>
                <w:sz w:val="20"/>
                <w:szCs w:val="20"/>
              </w:rPr>
            </w:pPr>
            <w:r>
              <w:rPr>
                <w:sz w:val="20"/>
                <w:szCs w:val="20"/>
              </w:rPr>
              <w:t xml:space="preserve">Cell surface HER2:ADC in tumor cells in stage </w:t>
            </w:r>
            <m:oMath>
              <m:r>
                <w:rPr>
                  <w:rFonts w:ascii="Cambria Math" w:hAnsi="Cambria Math"/>
                  <w:sz w:val="20"/>
                  <w:szCs w:val="20"/>
                </w:rPr>
                <m:t>s</m:t>
              </m:r>
            </m:oMath>
          </w:p>
        </w:tc>
      </w:tr>
      <w:tr w:rsidR="000E2CA3" w14:paraId="273B8CD2" w14:textId="77777777">
        <w:tc>
          <w:tcPr>
            <w:tcW w:w="3780" w:type="dxa"/>
            <w:shd w:val="clear" w:color="auto" w:fill="auto"/>
            <w:tcMar>
              <w:top w:w="28" w:type="dxa"/>
              <w:left w:w="28" w:type="dxa"/>
              <w:bottom w:w="28" w:type="dxa"/>
              <w:right w:w="28" w:type="dxa"/>
            </w:tcMar>
            <w:vAlign w:val="center"/>
          </w:tcPr>
          <w:p w14:paraId="08E13BC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N{s},tumor</m:t>
                    </m:r>
                  </m:sub>
                </m:sSub>
              </m:oMath>
            </m:oMathPara>
          </w:p>
        </w:tc>
        <w:tc>
          <w:tcPr>
            <w:tcW w:w="7020" w:type="dxa"/>
            <w:shd w:val="clear" w:color="auto" w:fill="auto"/>
            <w:tcMar>
              <w:top w:w="28" w:type="dxa"/>
              <w:left w:w="28" w:type="dxa"/>
              <w:bottom w:w="28" w:type="dxa"/>
              <w:right w:w="28" w:type="dxa"/>
            </w:tcMar>
            <w:vAlign w:val="center"/>
          </w:tcPr>
          <w:p w14:paraId="43BF9172" w14:textId="77777777" w:rsidR="000E2CA3" w:rsidRDefault="00000000">
            <w:pPr>
              <w:widowControl w:val="0"/>
              <w:spacing w:line="240" w:lineRule="auto"/>
              <w:rPr>
                <w:sz w:val="20"/>
                <w:szCs w:val="20"/>
              </w:rPr>
            </w:pPr>
            <w:r>
              <w:rPr>
                <w:sz w:val="20"/>
                <w:szCs w:val="20"/>
              </w:rPr>
              <w:t xml:space="preserve">Cell surface HER2:Ab in tumor cells in stage </w:t>
            </w:r>
            <m:oMath>
              <m:r>
                <w:rPr>
                  <w:rFonts w:ascii="Cambria Math" w:hAnsi="Cambria Math"/>
                  <w:sz w:val="20"/>
                  <w:szCs w:val="20"/>
                </w:rPr>
                <m:t>s</m:t>
              </m:r>
            </m:oMath>
          </w:p>
        </w:tc>
      </w:tr>
      <w:tr w:rsidR="000E2CA3" w14:paraId="5A948719" w14:textId="77777777">
        <w:tc>
          <w:tcPr>
            <w:tcW w:w="3780" w:type="dxa"/>
            <w:shd w:val="clear" w:color="auto" w:fill="auto"/>
            <w:tcMar>
              <w:top w:w="28" w:type="dxa"/>
              <w:left w:w="28" w:type="dxa"/>
              <w:bottom w:w="28" w:type="dxa"/>
              <w:right w:w="28" w:type="dxa"/>
            </w:tcMar>
            <w:vAlign w:val="center"/>
          </w:tcPr>
          <w:p w14:paraId="329615E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oMath>
            </m:oMathPara>
          </w:p>
        </w:tc>
        <w:tc>
          <w:tcPr>
            <w:tcW w:w="7020" w:type="dxa"/>
            <w:shd w:val="clear" w:color="auto" w:fill="auto"/>
            <w:tcMar>
              <w:top w:w="28" w:type="dxa"/>
              <w:left w:w="28" w:type="dxa"/>
              <w:bottom w:w="28" w:type="dxa"/>
              <w:right w:w="28" w:type="dxa"/>
            </w:tcMar>
            <w:vAlign w:val="center"/>
          </w:tcPr>
          <w:p w14:paraId="42D4036F" w14:textId="77777777" w:rsidR="000E2CA3" w:rsidRDefault="00000000">
            <w:pPr>
              <w:widowControl w:val="0"/>
              <w:spacing w:line="240" w:lineRule="auto"/>
              <w:rPr>
                <w:sz w:val="20"/>
                <w:szCs w:val="20"/>
              </w:rPr>
            </w:pPr>
            <w:r>
              <w:rPr>
                <w:sz w:val="20"/>
                <w:szCs w:val="20"/>
              </w:rPr>
              <w:t xml:space="preserve">Endosomal HER2 in tumor cells in stage </w:t>
            </w:r>
            <m:oMath>
              <m:r>
                <w:rPr>
                  <w:rFonts w:ascii="Cambria Math" w:hAnsi="Cambria Math"/>
                  <w:sz w:val="20"/>
                  <w:szCs w:val="20"/>
                </w:rPr>
                <m:t>s</m:t>
              </m:r>
            </m:oMath>
          </w:p>
        </w:tc>
      </w:tr>
      <w:tr w:rsidR="000E2CA3" w14:paraId="5EAC7AC6" w14:textId="77777777">
        <w:tc>
          <w:tcPr>
            <w:tcW w:w="3780" w:type="dxa"/>
            <w:shd w:val="clear" w:color="auto" w:fill="auto"/>
            <w:tcMar>
              <w:top w:w="28" w:type="dxa"/>
              <w:left w:w="28" w:type="dxa"/>
              <w:bottom w:w="28" w:type="dxa"/>
              <w:right w:w="28" w:type="dxa"/>
            </w:tcMar>
            <w:vAlign w:val="center"/>
          </w:tcPr>
          <w:p w14:paraId="0F0FB8C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oMath>
            </m:oMathPara>
          </w:p>
        </w:tc>
        <w:tc>
          <w:tcPr>
            <w:tcW w:w="7020" w:type="dxa"/>
            <w:shd w:val="clear" w:color="auto" w:fill="auto"/>
            <w:tcMar>
              <w:top w:w="28" w:type="dxa"/>
              <w:left w:w="28" w:type="dxa"/>
              <w:bottom w:w="28" w:type="dxa"/>
              <w:right w:w="28" w:type="dxa"/>
            </w:tcMar>
            <w:vAlign w:val="center"/>
          </w:tcPr>
          <w:p w14:paraId="692F8274" w14:textId="77777777" w:rsidR="000E2CA3" w:rsidRDefault="00000000">
            <w:pPr>
              <w:widowControl w:val="0"/>
              <w:spacing w:line="240" w:lineRule="auto"/>
              <w:rPr>
                <w:sz w:val="20"/>
                <w:szCs w:val="20"/>
              </w:rPr>
            </w:pPr>
            <w:r>
              <w:rPr>
                <w:sz w:val="20"/>
                <w:szCs w:val="20"/>
              </w:rPr>
              <w:t xml:space="preserve">Endosomal HER2:ADC in tumor cells in stage </w:t>
            </w:r>
            <m:oMath>
              <m:r>
                <w:rPr>
                  <w:rFonts w:ascii="Cambria Math" w:hAnsi="Cambria Math"/>
                  <w:sz w:val="20"/>
                  <w:szCs w:val="20"/>
                </w:rPr>
                <m:t>s</m:t>
              </m:r>
            </m:oMath>
          </w:p>
        </w:tc>
      </w:tr>
      <w:tr w:rsidR="000E2CA3" w14:paraId="40ACAE7B" w14:textId="77777777">
        <w:tc>
          <w:tcPr>
            <w:tcW w:w="3780" w:type="dxa"/>
            <w:shd w:val="clear" w:color="auto" w:fill="auto"/>
            <w:tcMar>
              <w:top w:w="28" w:type="dxa"/>
              <w:left w:w="28" w:type="dxa"/>
              <w:bottom w:w="28" w:type="dxa"/>
              <w:right w:w="28" w:type="dxa"/>
            </w:tcMar>
            <w:vAlign w:val="center"/>
          </w:tcPr>
          <w:p w14:paraId="19EEE79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oMath>
            </m:oMathPara>
          </w:p>
        </w:tc>
        <w:tc>
          <w:tcPr>
            <w:tcW w:w="7020" w:type="dxa"/>
            <w:shd w:val="clear" w:color="auto" w:fill="auto"/>
            <w:tcMar>
              <w:top w:w="28" w:type="dxa"/>
              <w:left w:w="28" w:type="dxa"/>
              <w:bottom w:w="28" w:type="dxa"/>
              <w:right w:w="28" w:type="dxa"/>
            </w:tcMar>
            <w:vAlign w:val="center"/>
          </w:tcPr>
          <w:p w14:paraId="7D36F6F2" w14:textId="77777777" w:rsidR="000E2CA3" w:rsidRDefault="00000000">
            <w:pPr>
              <w:widowControl w:val="0"/>
              <w:spacing w:line="240" w:lineRule="auto"/>
              <w:rPr>
                <w:sz w:val="20"/>
                <w:szCs w:val="20"/>
              </w:rPr>
            </w:pPr>
            <w:r>
              <w:rPr>
                <w:sz w:val="20"/>
                <w:szCs w:val="20"/>
              </w:rPr>
              <w:t xml:space="preserve">Endosomal HER2:Ab in tumor cells in stage </w:t>
            </w:r>
            <m:oMath>
              <m:r>
                <w:rPr>
                  <w:rFonts w:ascii="Cambria Math" w:hAnsi="Cambria Math"/>
                  <w:sz w:val="20"/>
                  <w:szCs w:val="20"/>
                </w:rPr>
                <m:t>s</m:t>
              </m:r>
            </m:oMath>
          </w:p>
        </w:tc>
      </w:tr>
      <w:tr w:rsidR="000E2CA3" w14:paraId="1F1D87A5" w14:textId="77777777">
        <w:tc>
          <w:tcPr>
            <w:tcW w:w="3780" w:type="dxa"/>
            <w:shd w:val="clear" w:color="auto" w:fill="auto"/>
            <w:tcMar>
              <w:top w:w="28" w:type="dxa"/>
              <w:left w:w="28" w:type="dxa"/>
              <w:bottom w:w="28" w:type="dxa"/>
              <w:right w:w="28" w:type="dxa"/>
            </w:tcMar>
            <w:vAlign w:val="center"/>
          </w:tcPr>
          <w:p w14:paraId="3BAE753B"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oMath>
            </m:oMathPara>
          </w:p>
        </w:tc>
        <w:tc>
          <w:tcPr>
            <w:tcW w:w="7020" w:type="dxa"/>
            <w:shd w:val="clear" w:color="auto" w:fill="auto"/>
            <w:tcMar>
              <w:top w:w="28" w:type="dxa"/>
              <w:left w:w="28" w:type="dxa"/>
              <w:bottom w:w="28" w:type="dxa"/>
              <w:right w:w="28" w:type="dxa"/>
            </w:tcMar>
            <w:vAlign w:val="center"/>
          </w:tcPr>
          <w:p w14:paraId="2ED43C64" w14:textId="77777777" w:rsidR="000E2CA3" w:rsidRDefault="00000000">
            <w:pPr>
              <w:widowControl w:val="0"/>
              <w:spacing w:line="240" w:lineRule="auto"/>
              <w:rPr>
                <w:sz w:val="20"/>
                <w:szCs w:val="20"/>
              </w:rPr>
            </w:pPr>
            <w:r>
              <w:rPr>
                <w:sz w:val="20"/>
                <w:szCs w:val="20"/>
              </w:rPr>
              <w:t xml:space="preserve">Endosomal payload in tumor cells in stage </w:t>
            </w:r>
            <m:oMath>
              <m:r>
                <w:rPr>
                  <w:rFonts w:ascii="Cambria Math" w:hAnsi="Cambria Math"/>
                  <w:sz w:val="20"/>
                  <w:szCs w:val="20"/>
                </w:rPr>
                <m:t>s</m:t>
              </m:r>
            </m:oMath>
          </w:p>
        </w:tc>
      </w:tr>
      <w:tr w:rsidR="000E2CA3" w14:paraId="365D16A9" w14:textId="77777777">
        <w:tc>
          <w:tcPr>
            <w:tcW w:w="3780" w:type="dxa"/>
            <w:shd w:val="clear" w:color="auto" w:fill="auto"/>
            <w:tcMar>
              <w:top w:w="28" w:type="dxa"/>
              <w:left w:w="28" w:type="dxa"/>
              <w:bottom w:w="28" w:type="dxa"/>
              <w:right w:w="28" w:type="dxa"/>
            </w:tcMar>
            <w:vAlign w:val="center"/>
          </w:tcPr>
          <w:p w14:paraId="4AE98B13"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c>
          <w:tcPr>
            <w:tcW w:w="7020" w:type="dxa"/>
            <w:shd w:val="clear" w:color="auto" w:fill="auto"/>
            <w:tcMar>
              <w:top w:w="28" w:type="dxa"/>
              <w:left w:w="28" w:type="dxa"/>
              <w:bottom w:w="28" w:type="dxa"/>
              <w:right w:w="28" w:type="dxa"/>
            </w:tcMar>
            <w:vAlign w:val="center"/>
          </w:tcPr>
          <w:p w14:paraId="7C893256" w14:textId="77777777" w:rsidR="000E2CA3" w:rsidRDefault="00000000">
            <w:pPr>
              <w:widowControl w:val="0"/>
              <w:spacing w:line="240" w:lineRule="auto"/>
              <w:rPr>
                <w:sz w:val="20"/>
                <w:szCs w:val="20"/>
              </w:rPr>
            </w:pPr>
            <w:r>
              <w:rPr>
                <w:sz w:val="20"/>
                <w:szCs w:val="20"/>
              </w:rPr>
              <w:t xml:space="preserve">Cytosolic HER2:ADC in tumor cells in stage </w:t>
            </w:r>
            <m:oMath>
              <m:r>
                <w:rPr>
                  <w:rFonts w:ascii="Cambria Math" w:hAnsi="Cambria Math"/>
                  <w:sz w:val="20"/>
                  <w:szCs w:val="20"/>
                </w:rPr>
                <m:t>s</m:t>
              </m:r>
            </m:oMath>
          </w:p>
        </w:tc>
      </w:tr>
      <w:tr w:rsidR="000E2CA3" w14:paraId="77ACEB8C" w14:textId="77777777">
        <w:tc>
          <w:tcPr>
            <w:tcW w:w="3780" w:type="dxa"/>
            <w:shd w:val="clear" w:color="auto" w:fill="auto"/>
            <w:tcMar>
              <w:top w:w="28" w:type="dxa"/>
              <w:left w:w="28" w:type="dxa"/>
              <w:bottom w:w="28" w:type="dxa"/>
              <w:right w:w="28" w:type="dxa"/>
            </w:tcMar>
            <w:vAlign w:val="center"/>
          </w:tcPr>
          <w:p w14:paraId="2C3B305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cyto,N{s},tumor</m:t>
                    </m:r>
                  </m:sub>
                </m:sSub>
              </m:oMath>
            </m:oMathPara>
          </w:p>
        </w:tc>
        <w:tc>
          <w:tcPr>
            <w:tcW w:w="7020" w:type="dxa"/>
            <w:shd w:val="clear" w:color="auto" w:fill="auto"/>
            <w:tcMar>
              <w:top w:w="28" w:type="dxa"/>
              <w:left w:w="28" w:type="dxa"/>
              <w:bottom w:w="28" w:type="dxa"/>
              <w:right w:w="28" w:type="dxa"/>
            </w:tcMar>
            <w:vAlign w:val="center"/>
          </w:tcPr>
          <w:p w14:paraId="75B9E5AC" w14:textId="77777777" w:rsidR="000E2CA3" w:rsidRDefault="00000000">
            <w:pPr>
              <w:widowControl w:val="0"/>
              <w:spacing w:line="240" w:lineRule="auto"/>
              <w:rPr>
                <w:sz w:val="20"/>
                <w:szCs w:val="20"/>
              </w:rPr>
            </w:pPr>
            <w:r>
              <w:rPr>
                <w:sz w:val="20"/>
                <w:szCs w:val="20"/>
              </w:rPr>
              <w:t xml:space="preserve">Cytosolic intracellular target in tumor cells in stage </w:t>
            </w:r>
            <m:oMath>
              <m:r>
                <w:rPr>
                  <w:rFonts w:ascii="Cambria Math" w:hAnsi="Cambria Math"/>
                  <w:sz w:val="20"/>
                  <w:szCs w:val="20"/>
                </w:rPr>
                <m:t>s</m:t>
              </m:r>
            </m:oMath>
          </w:p>
        </w:tc>
      </w:tr>
      <w:tr w:rsidR="000E2CA3" w14:paraId="0C1E1AF4" w14:textId="77777777">
        <w:tc>
          <w:tcPr>
            <w:tcW w:w="3780" w:type="dxa"/>
            <w:shd w:val="clear" w:color="auto" w:fill="auto"/>
            <w:tcMar>
              <w:top w:w="28" w:type="dxa"/>
              <w:left w:w="28" w:type="dxa"/>
              <w:bottom w:w="28" w:type="dxa"/>
              <w:right w:w="28" w:type="dxa"/>
            </w:tcMar>
            <w:vAlign w:val="center"/>
          </w:tcPr>
          <w:p w14:paraId="3FD541A3"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oMath>
            </m:oMathPara>
          </w:p>
        </w:tc>
        <w:tc>
          <w:tcPr>
            <w:tcW w:w="7020" w:type="dxa"/>
            <w:shd w:val="clear" w:color="auto" w:fill="auto"/>
            <w:tcMar>
              <w:top w:w="28" w:type="dxa"/>
              <w:left w:w="28" w:type="dxa"/>
              <w:bottom w:w="28" w:type="dxa"/>
              <w:right w:w="28" w:type="dxa"/>
            </w:tcMar>
            <w:vAlign w:val="center"/>
          </w:tcPr>
          <w:p w14:paraId="7343D3B7" w14:textId="77777777" w:rsidR="000E2CA3" w:rsidRDefault="00000000">
            <w:pPr>
              <w:widowControl w:val="0"/>
              <w:spacing w:line="240" w:lineRule="auto"/>
              <w:rPr>
                <w:sz w:val="20"/>
                <w:szCs w:val="20"/>
              </w:rPr>
            </w:pPr>
            <w:r>
              <w:rPr>
                <w:sz w:val="20"/>
                <w:szCs w:val="20"/>
              </w:rPr>
              <w:t xml:space="preserve">Cytosolic intracellular target payload complex in tumor cells in stage </w:t>
            </w:r>
            <m:oMath>
              <m:r>
                <w:rPr>
                  <w:rFonts w:ascii="Cambria Math" w:hAnsi="Cambria Math"/>
                  <w:sz w:val="20"/>
                  <w:szCs w:val="20"/>
                </w:rPr>
                <m:t>s</m:t>
              </m:r>
            </m:oMath>
          </w:p>
        </w:tc>
      </w:tr>
    </w:tbl>
    <w:p w14:paraId="79FCC5B3" w14:textId="77777777" w:rsidR="000E2CA3" w:rsidRDefault="00000000">
      <w:pPr>
        <w:pStyle w:val="Heading3"/>
      </w:pPr>
      <w:bookmarkStart w:id="5" w:name="_iha00qwra4j2" w:colFirst="0" w:colLast="0"/>
      <w:bookmarkEnd w:id="5"/>
      <w:r>
        <w:t>Human Table S1c: Additional state variables used in the human model</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7020"/>
      </w:tblGrid>
      <w:tr w:rsidR="000E2CA3" w14:paraId="5725242D" w14:textId="77777777">
        <w:tc>
          <w:tcPr>
            <w:tcW w:w="3780" w:type="dxa"/>
            <w:shd w:val="clear" w:color="auto" w:fill="auto"/>
            <w:tcMar>
              <w:top w:w="28" w:type="dxa"/>
              <w:left w:w="28" w:type="dxa"/>
              <w:bottom w:w="28" w:type="dxa"/>
              <w:right w:w="28" w:type="dxa"/>
            </w:tcMar>
            <w:vAlign w:val="center"/>
          </w:tcPr>
          <w:p w14:paraId="713953AB" w14:textId="77777777" w:rsidR="000E2CA3" w:rsidRDefault="00000000">
            <w:pPr>
              <w:widowControl w:val="0"/>
              <w:spacing w:line="240" w:lineRule="auto"/>
              <w:rPr>
                <w:b/>
                <w:sz w:val="20"/>
                <w:szCs w:val="20"/>
              </w:rPr>
            </w:pPr>
            <w:r>
              <w:rPr>
                <w:b/>
                <w:sz w:val="20"/>
                <w:szCs w:val="20"/>
              </w:rPr>
              <w:t>Notation</w:t>
            </w:r>
          </w:p>
        </w:tc>
        <w:tc>
          <w:tcPr>
            <w:tcW w:w="7020" w:type="dxa"/>
            <w:shd w:val="clear" w:color="auto" w:fill="auto"/>
            <w:tcMar>
              <w:top w:w="28" w:type="dxa"/>
              <w:left w:w="28" w:type="dxa"/>
              <w:bottom w:w="28" w:type="dxa"/>
              <w:right w:w="28" w:type="dxa"/>
            </w:tcMar>
            <w:vAlign w:val="center"/>
          </w:tcPr>
          <w:p w14:paraId="3F4BB9D6" w14:textId="77777777" w:rsidR="000E2CA3" w:rsidRDefault="00000000">
            <w:pPr>
              <w:widowControl w:val="0"/>
              <w:spacing w:line="240" w:lineRule="auto"/>
              <w:rPr>
                <w:b/>
                <w:sz w:val="20"/>
                <w:szCs w:val="20"/>
              </w:rPr>
            </w:pPr>
            <w:r>
              <w:rPr>
                <w:b/>
                <w:sz w:val="20"/>
                <w:szCs w:val="20"/>
              </w:rPr>
              <w:t>Description</w:t>
            </w:r>
          </w:p>
        </w:tc>
      </w:tr>
      <w:tr w:rsidR="000E2CA3" w14:paraId="0079503F" w14:textId="77777777">
        <w:tc>
          <w:tcPr>
            <w:tcW w:w="3780" w:type="dxa"/>
            <w:shd w:val="clear" w:color="auto" w:fill="auto"/>
            <w:tcMar>
              <w:top w:w="28" w:type="dxa"/>
              <w:left w:w="28" w:type="dxa"/>
              <w:bottom w:w="28" w:type="dxa"/>
              <w:right w:w="28" w:type="dxa"/>
            </w:tcMar>
            <w:vAlign w:val="center"/>
          </w:tcPr>
          <w:p w14:paraId="46E9BF9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1067FD9E" w14:textId="77777777" w:rsidR="000E2CA3" w:rsidRDefault="00000000">
            <w:pPr>
              <w:widowControl w:val="0"/>
              <w:spacing w:line="240" w:lineRule="auto"/>
              <w:rPr>
                <w:sz w:val="20"/>
                <w:szCs w:val="20"/>
              </w:rPr>
            </w:pPr>
            <w:r>
              <w:rPr>
                <w:sz w:val="20"/>
                <w:szCs w:val="20"/>
              </w:rPr>
              <w:t>Cell surface HER2 in central compartment</w:t>
            </w:r>
          </w:p>
        </w:tc>
      </w:tr>
      <w:tr w:rsidR="000E2CA3" w14:paraId="163959AD" w14:textId="77777777">
        <w:tc>
          <w:tcPr>
            <w:tcW w:w="3780" w:type="dxa"/>
            <w:shd w:val="clear" w:color="auto" w:fill="auto"/>
            <w:tcMar>
              <w:top w:w="28" w:type="dxa"/>
              <w:left w:w="28" w:type="dxa"/>
              <w:bottom w:w="28" w:type="dxa"/>
              <w:right w:w="28" w:type="dxa"/>
            </w:tcMar>
            <w:vAlign w:val="center"/>
          </w:tcPr>
          <w:p w14:paraId="49083D0E"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5C1B1674" w14:textId="77777777" w:rsidR="000E2CA3" w:rsidRDefault="00000000">
            <w:pPr>
              <w:widowControl w:val="0"/>
              <w:spacing w:line="240" w:lineRule="auto"/>
              <w:rPr>
                <w:sz w:val="20"/>
                <w:szCs w:val="20"/>
              </w:rPr>
            </w:pPr>
            <w:r>
              <w:rPr>
                <w:sz w:val="20"/>
                <w:szCs w:val="20"/>
              </w:rPr>
              <w:t>Cell surface HER2:ADC in central compartment</w:t>
            </w:r>
          </w:p>
        </w:tc>
      </w:tr>
      <w:tr w:rsidR="000E2CA3" w14:paraId="7B90FB45" w14:textId="77777777">
        <w:tc>
          <w:tcPr>
            <w:tcW w:w="3780" w:type="dxa"/>
            <w:shd w:val="clear" w:color="auto" w:fill="auto"/>
            <w:tcMar>
              <w:top w:w="28" w:type="dxa"/>
              <w:left w:w="28" w:type="dxa"/>
              <w:bottom w:w="28" w:type="dxa"/>
              <w:right w:w="28" w:type="dxa"/>
            </w:tcMar>
            <w:vAlign w:val="center"/>
          </w:tcPr>
          <w:p w14:paraId="31320D2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682F59B2" w14:textId="77777777" w:rsidR="000E2CA3" w:rsidRDefault="00000000">
            <w:pPr>
              <w:widowControl w:val="0"/>
              <w:spacing w:line="240" w:lineRule="auto"/>
              <w:rPr>
                <w:sz w:val="20"/>
                <w:szCs w:val="20"/>
              </w:rPr>
            </w:pPr>
            <w:r>
              <w:rPr>
                <w:sz w:val="20"/>
                <w:szCs w:val="20"/>
              </w:rPr>
              <w:t>Cell surface HER2:Ab in central compartment</w:t>
            </w:r>
          </w:p>
        </w:tc>
      </w:tr>
      <w:tr w:rsidR="000E2CA3" w14:paraId="593BE2D5" w14:textId="77777777">
        <w:tc>
          <w:tcPr>
            <w:tcW w:w="3780" w:type="dxa"/>
            <w:shd w:val="clear" w:color="auto" w:fill="auto"/>
            <w:tcMar>
              <w:top w:w="28" w:type="dxa"/>
              <w:left w:w="28" w:type="dxa"/>
              <w:bottom w:w="28" w:type="dxa"/>
              <w:right w:w="28" w:type="dxa"/>
            </w:tcMar>
            <w:vAlign w:val="center"/>
          </w:tcPr>
          <w:p w14:paraId="04047EB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endo,central</m:t>
                    </m:r>
                  </m:sub>
                </m:sSub>
              </m:oMath>
            </m:oMathPara>
          </w:p>
        </w:tc>
        <w:tc>
          <w:tcPr>
            <w:tcW w:w="7020" w:type="dxa"/>
            <w:shd w:val="clear" w:color="auto" w:fill="auto"/>
            <w:tcMar>
              <w:top w:w="28" w:type="dxa"/>
              <w:left w:w="28" w:type="dxa"/>
              <w:bottom w:w="28" w:type="dxa"/>
              <w:right w:w="28" w:type="dxa"/>
            </w:tcMar>
            <w:vAlign w:val="center"/>
          </w:tcPr>
          <w:p w14:paraId="3B7D83F3" w14:textId="77777777" w:rsidR="000E2CA3" w:rsidRDefault="00000000">
            <w:pPr>
              <w:widowControl w:val="0"/>
              <w:spacing w:line="240" w:lineRule="auto"/>
              <w:rPr>
                <w:sz w:val="20"/>
                <w:szCs w:val="20"/>
              </w:rPr>
            </w:pPr>
            <w:r>
              <w:rPr>
                <w:sz w:val="20"/>
                <w:szCs w:val="20"/>
              </w:rPr>
              <w:t>Endosomal HER2 in central compartment</w:t>
            </w:r>
          </w:p>
        </w:tc>
      </w:tr>
      <w:tr w:rsidR="000E2CA3" w14:paraId="2CF63813" w14:textId="77777777">
        <w:tc>
          <w:tcPr>
            <w:tcW w:w="3780" w:type="dxa"/>
            <w:shd w:val="clear" w:color="auto" w:fill="auto"/>
            <w:tcMar>
              <w:top w:w="28" w:type="dxa"/>
              <w:left w:w="28" w:type="dxa"/>
              <w:bottom w:w="28" w:type="dxa"/>
              <w:right w:w="28" w:type="dxa"/>
            </w:tcMar>
            <w:vAlign w:val="center"/>
          </w:tcPr>
          <w:p w14:paraId="6979F23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endo,central</m:t>
                    </m:r>
                  </m:sub>
                </m:sSub>
              </m:oMath>
            </m:oMathPara>
          </w:p>
        </w:tc>
        <w:tc>
          <w:tcPr>
            <w:tcW w:w="7020" w:type="dxa"/>
            <w:shd w:val="clear" w:color="auto" w:fill="auto"/>
            <w:tcMar>
              <w:top w:w="28" w:type="dxa"/>
              <w:left w:w="28" w:type="dxa"/>
              <w:bottom w:w="28" w:type="dxa"/>
              <w:right w:w="28" w:type="dxa"/>
            </w:tcMar>
            <w:vAlign w:val="center"/>
          </w:tcPr>
          <w:p w14:paraId="064F582C" w14:textId="77777777" w:rsidR="000E2CA3" w:rsidRDefault="00000000">
            <w:pPr>
              <w:widowControl w:val="0"/>
              <w:spacing w:line="240" w:lineRule="auto"/>
              <w:rPr>
                <w:sz w:val="20"/>
                <w:szCs w:val="20"/>
              </w:rPr>
            </w:pPr>
            <w:r>
              <w:rPr>
                <w:sz w:val="20"/>
                <w:szCs w:val="20"/>
              </w:rPr>
              <w:t>Endosomal HER2:ADC in central compartment</w:t>
            </w:r>
          </w:p>
        </w:tc>
      </w:tr>
      <w:tr w:rsidR="000E2CA3" w14:paraId="48A31E29" w14:textId="77777777">
        <w:tc>
          <w:tcPr>
            <w:tcW w:w="3780" w:type="dxa"/>
            <w:shd w:val="clear" w:color="auto" w:fill="auto"/>
            <w:tcMar>
              <w:top w:w="28" w:type="dxa"/>
              <w:left w:w="28" w:type="dxa"/>
              <w:bottom w:w="28" w:type="dxa"/>
              <w:right w:w="28" w:type="dxa"/>
            </w:tcMar>
            <w:vAlign w:val="center"/>
          </w:tcPr>
          <w:p w14:paraId="7CD1EB3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endo,central</m:t>
                    </m:r>
                  </m:sub>
                </m:sSub>
              </m:oMath>
            </m:oMathPara>
          </w:p>
        </w:tc>
        <w:tc>
          <w:tcPr>
            <w:tcW w:w="7020" w:type="dxa"/>
            <w:shd w:val="clear" w:color="auto" w:fill="auto"/>
            <w:tcMar>
              <w:top w:w="28" w:type="dxa"/>
              <w:left w:w="28" w:type="dxa"/>
              <w:bottom w:w="28" w:type="dxa"/>
              <w:right w:w="28" w:type="dxa"/>
            </w:tcMar>
            <w:vAlign w:val="center"/>
          </w:tcPr>
          <w:p w14:paraId="1C38C325" w14:textId="77777777" w:rsidR="000E2CA3" w:rsidRDefault="00000000">
            <w:pPr>
              <w:widowControl w:val="0"/>
              <w:spacing w:line="240" w:lineRule="auto"/>
              <w:rPr>
                <w:sz w:val="20"/>
                <w:szCs w:val="20"/>
              </w:rPr>
            </w:pPr>
            <w:r>
              <w:rPr>
                <w:sz w:val="20"/>
                <w:szCs w:val="20"/>
              </w:rPr>
              <w:t>Endosomal HER2:Ab in central compartment</w:t>
            </w:r>
          </w:p>
        </w:tc>
      </w:tr>
      <w:tr w:rsidR="000E2CA3" w14:paraId="29F7B77F" w14:textId="77777777">
        <w:tc>
          <w:tcPr>
            <w:tcW w:w="3780" w:type="dxa"/>
            <w:shd w:val="clear" w:color="auto" w:fill="auto"/>
            <w:tcMar>
              <w:top w:w="28" w:type="dxa"/>
              <w:left w:w="28" w:type="dxa"/>
              <w:bottom w:w="28" w:type="dxa"/>
              <w:right w:w="28" w:type="dxa"/>
            </w:tcMar>
            <w:vAlign w:val="center"/>
          </w:tcPr>
          <w:p w14:paraId="34C8DBD1"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18A5C15C" w14:textId="77777777" w:rsidR="000E2CA3" w:rsidRDefault="00000000">
            <w:pPr>
              <w:widowControl w:val="0"/>
              <w:spacing w:line="240" w:lineRule="auto"/>
              <w:rPr>
                <w:sz w:val="20"/>
                <w:szCs w:val="20"/>
              </w:rPr>
            </w:pPr>
            <w:r>
              <w:rPr>
                <w:sz w:val="20"/>
                <w:szCs w:val="20"/>
              </w:rPr>
              <w:t>Soluble HER2 in central compartment</w:t>
            </w:r>
          </w:p>
        </w:tc>
      </w:tr>
      <w:tr w:rsidR="000E2CA3" w14:paraId="4F90AD2F" w14:textId="77777777">
        <w:tc>
          <w:tcPr>
            <w:tcW w:w="3780" w:type="dxa"/>
            <w:shd w:val="clear" w:color="auto" w:fill="auto"/>
            <w:tcMar>
              <w:top w:w="28" w:type="dxa"/>
              <w:left w:w="28" w:type="dxa"/>
              <w:bottom w:w="28" w:type="dxa"/>
              <w:right w:w="28" w:type="dxa"/>
            </w:tcMar>
            <w:vAlign w:val="center"/>
          </w:tcPr>
          <w:p w14:paraId="1F474B25"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0D1A9346" w14:textId="77777777" w:rsidR="000E2CA3" w:rsidRDefault="00000000">
            <w:pPr>
              <w:widowControl w:val="0"/>
              <w:spacing w:line="240" w:lineRule="auto"/>
              <w:rPr>
                <w:sz w:val="20"/>
                <w:szCs w:val="20"/>
              </w:rPr>
            </w:pPr>
            <w:r>
              <w:rPr>
                <w:sz w:val="20"/>
                <w:szCs w:val="20"/>
              </w:rPr>
              <w:t>Soluble HER2:ADC in central compartment</w:t>
            </w:r>
          </w:p>
        </w:tc>
      </w:tr>
      <w:tr w:rsidR="000E2CA3" w14:paraId="178E6CCB" w14:textId="77777777">
        <w:tc>
          <w:tcPr>
            <w:tcW w:w="3780" w:type="dxa"/>
            <w:shd w:val="clear" w:color="auto" w:fill="auto"/>
            <w:tcMar>
              <w:top w:w="28" w:type="dxa"/>
              <w:left w:w="28" w:type="dxa"/>
              <w:bottom w:w="28" w:type="dxa"/>
              <w:right w:w="28" w:type="dxa"/>
            </w:tcMar>
            <w:vAlign w:val="center"/>
          </w:tcPr>
          <w:p w14:paraId="7C50CC39"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c>
          <w:tcPr>
            <w:tcW w:w="7020" w:type="dxa"/>
            <w:shd w:val="clear" w:color="auto" w:fill="auto"/>
            <w:tcMar>
              <w:top w:w="28" w:type="dxa"/>
              <w:left w:w="28" w:type="dxa"/>
              <w:bottom w:w="28" w:type="dxa"/>
              <w:right w:w="28" w:type="dxa"/>
            </w:tcMar>
            <w:vAlign w:val="center"/>
          </w:tcPr>
          <w:p w14:paraId="42B792FB" w14:textId="77777777" w:rsidR="000E2CA3" w:rsidRDefault="00000000">
            <w:pPr>
              <w:widowControl w:val="0"/>
              <w:spacing w:line="240" w:lineRule="auto"/>
              <w:rPr>
                <w:sz w:val="20"/>
                <w:szCs w:val="20"/>
              </w:rPr>
            </w:pPr>
            <w:r>
              <w:rPr>
                <w:sz w:val="20"/>
                <w:szCs w:val="20"/>
              </w:rPr>
              <w:t>Soluble HER2:Ab in central compartment</w:t>
            </w:r>
          </w:p>
        </w:tc>
      </w:tr>
      <w:tr w:rsidR="000E2CA3" w14:paraId="4637D9F8" w14:textId="77777777">
        <w:tc>
          <w:tcPr>
            <w:tcW w:w="3780" w:type="dxa"/>
            <w:shd w:val="clear" w:color="auto" w:fill="auto"/>
            <w:tcMar>
              <w:top w:w="28" w:type="dxa"/>
              <w:left w:w="28" w:type="dxa"/>
              <w:bottom w:w="28" w:type="dxa"/>
              <w:right w:w="28" w:type="dxa"/>
            </w:tcMar>
            <w:vAlign w:val="center"/>
          </w:tcPr>
          <w:p w14:paraId="4DF077C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1D2F9A1C" w14:textId="77777777" w:rsidR="000E2CA3" w:rsidRDefault="00000000">
            <w:pPr>
              <w:widowControl w:val="0"/>
              <w:spacing w:line="240" w:lineRule="auto"/>
              <w:rPr>
                <w:sz w:val="20"/>
                <w:szCs w:val="20"/>
              </w:rPr>
            </w:pPr>
            <w:r>
              <w:rPr>
                <w:sz w:val="20"/>
                <w:szCs w:val="20"/>
              </w:rPr>
              <w:t>Cell surface HER2 in peripheral compartment</w:t>
            </w:r>
          </w:p>
        </w:tc>
      </w:tr>
      <w:tr w:rsidR="000E2CA3" w14:paraId="41CDD821" w14:textId="77777777">
        <w:tc>
          <w:tcPr>
            <w:tcW w:w="3780" w:type="dxa"/>
            <w:shd w:val="clear" w:color="auto" w:fill="auto"/>
            <w:tcMar>
              <w:top w:w="28" w:type="dxa"/>
              <w:left w:w="28" w:type="dxa"/>
              <w:bottom w:w="28" w:type="dxa"/>
              <w:right w:w="28" w:type="dxa"/>
            </w:tcMar>
            <w:vAlign w:val="center"/>
          </w:tcPr>
          <w:p w14:paraId="67B1E8F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2F433ED2" w14:textId="77777777" w:rsidR="000E2CA3" w:rsidRDefault="00000000">
            <w:pPr>
              <w:widowControl w:val="0"/>
              <w:spacing w:line="240" w:lineRule="auto"/>
              <w:rPr>
                <w:sz w:val="20"/>
                <w:szCs w:val="20"/>
              </w:rPr>
            </w:pPr>
            <w:r>
              <w:rPr>
                <w:sz w:val="20"/>
                <w:szCs w:val="20"/>
              </w:rPr>
              <w:t>Cell surface HER2:ADC in peripheral compartment</w:t>
            </w:r>
          </w:p>
        </w:tc>
      </w:tr>
      <w:tr w:rsidR="000E2CA3" w14:paraId="1F3F3C3F" w14:textId="77777777">
        <w:tc>
          <w:tcPr>
            <w:tcW w:w="3780" w:type="dxa"/>
            <w:shd w:val="clear" w:color="auto" w:fill="auto"/>
            <w:tcMar>
              <w:top w:w="28" w:type="dxa"/>
              <w:left w:w="28" w:type="dxa"/>
              <w:bottom w:w="28" w:type="dxa"/>
              <w:right w:w="28" w:type="dxa"/>
            </w:tcMar>
            <w:vAlign w:val="center"/>
          </w:tcPr>
          <w:p w14:paraId="10E93BA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5EA29BC8" w14:textId="77777777" w:rsidR="000E2CA3" w:rsidRDefault="00000000">
            <w:pPr>
              <w:widowControl w:val="0"/>
              <w:spacing w:line="240" w:lineRule="auto"/>
              <w:rPr>
                <w:sz w:val="20"/>
                <w:szCs w:val="20"/>
              </w:rPr>
            </w:pPr>
            <w:r>
              <w:rPr>
                <w:sz w:val="20"/>
                <w:szCs w:val="20"/>
              </w:rPr>
              <w:t>Cell surface HER2:Ab in peripheral compartment</w:t>
            </w:r>
          </w:p>
        </w:tc>
      </w:tr>
      <w:tr w:rsidR="000E2CA3" w14:paraId="6DACF377" w14:textId="77777777">
        <w:tc>
          <w:tcPr>
            <w:tcW w:w="3780" w:type="dxa"/>
            <w:shd w:val="clear" w:color="auto" w:fill="auto"/>
            <w:tcMar>
              <w:top w:w="28" w:type="dxa"/>
              <w:left w:w="28" w:type="dxa"/>
              <w:bottom w:w="28" w:type="dxa"/>
              <w:right w:w="28" w:type="dxa"/>
            </w:tcMar>
            <w:vAlign w:val="center"/>
          </w:tcPr>
          <w:p w14:paraId="57F708A3"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endo,peripheral</m:t>
                    </m:r>
                  </m:sub>
                </m:sSub>
              </m:oMath>
            </m:oMathPara>
          </w:p>
        </w:tc>
        <w:tc>
          <w:tcPr>
            <w:tcW w:w="7020" w:type="dxa"/>
            <w:shd w:val="clear" w:color="auto" w:fill="auto"/>
            <w:tcMar>
              <w:top w:w="28" w:type="dxa"/>
              <w:left w:w="28" w:type="dxa"/>
              <w:bottom w:w="28" w:type="dxa"/>
              <w:right w:w="28" w:type="dxa"/>
            </w:tcMar>
            <w:vAlign w:val="center"/>
          </w:tcPr>
          <w:p w14:paraId="3B13478E" w14:textId="77777777" w:rsidR="000E2CA3" w:rsidRDefault="00000000">
            <w:pPr>
              <w:widowControl w:val="0"/>
              <w:spacing w:line="240" w:lineRule="auto"/>
              <w:rPr>
                <w:sz w:val="20"/>
                <w:szCs w:val="20"/>
              </w:rPr>
            </w:pPr>
            <w:r>
              <w:rPr>
                <w:sz w:val="20"/>
                <w:szCs w:val="20"/>
              </w:rPr>
              <w:t>Endosomal HER2 in peripheral compartment</w:t>
            </w:r>
          </w:p>
        </w:tc>
      </w:tr>
      <w:tr w:rsidR="000E2CA3" w14:paraId="431F74CA" w14:textId="77777777">
        <w:tc>
          <w:tcPr>
            <w:tcW w:w="3780" w:type="dxa"/>
            <w:shd w:val="clear" w:color="auto" w:fill="auto"/>
            <w:tcMar>
              <w:top w:w="28" w:type="dxa"/>
              <w:left w:w="28" w:type="dxa"/>
              <w:bottom w:w="28" w:type="dxa"/>
              <w:right w:w="28" w:type="dxa"/>
            </w:tcMar>
            <w:vAlign w:val="center"/>
          </w:tcPr>
          <w:p w14:paraId="1F05171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endo,peripheral</m:t>
                    </m:r>
                  </m:sub>
                </m:sSub>
              </m:oMath>
            </m:oMathPara>
          </w:p>
        </w:tc>
        <w:tc>
          <w:tcPr>
            <w:tcW w:w="7020" w:type="dxa"/>
            <w:shd w:val="clear" w:color="auto" w:fill="auto"/>
            <w:tcMar>
              <w:top w:w="28" w:type="dxa"/>
              <w:left w:w="28" w:type="dxa"/>
              <w:bottom w:w="28" w:type="dxa"/>
              <w:right w:w="28" w:type="dxa"/>
            </w:tcMar>
            <w:vAlign w:val="center"/>
          </w:tcPr>
          <w:p w14:paraId="2154892E" w14:textId="77777777" w:rsidR="000E2CA3" w:rsidRDefault="00000000">
            <w:pPr>
              <w:widowControl w:val="0"/>
              <w:spacing w:line="240" w:lineRule="auto"/>
              <w:rPr>
                <w:sz w:val="20"/>
                <w:szCs w:val="20"/>
              </w:rPr>
            </w:pPr>
            <w:r>
              <w:rPr>
                <w:sz w:val="20"/>
                <w:szCs w:val="20"/>
              </w:rPr>
              <w:t>Endosomal HER2:ADC in peripheral compartment</w:t>
            </w:r>
          </w:p>
        </w:tc>
      </w:tr>
      <w:tr w:rsidR="000E2CA3" w14:paraId="440E3D69" w14:textId="77777777">
        <w:tc>
          <w:tcPr>
            <w:tcW w:w="3780" w:type="dxa"/>
            <w:shd w:val="clear" w:color="auto" w:fill="auto"/>
            <w:tcMar>
              <w:top w:w="28" w:type="dxa"/>
              <w:left w:w="28" w:type="dxa"/>
              <w:bottom w:w="28" w:type="dxa"/>
              <w:right w:w="28" w:type="dxa"/>
            </w:tcMar>
            <w:vAlign w:val="center"/>
          </w:tcPr>
          <w:p w14:paraId="28D0436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endo,peripheral</m:t>
                    </m:r>
                  </m:sub>
                </m:sSub>
              </m:oMath>
            </m:oMathPara>
          </w:p>
        </w:tc>
        <w:tc>
          <w:tcPr>
            <w:tcW w:w="7020" w:type="dxa"/>
            <w:shd w:val="clear" w:color="auto" w:fill="auto"/>
            <w:tcMar>
              <w:top w:w="28" w:type="dxa"/>
              <w:left w:w="28" w:type="dxa"/>
              <w:bottom w:w="28" w:type="dxa"/>
              <w:right w:w="28" w:type="dxa"/>
            </w:tcMar>
            <w:vAlign w:val="center"/>
          </w:tcPr>
          <w:p w14:paraId="58B5731E" w14:textId="77777777" w:rsidR="000E2CA3" w:rsidRDefault="00000000">
            <w:pPr>
              <w:widowControl w:val="0"/>
              <w:spacing w:line="240" w:lineRule="auto"/>
              <w:rPr>
                <w:sz w:val="20"/>
                <w:szCs w:val="20"/>
              </w:rPr>
            </w:pPr>
            <w:r>
              <w:rPr>
                <w:sz w:val="20"/>
                <w:szCs w:val="20"/>
              </w:rPr>
              <w:t>Endosomal HER2:Ab in peripheral compartment</w:t>
            </w:r>
          </w:p>
        </w:tc>
      </w:tr>
      <w:tr w:rsidR="000E2CA3" w14:paraId="521292A9" w14:textId="77777777">
        <w:tc>
          <w:tcPr>
            <w:tcW w:w="3780" w:type="dxa"/>
            <w:shd w:val="clear" w:color="auto" w:fill="auto"/>
            <w:tcMar>
              <w:top w:w="28" w:type="dxa"/>
              <w:left w:w="28" w:type="dxa"/>
              <w:bottom w:w="28" w:type="dxa"/>
              <w:right w:w="28" w:type="dxa"/>
            </w:tcMar>
            <w:vAlign w:val="center"/>
          </w:tcPr>
          <w:p w14:paraId="7156B41E"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2648CDF9" w14:textId="77777777" w:rsidR="000E2CA3" w:rsidRDefault="00000000">
            <w:pPr>
              <w:widowControl w:val="0"/>
              <w:spacing w:line="240" w:lineRule="auto"/>
              <w:rPr>
                <w:sz w:val="20"/>
                <w:szCs w:val="20"/>
              </w:rPr>
            </w:pPr>
            <w:r>
              <w:rPr>
                <w:sz w:val="20"/>
                <w:szCs w:val="20"/>
              </w:rPr>
              <w:t>Soluble HER2 in peripheral compartment</w:t>
            </w:r>
          </w:p>
        </w:tc>
      </w:tr>
      <w:tr w:rsidR="000E2CA3" w14:paraId="4B943F12" w14:textId="77777777">
        <w:tc>
          <w:tcPr>
            <w:tcW w:w="3780" w:type="dxa"/>
            <w:shd w:val="clear" w:color="auto" w:fill="auto"/>
            <w:tcMar>
              <w:top w:w="28" w:type="dxa"/>
              <w:left w:w="28" w:type="dxa"/>
              <w:bottom w:w="28" w:type="dxa"/>
              <w:right w:w="28" w:type="dxa"/>
            </w:tcMar>
            <w:vAlign w:val="center"/>
          </w:tcPr>
          <w:p w14:paraId="2D9148FE"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39AA0BD2" w14:textId="77777777" w:rsidR="000E2CA3" w:rsidRDefault="00000000">
            <w:pPr>
              <w:widowControl w:val="0"/>
              <w:spacing w:line="240" w:lineRule="auto"/>
              <w:rPr>
                <w:sz w:val="20"/>
                <w:szCs w:val="20"/>
              </w:rPr>
            </w:pPr>
            <w:r>
              <w:rPr>
                <w:sz w:val="20"/>
                <w:szCs w:val="20"/>
              </w:rPr>
              <w:t>Soluble HER2:ADC in peripheral compartment</w:t>
            </w:r>
          </w:p>
        </w:tc>
      </w:tr>
      <w:tr w:rsidR="000E2CA3" w14:paraId="7ED01860" w14:textId="77777777">
        <w:tc>
          <w:tcPr>
            <w:tcW w:w="3780" w:type="dxa"/>
            <w:shd w:val="clear" w:color="auto" w:fill="auto"/>
            <w:tcMar>
              <w:top w:w="28" w:type="dxa"/>
              <w:left w:w="28" w:type="dxa"/>
              <w:bottom w:w="28" w:type="dxa"/>
              <w:right w:w="28" w:type="dxa"/>
            </w:tcMar>
            <w:vAlign w:val="center"/>
          </w:tcPr>
          <w:p w14:paraId="11446FD5"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7020" w:type="dxa"/>
            <w:shd w:val="clear" w:color="auto" w:fill="auto"/>
            <w:tcMar>
              <w:top w:w="28" w:type="dxa"/>
              <w:left w:w="28" w:type="dxa"/>
              <w:bottom w:w="28" w:type="dxa"/>
              <w:right w:w="28" w:type="dxa"/>
            </w:tcMar>
            <w:vAlign w:val="center"/>
          </w:tcPr>
          <w:p w14:paraId="0982ED23" w14:textId="77777777" w:rsidR="000E2CA3" w:rsidRDefault="00000000">
            <w:pPr>
              <w:widowControl w:val="0"/>
              <w:spacing w:line="240" w:lineRule="auto"/>
              <w:rPr>
                <w:sz w:val="20"/>
                <w:szCs w:val="20"/>
              </w:rPr>
            </w:pPr>
            <w:r>
              <w:rPr>
                <w:sz w:val="20"/>
                <w:szCs w:val="20"/>
              </w:rPr>
              <w:t>Soluble HER2:Ab in peripheral compartment</w:t>
            </w:r>
          </w:p>
        </w:tc>
      </w:tr>
      <w:tr w:rsidR="000E2CA3" w14:paraId="22DB9EFD" w14:textId="77777777">
        <w:tc>
          <w:tcPr>
            <w:tcW w:w="3780" w:type="dxa"/>
            <w:shd w:val="clear" w:color="auto" w:fill="auto"/>
            <w:tcMar>
              <w:top w:w="28" w:type="dxa"/>
              <w:left w:w="28" w:type="dxa"/>
              <w:bottom w:w="28" w:type="dxa"/>
              <w:right w:w="28" w:type="dxa"/>
            </w:tcMar>
            <w:vAlign w:val="center"/>
          </w:tcPr>
          <w:p w14:paraId="104411B7"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oMath>
            </m:oMathPara>
          </w:p>
        </w:tc>
        <w:tc>
          <w:tcPr>
            <w:tcW w:w="7020" w:type="dxa"/>
            <w:shd w:val="clear" w:color="auto" w:fill="auto"/>
            <w:tcMar>
              <w:top w:w="28" w:type="dxa"/>
              <w:left w:w="28" w:type="dxa"/>
              <w:bottom w:w="28" w:type="dxa"/>
              <w:right w:w="28" w:type="dxa"/>
            </w:tcMar>
            <w:vAlign w:val="center"/>
          </w:tcPr>
          <w:p w14:paraId="1E685041" w14:textId="77777777" w:rsidR="000E2CA3" w:rsidRDefault="00000000">
            <w:pPr>
              <w:widowControl w:val="0"/>
              <w:spacing w:line="240" w:lineRule="auto"/>
              <w:rPr>
                <w:sz w:val="20"/>
                <w:szCs w:val="20"/>
              </w:rPr>
            </w:pPr>
            <w:r>
              <w:rPr>
                <w:sz w:val="20"/>
                <w:szCs w:val="20"/>
              </w:rPr>
              <w:t>Soluble HER2 in tumor compartment</w:t>
            </w:r>
          </w:p>
        </w:tc>
      </w:tr>
      <w:tr w:rsidR="000E2CA3" w14:paraId="1F36B9F5" w14:textId="77777777">
        <w:tc>
          <w:tcPr>
            <w:tcW w:w="3780" w:type="dxa"/>
            <w:shd w:val="clear" w:color="auto" w:fill="auto"/>
            <w:tcMar>
              <w:top w:w="28" w:type="dxa"/>
              <w:left w:w="28" w:type="dxa"/>
              <w:bottom w:w="28" w:type="dxa"/>
              <w:right w:w="28" w:type="dxa"/>
            </w:tcMar>
            <w:vAlign w:val="center"/>
          </w:tcPr>
          <w:p w14:paraId="5E6F0D6D"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tumor</m:t>
                    </m:r>
                  </m:sub>
                </m:sSub>
              </m:oMath>
            </m:oMathPara>
          </w:p>
        </w:tc>
        <w:tc>
          <w:tcPr>
            <w:tcW w:w="7020" w:type="dxa"/>
            <w:shd w:val="clear" w:color="auto" w:fill="auto"/>
            <w:tcMar>
              <w:top w:w="28" w:type="dxa"/>
              <w:left w:w="28" w:type="dxa"/>
              <w:bottom w:w="28" w:type="dxa"/>
              <w:right w:w="28" w:type="dxa"/>
            </w:tcMar>
            <w:vAlign w:val="center"/>
          </w:tcPr>
          <w:p w14:paraId="6562ED4E" w14:textId="77777777" w:rsidR="000E2CA3" w:rsidRDefault="00000000">
            <w:pPr>
              <w:widowControl w:val="0"/>
              <w:spacing w:line="240" w:lineRule="auto"/>
              <w:rPr>
                <w:sz w:val="20"/>
                <w:szCs w:val="20"/>
              </w:rPr>
            </w:pPr>
            <w:r>
              <w:rPr>
                <w:sz w:val="20"/>
                <w:szCs w:val="20"/>
              </w:rPr>
              <w:t>Soluble HER2:ADC in tumor compartment</w:t>
            </w:r>
          </w:p>
        </w:tc>
      </w:tr>
      <w:tr w:rsidR="000E2CA3" w14:paraId="266FD11F" w14:textId="77777777">
        <w:tc>
          <w:tcPr>
            <w:tcW w:w="3780" w:type="dxa"/>
            <w:shd w:val="clear" w:color="auto" w:fill="auto"/>
            <w:tcMar>
              <w:top w:w="28" w:type="dxa"/>
              <w:left w:w="28" w:type="dxa"/>
              <w:bottom w:w="28" w:type="dxa"/>
              <w:right w:w="28" w:type="dxa"/>
            </w:tcMar>
            <w:vAlign w:val="center"/>
          </w:tcPr>
          <w:p w14:paraId="11889FB5"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tumor</m:t>
                    </m:r>
                  </m:sub>
                </m:sSub>
              </m:oMath>
            </m:oMathPara>
          </w:p>
        </w:tc>
        <w:tc>
          <w:tcPr>
            <w:tcW w:w="7020" w:type="dxa"/>
            <w:shd w:val="clear" w:color="auto" w:fill="auto"/>
            <w:tcMar>
              <w:top w:w="28" w:type="dxa"/>
              <w:left w:w="28" w:type="dxa"/>
              <w:bottom w:w="28" w:type="dxa"/>
              <w:right w:w="28" w:type="dxa"/>
            </w:tcMar>
            <w:vAlign w:val="center"/>
          </w:tcPr>
          <w:p w14:paraId="4163A2F8" w14:textId="77777777" w:rsidR="000E2CA3" w:rsidRDefault="00000000">
            <w:pPr>
              <w:widowControl w:val="0"/>
              <w:spacing w:line="240" w:lineRule="auto"/>
              <w:rPr>
                <w:sz w:val="20"/>
                <w:szCs w:val="20"/>
              </w:rPr>
            </w:pPr>
            <w:r>
              <w:rPr>
                <w:sz w:val="20"/>
                <w:szCs w:val="20"/>
              </w:rPr>
              <w:t>Soluble HER2:Ab in tumor compartment</w:t>
            </w:r>
          </w:p>
        </w:tc>
      </w:tr>
    </w:tbl>
    <w:p w14:paraId="2AB6619D" w14:textId="77777777" w:rsidR="000E2CA3" w:rsidRDefault="000E2CA3"/>
    <w:p w14:paraId="31CB8539" w14:textId="77777777" w:rsidR="000E2CA3" w:rsidRDefault="00000000">
      <w:pPr>
        <w:pStyle w:val="Heading2"/>
      </w:pPr>
      <w:bookmarkStart w:id="6" w:name="_jfep61f7lue5" w:colFirst="0" w:colLast="0"/>
      <w:bookmarkEnd w:id="6"/>
      <w:r>
        <w:t>Model parameters</w:t>
      </w:r>
    </w:p>
    <w:p w14:paraId="67C2B698" w14:textId="77777777" w:rsidR="000E2CA3" w:rsidRDefault="00000000">
      <w:r>
        <w:t>In this section, we tabulate the model parameters. In some cases, we infer the parameters in the model reactions from these parameters, which are separately tabulated.</w:t>
      </w:r>
    </w:p>
    <w:p w14:paraId="33E3CBB9" w14:textId="77777777" w:rsidR="000E2CA3" w:rsidRDefault="00000000">
      <w:pPr>
        <w:pStyle w:val="Heading3"/>
      </w:pPr>
      <w:bookmarkStart w:id="7" w:name="_kbncqif3tj24" w:colFirst="0" w:colLast="0"/>
      <w:bookmarkEnd w:id="7"/>
      <w:r>
        <w:t xml:space="preserve">Table S2a: </w:t>
      </w:r>
      <w:r>
        <w:rPr>
          <w:i/>
        </w:rPr>
        <w:t>in vitro</w:t>
      </w:r>
      <w:r>
        <w:t xml:space="preserve"> cellular model parameters for T-DM1</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825"/>
        <w:gridCol w:w="3525"/>
        <w:gridCol w:w="2775"/>
        <w:gridCol w:w="1995"/>
      </w:tblGrid>
      <w:tr w:rsidR="000E2CA3" w14:paraId="3FCABAD0" w14:textId="77777777">
        <w:trPr>
          <w:trHeight w:val="400"/>
        </w:trPr>
        <w:tc>
          <w:tcPr>
            <w:tcW w:w="1680" w:type="dxa"/>
            <w:shd w:val="clear" w:color="auto" w:fill="auto"/>
            <w:tcMar>
              <w:top w:w="100" w:type="dxa"/>
              <w:left w:w="100" w:type="dxa"/>
              <w:bottom w:w="100" w:type="dxa"/>
              <w:right w:w="100" w:type="dxa"/>
            </w:tcMar>
            <w:vAlign w:val="center"/>
          </w:tcPr>
          <w:p w14:paraId="450B3E44"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Notation</w:t>
            </w:r>
          </w:p>
        </w:tc>
        <w:tc>
          <w:tcPr>
            <w:tcW w:w="825" w:type="dxa"/>
            <w:shd w:val="clear" w:color="auto" w:fill="auto"/>
            <w:tcMar>
              <w:top w:w="100" w:type="dxa"/>
              <w:left w:w="100" w:type="dxa"/>
              <w:bottom w:w="100" w:type="dxa"/>
              <w:right w:w="100" w:type="dxa"/>
            </w:tcMar>
            <w:vAlign w:val="center"/>
          </w:tcPr>
          <w:p w14:paraId="5B608A2C"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Unit</w:t>
            </w:r>
          </w:p>
        </w:tc>
        <w:tc>
          <w:tcPr>
            <w:tcW w:w="3525" w:type="dxa"/>
            <w:shd w:val="clear" w:color="auto" w:fill="auto"/>
            <w:tcMar>
              <w:top w:w="100" w:type="dxa"/>
              <w:left w:w="100" w:type="dxa"/>
              <w:bottom w:w="100" w:type="dxa"/>
              <w:right w:w="100" w:type="dxa"/>
            </w:tcMar>
            <w:vAlign w:val="center"/>
          </w:tcPr>
          <w:p w14:paraId="21A1A12A"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Description</w:t>
            </w:r>
          </w:p>
        </w:tc>
        <w:tc>
          <w:tcPr>
            <w:tcW w:w="2775" w:type="dxa"/>
            <w:shd w:val="clear" w:color="auto" w:fill="auto"/>
            <w:tcMar>
              <w:top w:w="100" w:type="dxa"/>
              <w:left w:w="100" w:type="dxa"/>
              <w:bottom w:w="100" w:type="dxa"/>
              <w:right w:w="100" w:type="dxa"/>
            </w:tcMar>
            <w:vAlign w:val="center"/>
          </w:tcPr>
          <w:p w14:paraId="50B0804E"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Value (Lower CI, Upper CI)</w:t>
            </w:r>
          </w:p>
        </w:tc>
        <w:tc>
          <w:tcPr>
            <w:tcW w:w="1995" w:type="dxa"/>
            <w:shd w:val="clear" w:color="auto" w:fill="auto"/>
            <w:tcMar>
              <w:top w:w="100" w:type="dxa"/>
              <w:left w:w="100" w:type="dxa"/>
              <w:bottom w:w="100" w:type="dxa"/>
              <w:right w:w="100" w:type="dxa"/>
            </w:tcMar>
          </w:tcPr>
          <w:p w14:paraId="1E370515" w14:textId="77777777" w:rsidR="000E2CA3" w:rsidRDefault="00000000">
            <w:pPr>
              <w:widowControl w:val="0"/>
              <w:pBdr>
                <w:top w:val="nil"/>
                <w:left w:val="nil"/>
                <w:bottom w:val="nil"/>
                <w:right w:val="nil"/>
                <w:between w:val="nil"/>
              </w:pBdr>
              <w:spacing w:line="240" w:lineRule="auto"/>
              <w:rPr>
                <w:b/>
                <w:sz w:val="20"/>
                <w:szCs w:val="20"/>
              </w:rPr>
            </w:pPr>
            <w:r>
              <w:rPr>
                <w:b/>
                <w:sz w:val="20"/>
                <w:szCs w:val="20"/>
              </w:rPr>
              <w:t>Source/Notes</w:t>
            </w:r>
          </w:p>
        </w:tc>
      </w:tr>
      <w:tr w:rsidR="000E2CA3" w14:paraId="2BEDF754" w14:textId="77777777">
        <w:trPr>
          <w:trHeight w:val="257"/>
        </w:trPr>
        <w:tc>
          <w:tcPr>
            <w:tcW w:w="1680" w:type="dxa"/>
            <w:shd w:val="clear" w:color="auto" w:fill="auto"/>
            <w:tcMar>
              <w:top w:w="28" w:type="dxa"/>
              <w:left w:w="28" w:type="dxa"/>
              <w:bottom w:w="28" w:type="dxa"/>
              <w:right w:w="28" w:type="dxa"/>
            </w:tcMar>
            <w:vAlign w:val="center"/>
          </w:tcPr>
          <w:p w14:paraId="5F6DA2A4" w14:textId="77777777" w:rsidR="000E2CA3" w:rsidRDefault="00000000">
            <w:pPr>
              <w:widowControl w:val="0"/>
              <w:pBdr>
                <w:top w:val="nil"/>
                <w:left w:val="nil"/>
                <w:bottom w:val="nil"/>
                <w:right w:val="nil"/>
                <w:between w:val="nil"/>
              </w:pBdr>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oMath>
            </m:oMathPara>
          </w:p>
        </w:tc>
        <w:tc>
          <w:tcPr>
            <w:tcW w:w="825" w:type="dxa"/>
            <w:shd w:val="clear" w:color="auto" w:fill="auto"/>
            <w:tcMar>
              <w:top w:w="28" w:type="dxa"/>
              <w:left w:w="28" w:type="dxa"/>
              <w:bottom w:w="28" w:type="dxa"/>
              <w:right w:w="28" w:type="dxa"/>
            </w:tcMar>
            <w:vAlign w:val="center"/>
          </w:tcPr>
          <w:p w14:paraId="0C0548B2" w14:textId="77777777" w:rsidR="000E2CA3" w:rsidRDefault="00000000">
            <w:pPr>
              <w:widowControl w:val="0"/>
              <w:pBdr>
                <w:top w:val="nil"/>
                <w:left w:val="nil"/>
                <w:bottom w:val="nil"/>
                <w:right w:val="nil"/>
                <w:between w:val="nil"/>
              </w:pBdr>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28" w:type="dxa"/>
              <w:left w:w="28" w:type="dxa"/>
              <w:bottom w:w="28" w:type="dxa"/>
              <w:right w:w="28" w:type="dxa"/>
            </w:tcMar>
            <w:vAlign w:val="center"/>
          </w:tcPr>
          <w:p w14:paraId="41C28358" w14:textId="77777777" w:rsidR="000E2CA3" w:rsidRDefault="00000000">
            <w:pPr>
              <w:widowControl w:val="0"/>
              <w:pBdr>
                <w:top w:val="nil"/>
                <w:left w:val="nil"/>
                <w:bottom w:val="nil"/>
                <w:right w:val="nil"/>
                <w:between w:val="nil"/>
              </w:pBdr>
              <w:spacing w:line="240" w:lineRule="auto"/>
              <w:ind w:left="90"/>
              <w:rPr>
                <w:sz w:val="20"/>
                <w:szCs w:val="20"/>
              </w:rPr>
            </w:pPr>
            <w:r>
              <w:rPr>
                <w:sz w:val="20"/>
                <w:szCs w:val="20"/>
              </w:rPr>
              <w:t>Rate constant for deconjugation of ADC</w:t>
            </w:r>
          </w:p>
        </w:tc>
        <w:tc>
          <w:tcPr>
            <w:tcW w:w="2775" w:type="dxa"/>
            <w:shd w:val="clear" w:color="auto" w:fill="auto"/>
            <w:tcMar>
              <w:top w:w="28" w:type="dxa"/>
              <w:left w:w="28" w:type="dxa"/>
              <w:bottom w:w="28" w:type="dxa"/>
              <w:right w:w="28" w:type="dxa"/>
            </w:tcMar>
            <w:vAlign w:val="center"/>
          </w:tcPr>
          <w:p w14:paraId="5E35A706" w14:textId="77777777" w:rsidR="000E2CA3" w:rsidRDefault="00000000">
            <w:pPr>
              <w:widowControl w:val="0"/>
              <w:spacing w:line="240" w:lineRule="auto"/>
              <w:jc w:val="center"/>
              <w:rPr>
                <w:sz w:val="20"/>
                <w:szCs w:val="20"/>
              </w:rPr>
            </w:pPr>
            <w:r>
              <w:rPr>
                <w:sz w:val="20"/>
                <w:szCs w:val="20"/>
              </w:rPr>
              <w:t xml:space="preserve">6.41E-7 </w:t>
            </w:r>
            <w:r>
              <w:rPr>
                <w:sz w:val="20"/>
                <w:szCs w:val="20"/>
              </w:rPr>
              <w:br/>
              <w:t>(1.31E-7, 3.13E-6)</w:t>
            </w:r>
          </w:p>
        </w:tc>
        <w:tc>
          <w:tcPr>
            <w:tcW w:w="1995" w:type="dxa"/>
            <w:shd w:val="clear" w:color="auto" w:fill="auto"/>
            <w:tcMar>
              <w:top w:w="28" w:type="dxa"/>
              <w:left w:w="28" w:type="dxa"/>
              <w:bottom w:w="28" w:type="dxa"/>
              <w:right w:w="28" w:type="dxa"/>
            </w:tcMar>
            <w:vAlign w:val="center"/>
          </w:tcPr>
          <w:p w14:paraId="4B558C23" w14:textId="77777777" w:rsidR="000E2CA3" w:rsidRDefault="00000000">
            <w:pPr>
              <w:widowControl w:val="0"/>
              <w:spacing w:line="240" w:lineRule="auto"/>
              <w:jc w:val="center"/>
              <w:rPr>
                <w:sz w:val="20"/>
                <w:szCs w:val="20"/>
              </w:rPr>
            </w:pPr>
            <w:r>
              <w:rPr>
                <w:sz w:val="20"/>
                <w:szCs w:val="20"/>
              </w:rPr>
              <w:t xml:space="preserve">Fit to </w:t>
            </w:r>
            <w:hyperlink r:id="rId6">
              <w:r>
                <w:rPr>
                  <w:color w:val="000000"/>
                  <w:sz w:val="20"/>
                  <w:szCs w:val="20"/>
                </w:rPr>
                <w:t>[1]</w:t>
              </w:r>
            </w:hyperlink>
          </w:p>
        </w:tc>
      </w:tr>
      <w:tr w:rsidR="000E2CA3" w14:paraId="41310D36" w14:textId="77777777">
        <w:trPr>
          <w:trHeight w:val="400"/>
        </w:trPr>
        <w:tc>
          <w:tcPr>
            <w:tcW w:w="1680" w:type="dxa"/>
            <w:shd w:val="clear" w:color="auto" w:fill="auto"/>
            <w:tcMar>
              <w:top w:w="100" w:type="dxa"/>
              <w:left w:w="100" w:type="dxa"/>
              <w:bottom w:w="100" w:type="dxa"/>
              <w:right w:w="100" w:type="dxa"/>
            </w:tcMar>
            <w:vAlign w:val="center"/>
          </w:tcPr>
          <w:p w14:paraId="63361879" w14:textId="77777777" w:rsidR="000E2CA3" w:rsidRDefault="00000000">
            <w:pPr>
              <w:widowControl w:val="0"/>
              <w:spacing w:line="240" w:lineRule="auto"/>
              <w:jc w:val="center"/>
              <w:rPr>
                <w:sz w:val="20"/>
                <w:szCs w:val="20"/>
              </w:rPr>
            </w:pPr>
            <m:oMathPara>
              <m:oMath>
                <m:r>
                  <w:rPr>
                    <w:rFonts w:ascii="Cambria Math" w:hAnsi="Cambria Math"/>
                    <w:sz w:val="20"/>
                    <w:szCs w:val="20"/>
                  </w:rPr>
                  <m:t>DAR</m:t>
                </m:r>
              </m:oMath>
            </m:oMathPara>
          </w:p>
          <w:p w14:paraId="2D55B452" w14:textId="77777777" w:rsidR="000E2CA3" w:rsidRDefault="000E2CA3">
            <w:pPr>
              <w:widowControl w:val="0"/>
              <w:pBdr>
                <w:top w:val="nil"/>
                <w:left w:val="nil"/>
                <w:bottom w:val="nil"/>
                <w:right w:val="nil"/>
                <w:between w:val="nil"/>
              </w:pBdr>
              <w:spacing w:line="240" w:lineRule="auto"/>
              <w:jc w:val="center"/>
              <w:rPr>
                <w:sz w:val="20"/>
                <w:szCs w:val="20"/>
              </w:rPr>
            </w:pPr>
          </w:p>
        </w:tc>
        <w:tc>
          <w:tcPr>
            <w:tcW w:w="825" w:type="dxa"/>
            <w:shd w:val="clear" w:color="auto" w:fill="auto"/>
            <w:tcMar>
              <w:top w:w="100" w:type="dxa"/>
              <w:left w:w="100" w:type="dxa"/>
              <w:bottom w:w="100" w:type="dxa"/>
              <w:right w:w="100" w:type="dxa"/>
            </w:tcMar>
            <w:vAlign w:val="center"/>
          </w:tcPr>
          <w:p w14:paraId="4BF389E0" w14:textId="77777777" w:rsidR="000E2CA3" w:rsidRDefault="00000000">
            <w:pPr>
              <w:widowControl w:val="0"/>
              <w:pBdr>
                <w:top w:val="nil"/>
                <w:left w:val="nil"/>
                <w:bottom w:val="nil"/>
                <w:right w:val="nil"/>
                <w:between w:val="nil"/>
              </w:pBdr>
              <w:spacing w:line="240" w:lineRule="auto"/>
              <w:jc w:val="center"/>
              <w:rPr>
                <w:sz w:val="20"/>
                <w:szCs w:val="20"/>
              </w:rPr>
            </w:pPr>
            <w:r>
              <w:rPr>
                <w:sz w:val="20"/>
                <w:szCs w:val="20"/>
              </w:rPr>
              <w:t>-</w:t>
            </w:r>
          </w:p>
        </w:tc>
        <w:tc>
          <w:tcPr>
            <w:tcW w:w="3525" w:type="dxa"/>
            <w:shd w:val="clear" w:color="auto" w:fill="auto"/>
            <w:tcMar>
              <w:top w:w="100" w:type="dxa"/>
              <w:left w:w="100" w:type="dxa"/>
              <w:bottom w:w="100" w:type="dxa"/>
              <w:right w:w="100" w:type="dxa"/>
            </w:tcMar>
            <w:vAlign w:val="center"/>
          </w:tcPr>
          <w:p w14:paraId="58FD3947" w14:textId="77777777" w:rsidR="000E2CA3" w:rsidRDefault="00000000">
            <w:pPr>
              <w:widowControl w:val="0"/>
              <w:pBdr>
                <w:top w:val="nil"/>
                <w:left w:val="nil"/>
                <w:bottom w:val="nil"/>
                <w:right w:val="nil"/>
                <w:between w:val="nil"/>
              </w:pBdr>
              <w:spacing w:line="240" w:lineRule="auto"/>
              <w:rPr>
                <w:sz w:val="20"/>
                <w:szCs w:val="20"/>
              </w:rPr>
            </w:pPr>
            <w:r>
              <w:rPr>
                <w:sz w:val="20"/>
                <w:szCs w:val="20"/>
              </w:rPr>
              <w:t>Drug to antibody ratio</w:t>
            </w:r>
          </w:p>
        </w:tc>
        <w:tc>
          <w:tcPr>
            <w:tcW w:w="2775" w:type="dxa"/>
            <w:shd w:val="clear" w:color="auto" w:fill="auto"/>
            <w:tcMar>
              <w:top w:w="100" w:type="dxa"/>
              <w:left w:w="100" w:type="dxa"/>
              <w:bottom w:w="100" w:type="dxa"/>
              <w:right w:w="100" w:type="dxa"/>
            </w:tcMar>
            <w:vAlign w:val="center"/>
          </w:tcPr>
          <w:p w14:paraId="058B5002" w14:textId="77777777" w:rsidR="000E2CA3" w:rsidRDefault="00000000">
            <w:pPr>
              <w:widowControl w:val="0"/>
              <w:spacing w:line="240" w:lineRule="auto"/>
              <w:jc w:val="center"/>
              <w:rPr>
                <w:sz w:val="20"/>
                <w:szCs w:val="20"/>
              </w:rPr>
            </w:pPr>
            <w:r>
              <w:rPr>
                <w:sz w:val="20"/>
                <w:szCs w:val="20"/>
              </w:rPr>
              <w:t>3.5</w:t>
            </w:r>
          </w:p>
        </w:tc>
        <w:tc>
          <w:tcPr>
            <w:tcW w:w="1995" w:type="dxa"/>
            <w:shd w:val="clear" w:color="auto" w:fill="auto"/>
            <w:tcMar>
              <w:top w:w="100" w:type="dxa"/>
              <w:left w:w="100" w:type="dxa"/>
              <w:bottom w:w="100" w:type="dxa"/>
              <w:right w:w="100" w:type="dxa"/>
            </w:tcMar>
            <w:vAlign w:val="center"/>
          </w:tcPr>
          <w:p w14:paraId="4C890FD4" w14:textId="77777777" w:rsidR="000E2CA3" w:rsidRDefault="00000000">
            <w:pPr>
              <w:widowControl w:val="0"/>
              <w:spacing w:line="240" w:lineRule="auto"/>
              <w:jc w:val="center"/>
              <w:rPr>
                <w:sz w:val="20"/>
                <w:szCs w:val="20"/>
              </w:rPr>
            </w:pPr>
            <w:hyperlink r:id="rId7">
              <w:r>
                <w:rPr>
                  <w:color w:val="000000"/>
                  <w:sz w:val="20"/>
                  <w:szCs w:val="20"/>
                </w:rPr>
                <w:t>[2]</w:t>
              </w:r>
            </w:hyperlink>
          </w:p>
        </w:tc>
      </w:tr>
      <w:tr w:rsidR="000E2CA3" w14:paraId="2A2D5837" w14:textId="77777777">
        <w:trPr>
          <w:trHeight w:val="400"/>
        </w:trPr>
        <w:tc>
          <w:tcPr>
            <w:tcW w:w="1680" w:type="dxa"/>
            <w:shd w:val="clear" w:color="auto" w:fill="auto"/>
            <w:tcMar>
              <w:top w:w="100" w:type="dxa"/>
              <w:left w:w="100" w:type="dxa"/>
              <w:bottom w:w="100" w:type="dxa"/>
              <w:right w:w="100" w:type="dxa"/>
            </w:tcMar>
            <w:vAlign w:val="center"/>
          </w:tcPr>
          <w:p w14:paraId="11D49840"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oMath>
            </m:oMathPara>
          </w:p>
          <w:p w14:paraId="23E19B9B" w14:textId="77777777" w:rsidR="000E2CA3" w:rsidRDefault="000E2CA3">
            <w:pPr>
              <w:widowControl w:val="0"/>
              <w:spacing w:line="240" w:lineRule="auto"/>
              <w:jc w:val="center"/>
              <w:rPr>
                <w:sz w:val="20"/>
                <w:szCs w:val="20"/>
              </w:rPr>
            </w:pPr>
          </w:p>
        </w:tc>
        <w:tc>
          <w:tcPr>
            <w:tcW w:w="825" w:type="dxa"/>
            <w:shd w:val="clear" w:color="auto" w:fill="auto"/>
            <w:tcMar>
              <w:top w:w="100" w:type="dxa"/>
              <w:left w:w="100" w:type="dxa"/>
              <w:bottom w:w="100" w:type="dxa"/>
              <w:right w:w="100" w:type="dxa"/>
            </w:tcMar>
            <w:vAlign w:val="center"/>
          </w:tcPr>
          <w:p w14:paraId="211B404F" w14:textId="77777777" w:rsidR="000E2CA3" w:rsidRDefault="00000000">
            <w:pPr>
              <w:widowControl w:val="0"/>
              <w:spacing w:line="240" w:lineRule="auto"/>
              <w:jc w:val="center"/>
              <w:rPr>
                <w:sz w:val="20"/>
                <w:szCs w:val="20"/>
              </w:rPr>
            </w:pPr>
            <m:oMathPara>
              <m:oMath>
                <m:r>
                  <w:rPr>
                    <w:rFonts w:ascii="Cambria Math" w:hAnsi="Cambria Math"/>
                    <w:sz w:val="20"/>
                    <w:szCs w:val="20"/>
                  </w:rPr>
                  <m:t>1/nM/s</m:t>
                </m:r>
              </m:oMath>
            </m:oMathPara>
          </w:p>
        </w:tc>
        <w:tc>
          <w:tcPr>
            <w:tcW w:w="3525" w:type="dxa"/>
            <w:shd w:val="clear" w:color="auto" w:fill="auto"/>
            <w:tcMar>
              <w:top w:w="100" w:type="dxa"/>
              <w:left w:w="100" w:type="dxa"/>
              <w:bottom w:w="100" w:type="dxa"/>
              <w:right w:w="100" w:type="dxa"/>
            </w:tcMar>
            <w:vAlign w:val="center"/>
          </w:tcPr>
          <w:p w14:paraId="2D7ED69D" w14:textId="77777777" w:rsidR="000E2CA3" w:rsidRDefault="00000000">
            <w:pPr>
              <w:widowControl w:val="0"/>
              <w:spacing w:line="240" w:lineRule="auto"/>
              <w:rPr>
                <w:sz w:val="20"/>
                <w:szCs w:val="20"/>
              </w:rPr>
            </w:pPr>
            <w:r>
              <w:rPr>
                <w:sz w:val="20"/>
                <w:szCs w:val="20"/>
              </w:rPr>
              <w:t>Association rate constant for binding of ADC or Ab with HER2</w:t>
            </w:r>
          </w:p>
        </w:tc>
        <w:tc>
          <w:tcPr>
            <w:tcW w:w="2775" w:type="dxa"/>
            <w:shd w:val="clear" w:color="auto" w:fill="auto"/>
            <w:tcMar>
              <w:top w:w="100" w:type="dxa"/>
              <w:left w:w="100" w:type="dxa"/>
              <w:bottom w:w="100" w:type="dxa"/>
              <w:right w:w="100" w:type="dxa"/>
            </w:tcMar>
            <w:vAlign w:val="center"/>
          </w:tcPr>
          <w:p w14:paraId="75FC1C8C" w14:textId="77777777" w:rsidR="000E2CA3" w:rsidRDefault="00000000">
            <w:pPr>
              <w:widowControl w:val="0"/>
              <w:spacing w:line="240" w:lineRule="auto"/>
              <w:jc w:val="center"/>
              <w:rPr>
                <w:sz w:val="20"/>
                <w:szCs w:val="20"/>
              </w:rPr>
            </w:pPr>
            <w:r>
              <w:rPr>
                <w:sz w:val="20"/>
                <w:szCs w:val="20"/>
              </w:rPr>
              <w:t>1E-4</w:t>
            </w:r>
          </w:p>
        </w:tc>
        <w:tc>
          <w:tcPr>
            <w:tcW w:w="1995" w:type="dxa"/>
            <w:shd w:val="clear" w:color="auto" w:fill="auto"/>
            <w:tcMar>
              <w:top w:w="100" w:type="dxa"/>
              <w:left w:w="100" w:type="dxa"/>
              <w:bottom w:w="100" w:type="dxa"/>
              <w:right w:w="100" w:type="dxa"/>
            </w:tcMar>
            <w:vAlign w:val="center"/>
          </w:tcPr>
          <w:p w14:paraId="63E02D0E" w14:textId="77777777" w:rsidR="000E2CA3" w:rsidRDefault="00000000">
            <w:pPr>
              <w:widowControl w:val="0"/>
              <w:spacing w:line="240" w:lineRule="auto"/>
              <w:jc w:val="center"/>
              <w:rPr>
                <w:sz w:val="20"/>
                <w:szCs w:val="20"/>
              </w:rPr>
            </w:pPr>
            <w:r>
              <w:rPr>
                <w:sz w:val="20"/>
                <w:szCs w:val="20"/>
              </w:rPr>
              <w:t xml:space="preserve">Typical value, </w:t>
            </w:r>
            <w:hyperlink r:id="rId8">
              <w:r>
                <w:rPr>
                  <w:color w:val="000000"/>
                  <w:sz w:val="20"/>
                  <w:szCs w:val="20"/>
                </w:rPr>
                <w:t>[3]</w:t>
              </w:r>
            </w:hyperlink>
            <w:r>
              <w:rPr>
                <w:sz w:val="20"/>
                <w:szCs w:val="20"/>
              </w:rPr>
              <w:t xml:space="preserve"> </w:t>
            </w:r>
          </w:p>
        </w:tc>
      </w:tr>
      <w:tr w:rsidR="000E2CA3" w14:paraId="4BA0523C" w14:textId="77777777">
        <w:trPr>
          <w:trHeight w:val="400"/>
        </w:trPr>
        <w:tc>
          <w:tcPr>
            <w:tcW w:w="1680" w:type="dxa"/>
            <w:shd w:val="clear" w:color="auto" w:fill="auto"/>
            <w:tcMar>
              <w:top w:w="100" w:type="dxa"/>
              <w:left w:w="100" w:type="dxa"/>
              <w:bottom w:w="100" w:type="dxa"/>
              <w:right w:w="100" w:type="dxa"/>
            </w:tcMar>
            <w:vAlign w:val="center"/>
          </w:tcPr>
          <w:p w14:paraId="289DFF90"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D,Ab</m:t>
                    </m:r>
                  </m:sub>
                </m:sSub>
              </m:oMath>
            </m:oMathPara>
          </w:p>
        </w:tc>
        <w:tc>
          <w:tcPr>
            <w:tcW w:w="825" w:type="dxa"/>
            <w:shd w:val="clear" w:color="auto" w:fill="auto"/>
            <w:tcMar>
              <w:top w:w="100" w:type="dxa"/>
              <w:left w:w="100" w:type="dxa"/>
              <w:bottom w:w="100" w:type="dxa"/>
              <w:right w:w="100" w:type="dxa"/>
            </w:tcMar>
            <w:vAlign w:val="center"/>
          </w:tcPr>
          <w:p w14:paraId="5061F906"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525" w:type="dxa"/>
            <w:shd w:val="clear" w:color="auto" w:fill="auto"/>
            <w:tcMar>
              <w:top w:w="100" w:type="dxa"/>
              <w:left w:w="100" w:type="dxa"/>
              <w:bottom w:w="100" w:type="dxa"/>
              <w:right w:w="100" w:type="dxa"/>
            </w:tcMar>
            <w:vAlign w:val="center"/>
          </w:tcPr>
          <w:p w14:paraId="599B407B" w14:textId="77777777" w:rsidR="000E2CA3" w:rsidRDefault="00000000">
            <w:pPr>
              <w:widowControl w:val="0"/>
              <w:spacing w:line="240" w:lineRule="auto"/>
              <w:rPr>
                <w:sz w:val="20"/>
                <w:szCs w:val="20"/>
              </w:rPr>
            </w:pPr>
            <w:r>
              <w:rPr>
                <w:sz w:val="20"/>
                <w:szCs w:val="20"/>
              </w:rPr>
              <w:t>Equilibrium binding constant for HER2:ADC complex or HER2:Ab complex</w:t>
            </w:r>
          </w:p>
        </w:tc>
        <w:tc>
          <w:tcPr>
            <w:tcW w:w="2775" w:type="dxa"/>
            <w:shd w:val="clear" w:color="auto" w:fill="auto"/>
            <w:tcMar>
              <w:top w:w="100" w:type="dxa"/>
              <w:left w:w="100" w:type="dxa"/>
              <w:bottom w:w="100" w:type="dxa"/>
              <w:right w:w="100" w:type="dxa"/>
            </w:tcMar>
            <w:vAlign w:val="center"/>
          </w:tcPr>
          <w:p w14:paraId="34059EB4" w14:textId="77777777" w:rsidR="000E2CA3" w:rsidRDefault="00000000">
            <w:pPr>
              <w:widowControl w:val="0"/>
              <w:spacing w:line="240" w:lineRule="auto"/>
              <w:jc w:val="center"/>
              <w:rPr>
                <w:sz w:val="20"/>
                <w:szCs w:val="20"/>
              </w:rPr>
            </w:pPr>
            <w:r>
              <w:rPr>
                <w:sz w:val="20"/>
                <w:szCs w:val="20"/>
              </w:rPr>
              <w:t xml:space="preserve">0.314 </w:t>
            </w:r>
          </w:p>
          <w:p w14:paraId="56A62812" w14:textId="77777777" w:rsidR="000E2CA3" w:rsidRDefault="00000000">
            <w:pPr>
              <w:widowControl w:val="0"/>
              <w:spacing w:line="240" w:lineRule="auto"/>
              <w:jc w:val="center"/>
              <w:rPr>
                <w:sz w:val="20"/>
                <w:szCs w:val="20"/>
              </w:rPr>
            </w:pPr>
            <w:r>
              <w:rPr>
                <w:sz w:val="20"/>
                <w:szCs w:val="20"/>
              </w:rPr>
              <w:t>(1.27E-1,7.72E-1)</w:t>
            </w:r>
          </w:p>
        </w:tc>
        <w:tc>
          <w:tcPr>
            <w:tcW w:w="1995" w:type="dxa"/>
            <w:shd w:val="clear" w:color="auto" w:fill="auto"/>
            <w:tcMar>
              <w:top w:w="100" w:type="dxa"/>
              <w:left w:w="100" w:type="dxa"/>
              <w:bottom w:w="100" w:type="dxa"/>
              <w:right w:w="100" w:type="dxa"/>
            </w:tcMar>
            <w:vAlign w:val="center"/>
          </w:tcPr>
          <w:p w14:paraId="3F5C1BB9" w14:textId="77777777" w:rsidR="000E2CA3" w:rsidRDefault="00000000">
            <w:pPr>
              <w:widowControl w:val="0"/>
              <w:spacing w:line="240" w:lineRule="auto"/>
              <w:jc w:val="center"/>
              <w:rPr>
                <w:sz w:val="20"/>
                <w:szCs w:val="20"/>
              </w:rPr>
            </w:pPr>
            <w:r>
              <w:rPr>
                <w:sz w:val="20"/>
                <w:szCs w:val="20"/>
              </w:rPr>
              <w:t xml:space="preserve">Fit to </w:t>
            </w:r>
            <w:hyperlink r:id="rId9">
              <w:r>
                <w:rPr>
                  <w:color w:val="000000"/>
                  <w:sz w:val="20"/>
                  <w:szCs w:val="20"/>
                </w:rPr>
                <w:t>[4]</w:t>
              </w:r>
            </w:hyperlink>
          </w:p>
        </w:tc>
      </w:tr>
      <w:tr w:rsidR="000E2CA3" w14:paraId="206E659E" w14:textId="77777777">
        <w:trPr>
          <w:trHeight w:val="400"/>
        </w:trPr>
        <w:tc>
          <w:tcPr>
            <w:tcW w:w="1680" w:type="dxa"/>
            <w:shd w:val="clear" w:color="auto" w:fill="auto"/>
            <w:tcMar>
              <w:top w:w="100" w:type="dxa"/>
              <w:left w:w="100" w:type="dxa"/>
              <w:bottom w:w="100" w:type="dxa"/>
              <w:right w:w="100" w:type="dxa"/>
            </w:tcMar>
            <w:vAlign w:val="center"/>
          </w:tcPr>
          <w:p w14:paraId="607FB35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endo,HER2</m:t>
                    </m:r>
                  </m:sub>
                </m:sSub>
              </m:oMath>
            </m:oMathPara>
          </w:p>
        </w:tc>
        <w:tc>
          <w:tcPr>
            <w:tcW w:w="825" w:type="dxa"/>
            <w:shd w:val="clear" w:color="auto" w:fill="auto"/>
            <w:tcMar>
              <w:top w:w="100" w:type="dxa"/>
              <w:left w:w="100" w:type="dxa"/>
              <w:bottom w:w="100" w:type="dxa"/>
              <w:right w:w="100" w:type="dxa"/>
            </w:tcMar>
            <w:vAlign w:val="center"/>
          </w:tcPr>
          <w:p w14:paraId="1E0F1D5E"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44E66B0D" w14:textId="77777777" w:rsidR="000E2CA3" w:rsidRDefault="00000000">
            <w:pPr>
              <w:widowControl w:val="0"/>
              <w:pBdr>
                <w:top w:val="nil"/>
                <w:left w:val="nil"/>
                <w:bottom w:val="nil"/>
                <w:right w:val="nil"/>
                <w:between w:val="nil"/>
              </w:pBdr>
              <w:spacing w:line="240" w:lineRule="auto"/>
              <w:rPr>
                <w:sz w:val="20"/>
                <w:szCs w:val="20"/>
              </w:rPr>
            </w:pPr>
            <w:r>
              <w:rPr>
                <w:sz w:val="20"/>
                <w:szCs w:val="20"/>
              </w:rPr>
              <w:t>Endocytosis rate constant for HER2</w:t>
            </w:r>
          </w:p>
        </w:tc>
        <w:tc>
          <w:tcPr>
            <w:tcW w:w="2775" w:type="dxa"/>
            <w:shd w:val="clear" w:color="auto" w:fill="auto"/>
            <w:tcMar>
              <w:top w:w="100" w:type="dxa"/>
              <w:left w:w="100" w:type="dxa"/>
              <w:bottom w:w="100" w:type="dxa"/>
              <w:right w:w="100" w:type="dxa"/>
            </w:tcMar>
            <w:vAlign w:val="center"/>
          </w:tcPr>
          <w:p w14:paraId="56A5ABA3" w14:textId="77777777" w:rsidR="000E2CA3" w:rsidRDefault="00000000">
            <w:pPr>
              <w:widowControl w:val="0"/>
              <w:spacing w:line="240" w:lineRule="auto"/>
              <w:jc w:val="center"/>
              <w:rPr>
                <w:sz w:val="20"/>
                <w:szCs w:val="20"/>
              </w:rPr>
            </w:pPr>
            <w:r>
              <w:rPr>
                <w:sz w:val="20"/>
                <w:szCs w:val="20"/>
              </w:rPr>
              <w:t>4.27E-5</w:t>
            </w:r>
          </w:p>
          <w:p w14:paraId="2CB664DB" w14:textId="77777777" w:rsidR="000E2CA3" w:rsidRDefault="00000000">
            <w:pPr>
              <w:widowControl w:val="0"/>
              <w:spacing w:line="240" w:lineRule="auto"/>
              <w:jc w:val="center"/>
              <w:rPr>
                <w:sz w:val="20"/>
                <w:szCs w:val="20"/>
              </w:rPr>
            </w:pPr>
            <w:r>
              <w:rPr>
                <w:sz w:val="20"/>
                <w:szCs w:val="20"/>
              </w:rPr>
              <w:t xml:space="preserve"> (6.16E-6, 2.96E-4)</w:t>
            </w:r>
          </w:p>
        </w:tc>
        <w:tc>
          <w:tcPr>
            <w:tcW w:w="1995" w:type="dxa"/>
            <w:shd w:val="clear" w:color="auto" w:fill="auto"/>
            <w:tcMar>
              <w:top w:w="100" w:type="dxa"/>
              <w:left w:w="100" w:type="dxa"/>
              <w:bottom w:w="100" w:type="dxa"/>
              <w:right w:w="100" w:type="dxa"/>
            </w:tcMar>
            <w:vAlign w:val="center"/>
          </w:tcPr>
          <w:p w14:paraId="6C47FAD3" w14:textId="77777777" w:rsidR="000E2CA3" w:rsidRDefault="00000000">
            <w:pPr>
              <w:widowControl w:val="0"/>
              <w:spacing w:line="240" w:lineRule="auto"/>
              <w:jc w:val="center"/>
              <w:rPr>
                <w:sz w:val="20"/>
                <w:szCs w:val="20"/>
              </w:rPr>
            </w:pPr>
            <w:r>
              <w:rPr>
                <w:sz w:val="20"/>
                <w:szCs w:val="20"/>
              </w:rPr>
              <w:t xml:space="preserve">Fit to </w:t>
            </w:r>
            <w:hyperlink r:id="rId10">
              <w:r>
                <w:rPr>
                  <w:color w:val="000000"/>
                  <w:sz w:val="20"/>
                  <w:szCs w:val="20"/>
                </w:rPr>
                <w:t>[4]</w:t>
              </w:r>
            </w:hyperlink>
          </w:p>
        </w:tc>
      </w:tr>
      <w:tr w:rsidR="000E2CA3" w14:paraId="18387210" w14:textId="77777777">
        <w:trPr>
          <w:trHeight w:val="400"/>
        </w:trPr>
        <w:tc>
          <w:tcPr>
            <w:tcW w:w="1680" w:type="dxa"/>
            <w:shd w:val="clear" w:color="auto" w:fill="auto"/>
            <w:tcMar>
              <w:top w:w="100" w:type="dxa"/>
              <w:left w:w="100" w:type="dxa"/>
              <w:bottom w:w="100" w:type="dxa"/>
              <w:right w:w="100" w:type="dxa"/>
            </w:tcMar>
            <w:vAlign w:val="center"/>
          </w:tcPr>
          <w:p w14:paraId="463D26B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rec,HER2</m:t>
                    </m:r>
                  </m:sub>
                </m:sSub>
              </m:oMath>
            </m:oMathPara>
          </w:p>
        </w:tc>
        <w:tc>
          <w:tcPr>
            <w:tcW w:w="825" w:type="dxa"/>
            <w:shd w:val="clear" w:color="auto" w:fill="auto"/>
            <w:tcMar>
              <w:top w:w="100" w:type="dxa"/>
              <w:left w:w="100" w:type="dxa"/>
              <w:bottom w:w="100" w:type="dxa"/>
              <w:right w:w="100" w:type="dxa"/>
            </w:tcMar>
            <w:vAlign w:val="center"/>
          </w:tcPr>
          <w:p w14:paraId="3302AC1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0890F35B" w14:textId="77777777" w:rsidR="000E2CA3" w:rsidRDefault="00000000">
            <w:pPr>
              <w:widowControl w:val="0"/>
              <w:spacing w:line="240" w:lineRule="auto"/>
              <w:rPr>
                <w:sz w:val="20"/>
                <w:szCs w:val="20"/>
              </w:rPr>
            </w:pPr>
            <w:r>
              <w:rPr>
                <w:sz w:val="20"/>
                <w:szCs w:val="20"/>
              </w:rPr>
              <w:t>Recycling rate constant for HER2</w:t>
            </w:r>
          </w:p>
        </w:tc>
        <w:tc>
          <w:tcPr>
            <w:tcW w:w="2775" w:type="dxa"/>
            <w:shd w:val="clear" w:color="auto" w:fill="auto"/>
            <w:tcMar>
              <w:top w:w="100" w:type="dxa"/>
              <w:left w:w="100" w:type="dxa"/>
              <w:bottom w:w="100" w:type="dxa"/>
              <w:right w:w="100" w:type="dxa"/>
            </w:tcMar>
            <w:vAlign w:val="center"/>
          </w:tcPr>
          <w:p w14:paraId="3BD4AD58" w14:textId="77777777" w:rsidR="000E2CA3" w:rsidRDefault="00000000">
            <w:pPr>
              <w:widowControl w:val="0"/>
              <w:spacing w:line="240" w:lineRule="auto"/>
              <w:jc w:val="center"/>
              <w:rPr>
                <w:sz w:val="20"/>
                <w:szCs w:val="20"/>
              </w:rPr>
            </w:pPr>
            <w:r>
              <w:rPr>
                <w:sz w:val="20"/>
                <w:szCs w:val="20"/>
              </w:rPr>
              <w:t>2.4E-5</w:t>
            </w:r>
          </w:p>
          <w:p w14:paraId="690AE727" w14:textId="77777777" w:rsidR="000E2CA3" w:rsidRDefault="00000000">
            <w:pPr>
              <w:widowControl w:val="0"/>
              <w:spacing w:line="240" w:lineRule="auto"/>
              <w:jc w:val="center"/>
              <w:rPr>
                <w:sz w:val="20"/>
                <w:szCs w:val="20"/>
              </w:rPr>
            </w:pPr>
            <w:r>
              <w:rPr>
                <w:sz w:val="20"/>
                <w:szCs w:val="20"/>
              </w:rPr>
              <w:t xml:space="preserve"> (2.00E-6, 2.85E-4)</w:t>
            </w:r>
          </w:p>
        </w:tc>
        <w:tc>
          <w:tcPr>
            <w:tcW w:w="1995" w:type="dxa"/>
            <w:shd w:val="clear" w:color="auto" w:fill="auto"/>
            <w:tcMar>
              <w:top w:w="100" w:type="dxa"/>
              <w:left w:w="100" w:type="dxa"/>
              <w:bottom w:w="100" w:type="dxa"/>
              <w:right w:w="100" w:type="dxa"/>
            </w:tcMar>
            <w:vAlign w:val="center"/>
          </w:tcPr>
          <w:p w14:paraId="6252A95E" w14:textId="77777777" w:rsidR="000E2CA3" w:rsidRDefault="00000000">
            <w:pPr>
              <w:widowControl w:val="0"/>
              <w:spacing w:line="240" w:lineRule="auto"/>
              <w:jc w:val="center"/>
              <w:rPr>
                <w:sz w:val="20"/>
                <w:szCs w:val="20"/>
              </w:rPr>
            </w:pPr>
            <w:r>
              <w:rPr>
                <w:sz w:val="20"/>
                <w:szCs w:val="20"/>
              </w:rPr>
              <w:t xml:space="preserve">Fit to </w:t>
            </w:r>
            <w:hyperlink r:id="rId11">
              <w:r>
                <w:rPr>
                  <w:color w:val="000000"/>
                  <w:sz w:val="20"/>
                  <w:szCs w:val="20"/>
                </w:rPr>
                <w:t>[4]</w:t>
              </w:r>
            </w:hyperlink>
          </w:p>
        </w:tc>
      </w:tr>
      <w:tr w:rsidR="000E2CA3" w14:paraId="00110F12" w14:textId="77777777">
        <w:trPr>
          <w:trHeight w:val="400"/>
        </w:trPr>
        <w:tc>
          <w:tcPr>
            <w:tcW w:w="1680" w:type="dxa"/>
            <w:shd w:val="clear" w:color="auto" w:fill="auto"/>
            <w:tcMar>
              <w:top w:w="100" w:type="dxa"/>
              <w:left w:w="100" w:type="dxa"/>
              <w:bottom w:w="100" w:type="dxa"/>
              <w:right w:w="100" w:type="dxa"/>
            </w:tcMar>
            <w:vAlign w:val="center"/>
          </w:tcPr>
          <w:p w14:paraId="487C8D6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m:t>
                    </m:r>
                  </m:sub>
                </m:sSub>
              </m:oMath>
            </m:oMathPara>
          </w:p>
        </w:tc>
        <w:tc>
          <w:tcPr>
            <w:tcW w:w="825" w:type="dxa"/>
            <w:shd w:val="clear" w:color="auto" w:fill="auto"/>
            <w:tcMar>
              <w:top w:w="100" w:type="dxa"/>
              <w:left w:w="100" w:type="dxa"/>
              <w:bottom w:w="100" w:type="dxa"/>
              <w:right w:w="100" w:type="dxa"/>
            </w:tcMar>
            <w:vAlign w:val="center"/>
          </w:tcPr>
          <w:p w14:paraId="6D498E1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39DD1B37" w14:textId="77777777" w:rsidR="000E2CA3" w:rsidRDefault="00000000">
            <w:pPr>
              <w:widowControl w:val="0"/>
              <w:pBdr>
                <w:top w:val="nil"/>
                <w:left w:val="nil"/>
                <w:bottom w:val="nil"/>
                <w:right w:val="nil"/>
                <w:between w:val="nil"/>
              </w:pBdr>
              <w:spacing w:line="240" w:lineRule="auto"/>
              <w:rPr>
                <w:sz w:val="20"/>
                <w:szCs w:val="20"/>
              </w:rPr>
            </w:pPr>
            <w:r>
              <w:rPr>
                <w:sz w:val="20"/>
                <w:szCs w:val="20"/>
              </w:rPr>
              <w:t>Degradation rate constant for HER2</w:t>
            </w:r>
          </w:p>
        </w:tc>
        <w:tc>
          <w:tcPr>
            <w:tcW w:w="2775" w:type="dxa"/>
            <w:shd w:val="clear" w:color="auto" w:fill="auto"/>
            <w:tcMar>
              <w:top w:w="100" w:type="dxa"/>
              <w:left w:w="100" w:type="dxa"/>
              <w:bottom w:w="100" w:type="dxa"/>
              <w:right w:w="100" w:type="dxa"/>
            </w:tcMar>
            <w:vAlign w:val="center"/>
          </w:tcPr>
          <w:p w14:paraId="7269E76B" w14:textId="77777777" w:rsidR="000E2CA3" w:rsidRDefault="00000000">
            <w:pPr>
              <w:widowControl w:val="0"/>
              <w:spacing w:line="240" w:lineRule="auto"/>
              <w:jc w:val="center"/>
              <w:rPr>
                <w:sz w:val="20"/>
                <w:szCs w:val="20"/>
              </w:rPr>
            </w:pPr>
            <w:r>
              <w:rPr>
                <w:sz w:val="20"/>
                <w:szCs w:val="20"/>
              </w:rPr>
              <w:t>1.27E-4</w:t>
            </w:r>
          </w:p>
          <w:p w14:paraId="63DFD6ED" w14:textId="77777777" w:rsidR="000E2CA3" w:rsidRDefault="00000000">
            <w:pPr>
              <w:widowControl w:val="0"/>
              <w:spacing w:line="240" w:lineRule="auto"/>
              <w:jc w:val="center"/>
              <w:rPr>
                <w:sz w:val="20"/>
                <w:szCs w:val="20"/>
              </w:rPr>
            </w:pPr>
            <w:r>
              <w:rPr>
                <w:sz w:val="20"/>
                <w:szCs w:val="20"/>
              </w:rPr>
              <w:t xml:space="preserve"> (6.77E-5, 2.40E-4)</w:t>
            </w:r>
          </w:p>
        </w:tc>
        <w:tc>
          <w:tcPr>
            <w:tcW w:w="1995" w:type="dxa"/>
            <w:shd w:val="clear" w:color="auto" w:fill="auto"/>
            <w:tcMar>
              <w:top w:w="100" w:type="dxa"/>
              <w:left w:w="100" w:type="dxa"/>
              <w:bottom w:w="100" w:type="dxa"/>
              <w:right w:w="100" w:type="dxa"/>
            </w:tcMar>
            <w:vAlign w:val="center"/>
          </w:tcPr>
          <w:p w14:paraId="1D452109" w14:textId="77777777" w:rsidR="000E2CA3" w:rsidRDefault="00000000">
            <w:pPr>
              <w:widowControl w:val="0"/>
              <w:spacing w:line="240" w:lineRule="auto"/>
              <w:jc w:val="center"/>
              <w:rPr>
                <w:sz w:val="20"/>
                <w:szCs w:val="20"/>
              </w:rPr>
            </w:pPr>
            <w:r>
              <w:rPr>
                <w:sz w:val="20"/>
                <w:szCs w:val="20"/>
              </w:rPr>
              <w:t xml:space="preserve">Fit to </w:t>
            </w:r>
            <w:hyperlink r:id="rId12">
              <w:r>
                <w:rPr>
                  <w:color w:val="000000"/>
                  <w:sz w:val="20"/>
                  <w:szCs w:val="20"/>
                </w:rPr>
                <w:t>[4]</w:t>
              </w:r>
            </w:hyperlink>
            <w:r>
              <w:rPr>
                <w:sz w:val="20"/>
                <w:szCs w:val="20"/>
              </w:rPr>
              <w:t xml:space="preserve">, consistent with </w:t>
            </w:r>
            <w:hyperlink r:id="rId13">
              <w:r>
                <w:rPr>
                  <w:color w:val="000000"/>
                  <w:sz w:val="20"/>
                  <w:szCs w:val="20"/>
                </w:rPr>
                <w:t>[5]</w:t>
              </w:r>
            </w:hyperlink>
          </w:p>
        </w:tc>
      </w:tr>
      <w:tr w:rsidR="000E2CA3" w14:paraId="1B89FDC6" w14:textId="77777777">
        <w:trPr>
          <w:trHeight w:val="400"/>
        </w:trPr>
        <w:tc>
          <w:tcPr>
            <w:tcW w:w="1680" w:type="dxa"/>
            <w:shd w:val="clear" w:color="auto" w:fill="auto"/>
            <w:tcMar>
              <w:top w:w="100" w:type="dxa"/>
              <w:left w:w="100" w:type="dxa"/>
              <w:bottom w:w="100" w:type="dxa"/>
              <w:right w:w="100" w:type="dxa"/>
            </w:tcMar>
            <w:vAlign w:val="center"/>
          </w:tcPr>
          <w:p w14:paraId="297BCCE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endo,HER2:Ab</m:t>
                    </m:r>
                  </m:sub>
                </m:sSub>
              </m:oMath>
            </m:oMathPara>
          </w:p>
        </w:tc>
        <w:tc>
          <w:tcPr>
            <w:tcW w:w="825" w:type="dxa"/>
            <w:shd w:val="clear" w:color="auto" w:fill="auto"/>
            <w:tcMar>
              <w:top w:w="100" w:type="dxa"/>
              <w:left w:w="100" w:type="dxa"/>
              <w:bottom w:w="100" w:type="dxa"/>
              <w:right w:w="100" w:type="dxa"/>
            </w:tcMar>
            <w:vAlign w:val="center"/>
          </w:tcPr>
          <w:p w14:paraId="0D6F9515"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0CB6F05E" w14:textId="77777777" w:rsidR="000E2CA3" w:rsidRDefault="00000000">
            <w:pPr>
              <w:widowControl w:val="0"/>
              <w:spacing w:line="240" w:lineRule="auto"/>
              <w:rPr>
                <w:sz w:val="20"/>
                <w:szCs w:val="20"/>
              </w:rPr>
            </w:pPr>
            <w:r>
              <w:rPr>
                <w:sz w:val="20"/>
                <w:szCs w:val="20"/>
              </w:rPr>
              <w:t>Endocytosis rate constant for HER2:ADC or HER2:Ab</w:t>
            </w:r>
          </w:p>
        </w:tc>
        <w:tc>
          <w:tcPr>
            <w:tcW w:w="2775" w:type="dxa"/>
            <w:shd w:val="clear" w:color="auto" w:fill="auto"/>
            <w:tcMar>
              <w:top w:w="100" w:type="dxa"/>
              <w:left w:w="100" w:type="dxa"/>
              <w:bottom w:w="100" w:type="dxa"/>
              <w:right w:w="100" w:type="dxa"/>
            </w:tcMar>
            <w:vAlign w:val="center"/>
          </w:tcPr>
          <w:p w14:paraId="6130004B" w14:textId="77777777" w:rsidR="000E2CA3" w:rsidRDefault="00000000">
            <w:pPr>
              <w:widowControl w:val="0"/>
              <w:spacing w:line="240" w:lineRule="auto"/>
              <w:jc w:val="center"/>
              <w:rPr>
                <w:sz w:val="20"/>
                <w:szCs w:val="20"/>
              </w:rPr>
            </w:pPr>
            <w:r>
              <w:rPr>
                <w:sz w:val="20"/>
                <w:szCs w:val="20"/>
              </w:rPr>
              <w:t>4.27E-5</w:t>
            </w:r>
          </w:p>
          <w:p w14:paraId="0988154A" w14:textId="77777777" w:rsidR="000E2CA3" w:rsidRDefault="00000000">
            <w:pPr>
              <w:widowControl w:val="0"/>
              <w:spacing w:line="240" w:lineRule="auto"/>
              <w:jc w:val="center"/>
              <w:rPr>
                <w:sz w:val="20"/>
                <w:szCs w:val="20"/>
              </w:rPr>
            </w:pPr>
            <w:r>
              <w:rPr>
                <w:sz w:val="20"/>
                <w:szCs w:val="20"/>
              </w:rPr>
              <w:t xml:space="preserve"> (6.16E-6, 2.96E-4)</w:t>
            </w:r>
          </w:p>
        </w:tc>
        <w:tc>
          <w:tcPr>
            <w:tcW w:w="1995" w:type="dxa"/>
            <w:shd w:val="clear" w:color="auto" w:fill="auto"/>
            <w:tcMar>
              <w:top w:w="100" w:type="dxa"/>
              <w:left w:w="100" w:type="dxa"/>
              <w:bottom w:w="100" w:type="dxa"/>
              <w:right w:w="100" w:type="dxa"/>
            </w:tcMar>
            <w:vAlign w:val="center"/>
          </w:tcPr>
          <w:p w14:paraId="44A57BC5" w14:textId="77777777" w:rsidR="000E2CA3" w:rsidRDefault="00000000">
            <w:pPr>
              <w:widowControl w:val="0"/>
              <w:spacing w:line="240" w:lineRule="auto"/>
              <w:jc w:val="center"/>
              <w:rPr>
                <w:sz w:val="20"/>
                <w:szCs w:val="20"/>
              </w:rPr>
            </w:pPr>
            <w:r>
              <w:rPr>
                <w:sz w:val="20"/>
                <w:szCs w:val="20"/>
              </w:rPr>
              <w:t xml:space="preserve">Fit to </w:t>
            </w:r>
            <w:hyperlink r:id="rId14">
              <w:r>
                <w:rPr>
                  <w:color w:val="000000"/>
                  <w:sz w:val="20"/>
                  <w:szCs w:val="20"/>
                </w:rPr>
                <w:t>[4]</w:t>
              </w:r>
            </w:hyperlink>
          </w:p>
        </w:tc>
      </w:tr>
      <w:tr w:rsidR="000E2CA3" w14:paraId="7B1D7F01" w14:textId="77777777">
        <w:trPr>
          <w:trHeight w:val="400"/>
        </w:trPr>
        <w:tc>
          <w:tcPr>
            <w:tcW w:w="1680" w:type="dxa"/>
            <w:shd w:val="clear" w:color="auto" w:fill="auto"/>
            <w:tcMar>
              <w:top w:w="100" w:type="dxa"/>
              <w:left w:w="100" w:type="dxa"/>
              <w:bottom w:w="100" w:type="dxa"/>
              <w:right w:w="100" w:type="dxa"/>
            </w:tcMar>
            <w:vAlign w:val="center"/>
          </w:tcPr>
          <w:p w14:paraId="17D95A2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rec,HER2:Ab</m:t>
                    </m:r>
                  </m:sub>
                </m:sSub>
              </m:oMath>
            </m:oMathPara>
          </w:p>
        </w:tc>
        <w:tc>
          <w:tcPr>
            <w:tcW w:w="825" w:type="dxa"/>
            <w:shd w:val="clear" w:color="auto" w:fill="auto"/>
            <w:tcMar>
              <w:top w:w="100" w:type="dxa"/>
              <w:left w:w="100" w:type="dxa"/>
              <w:bottom w:w="100" w:type="dxa"/>
              <w:right w:w="100" w:type="dxa"/>
            </w:tcMar>
            <w:vAlign w:val="center"/>
          </w:tcPr>
          <w:p w14:paraId="0864D0CE"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1EAB369F" w14:textId="77777777" w:rsidR="000E2CA3" w:rsidRDefault="00000000">
            <w:pPr>
              <w:widowControl w:val="0"/>
              <w:spacing w:line="240" w:lineRule="auto"/>
              <w:rPr>
                <w:sz w:val="20"/>
                <w:szCs w:val="20"/>
              </w:rPr>
            </w:pPr>
            <w:r>
              <w:rPr>
                <w:sz w:val="20"/>
                <w:szCs w:val="20"/>
              </w:rPr>
              <w:t>Recycling rate constant for HER2:ADC or HER2:Ab</w:t>
            </w:r>
          </w:p>
        </w:tc>
        <w:tc>
          <w:tcPr>
            <w:tcW w:w="2775" w:type="dxa"/>
            <w:shd w:val="clear" w:color="auto" w:fill="auto"/>
            <w:tcMar>
              <w:top w:w="100" w:type="dxa"/>
              <w:left w:w="100" w:type="dxa"/>
              <w:bottom w:w="100" w:type="dxa"/>
              <w:right w:w="100" w:type="dxa"/>
            </w:tcMar>
            <w:vAlign w:val="center"/>
          </w:tcPr>
          <w:p w14:paraId="295B25B0" w14:textId="77777777" w:rsidR="000E2CA3" w:rsidRDefault="00000000">
            <w:pPr>
              <w:widowControl w:val="0"/>
              <w:spacing w:line="240" w:lineRule="auto"/>
              <w:jc w:val="center"/>
              <w:rPr>
                <w:sz w:val="20"/>
                <w:szCs w:val="20"/>
              </w:rPr>
            </w:pPr>
            <w:r>
              <w:rPr>
                <w:sz w:val="20"/>
                <w:szCs w:val="20"/>
              </w:rPr>
              <w:t>2.4E-5</w:t>
            </w:r>
          </w:p>
          <w:p w14:paraId="28C1A60F" w14:textId="77777777" w:rsidR="000E2CA3" w:rsidRDefault="00000000">
            <w:pPr>
              <w:widowControl w:val="0"/>
              <w:spacing w:line="240" w:lineRule="auto"/>
              <w:jc w:val="center"/>
              <w:rPr>
                <w:sz w:val="20"/>
                <w:szCs w:val="20"/>
              </w:rPr>
            </w:pPr>
            <w:r>
              <w:rPr>
                <w:sz w:val="20"/>
                <w:szCs w:val="20"/>
              </w:rPr>
              <w:t xml:space="preserve"> (2.00E-6, 2.85E-4)</w:t>
            </w:r>
          </w:p>
        </w:tc>
        <w:tc>
          <w:tcPr>
            <w:tcW w:w="1995" w:type="dxa"/>
            <w:shd w:val="clear" w:color="auto" w:fill="auto"/>
            <w:tcMar>
              <w:top w:w="100" w:type="dxa"/>
              <w:left w:w="100" w:type="dxa"/>
              <w:bottom w:w="100" w:type="dxa"/>
              <w:right w:w="100" w:type="dxa"/>
            </w:tcMar>
            <w:vAlign w:val="center"/>
          </w:tcPr>
          <w:p w14:paraId="280C4E1D" w14:textId="77777777" w:rsidR="000E2CA3" w:rsidRDefault="00000000">
            <w:pPr>
              <w:widowControl w:val="0"/>
              <w:spacing w:line="240" w:lineRule="auto"/>
              <w:jc w:val="center"/>
              <w:rPr>
                <w:sz w:val="20"/>
                <w:szCs w:val="20"/>
              </w:rPr>
            </w:pPr>
            <w:r>
              <w:rPr>
                <w:sz w:val="20"/>
                <w:szCs w:val="20"/>
              </w:rPr>
              <w:t xml:space="preserve">Fit to </w:t>
            </w:r>
            <w:hyperlink r:id="rId15">
              <w:r>
                <w:rPr>
                  <w:color w:val="000000"/>
                  <w:sz w:val="20"/>
                  <w:szCs w:val="20"/>
                </w:rPr>
                <w:t>[4]</w:t>
              </w:r>
            </w:hyperlink>
          </w:p>
        </w:tc>
      </w:tr>
      <w:tr w:rsidR="000E2CA3" w14:paraId="4236908A" w14:textId="77777777">
        <w:trPr>
          <w:trHeight w:val="400"/>
        </w:trPr>
        <w:tc>
          <w:tcPr>
            <w:tcW w:w="1680" w:type="dxa"/>
            <w:shd w:val="clear" w:color="auto" w:fill="auto"/>
            <w:tcMar>
              <w:top w:w="100" w:type="dxa"/>
              <w:left w:w="100" w:type="dxa"/>
              <w:bottom w:w="100" w:type="dxa"/>
              <w:right w:w="100" w:type="dxa"/>
            </w:tcMar>
            <w:vAlign w:val="center"/>
          </w:tcPr>
          <w:p w14:paraId="359E4CB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oMath>
            </m:oMathPara>
          </w:p>
        </w:tc>
        <w:tc>
          <w:tcPr>
            <w:tcW w:w="825" w:type="dxa"/>
            <w:shd w:val="clear" w:color="auto" w:fill="auto"/>
            <w:tcMar>
              <w:top w:w="100" w:type="dxa"/>
              <w:left w:w="100" w:type="dxa"/>
              <w:bottom w:w="100" w:type="dxa"/>
              <w:right w:w="100" w:type="dxa"/>
            </w:tcMar>
            <w:vAlign w:val="center"/>
          </w:tcPr>
          <w:p w14:paraId="14F1CBFE"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1B2B9C01" w14:textId="77777777" w:rsidR="000E2CA3" w:rsidRDefault="00000000">
            <w:pPr>
              <w:widowControl w:val="0"/>
              <w:spacing w:line="240" w:lineRule="auto"/>
              <w:rPr>
                <w:sz w:val="20"/>
                <w:szCs w:val="20"/>
              </w:rPr>
            </w:pPr>
            <w:r>
              <w:rPr>
                <w:sz w:val="20"/>
                <w:szCs w:val="20"/>
              </w:rPr>
              <w:t>Degradation rate constant for HER2:ADC or HER2:Ab</w:t>
            </w:r>
          </w:p>
        </w:tc>
        <w:tc>
          <w:tcPr>
            <w:tcW w:w="2775" w:type="dxa"/>
            <w:shd w:val="clear" w:color="auto" w:fill="auto"/>
            <w:tcMar>
              <w:top w:w="100" w:type="dxa"/>
              <w:left w:w="100" w:type="dxa"/>
              <w:bottom w:w="100" w:type="dxa"/>
              <w:right w:w="100" w:type="dxa"/>
            </w:tcMar>
            <w:vAlign w:val="center"/>
          </w:tcPr>
          <w:p w14:paraId="730C85D6" w14:textId="77777777" w:rsidR="000E2CA3" w:rsidRDefault="00000000">
            <w:pPr>
              <w:widowControl w:val="0"/>
              <w:spacing w:line="240" w:lineRule="auto"/>
              <w:jc w:val="center"/>
              <w:rPr>
                <w:sz w:val="20"/>
                <w:szCs w:val="20"/>
              </w:rPr>
            </w:pPr>
            <w:r>
              <w:rPr>
                <w:sz w:val="20"/>
                <w:szCs w:val="20"/>
              </w:rPr>
              <w:t>1.27E-4</w:t>
            </w:r>
          </w:p>
          <w:p w14:paraId="42775AC7" w14:textId="77777777" w:rsidR="000E2CA3" w:rsidRDefault="00000000">
            <w:pPr>
              <w:widowControl w:val="0"/>
              <w:spacing w:line="240" w:lineRule="auto"/>
              <w:jc w:val="center"/>
              <w:rPr>
                <w:sz w:val="20"/>
                <w:szCs w:val="20"/>
              </w:rPr>
            </w:pPr>
            <w:r>
              <w:rPr>
                <w:sz w:val="20"/>
                <w:szCs w:val="20"/>
              </w:rPr>
              <w:t xml:space="preserve"> (6.77E-5, 2.40E-4)</w:t>
            </w:r>
          </w:p>
        </w:tc>
        <w:tc>
          <w:tcPr>
            <w:tcW w:w="1995" w:type="dxa"/>
            <w:shd w:val="clear" w:color="auto" w:fill="auto"/>
            <w:tcMar>
              <w:top w:w="100" w:type="dxa"/>
              <w:left w:w="100" w:type="dxa"/>
              <w:bottom w:w="100" w:type="dxa"/>
              <w:right w:w="100" w:type="dxa"/>
            </w:tcMar>
            <w:vAlign w:val="center"/>
          </w:tcPr>
          <w:p w14:paraId="77E25DD4" w14:textId="77777777" w:rsidR="000E2CA3" w:rsidRDefault="00000000">
            <w:pPr>
              <w:widowControl w:val="0"/>
              <w:spacing w:line="240" w:lineRule="auto"/>
              <w:jc w:val="center"/>
              <w:rPr>
                <w:sz w:val="20"/>
                <w:szCs w:val="20"/>
              </w:rPr>
            </w:pPr>
            <w:r>
              <w:rPr>
                <w:sz w:val="20"/>
                <w:szCs w:val="20"/>
              </w:rPr>
              <w:t xml:space="preserve">Fit to </w:t>
            </w:r>
            <w:hyperlink r:id="rId16">
              <w:r>
                <w:rPr>
                  <w:color w:val="000000"/>
                  <w:sz w:val="20"/>
                  <w:szCs w:val="20"/>
                </w:rPr>
                <w:t>[4]</w:t>
              </w:r>
            </w:hyperlink>
            <w:r>
              <w:rPr>
                <w:sz w:val="20"/>
                <w:szCs w:val="20"/>
              </w:rPr>
              <w:t xml:space="preserve">, consistent with </w:t>
            </w:r>
            <w:hyperlink r:id="rId17">
              <w:r>
                <w:rPr>
                  <w:color w:val="000000"/>
                  <w:sz w:val="20"/>
                  <w:szCs w:val="20"/>
                </w:rPr>
                <w:t>[5]</w:t>
              </w:r>
            </w:hyperlink>
          </w:p>
        </w:tc>
      </w:tr>
      <w:tr w:rsidR="000E2CA3" w14:paraId="721C3650" w14:textId="77777777">
        <w:trPr>
          <w:trHeight w:val="400"/>
        </w:trPr>
        <w:tc>
          <w:tcPr>
            <w:tcW w:w="1680" w:type="dxa"/>
            <w:shd w:val="clear" w:color="auto" w:fill="auto"/>
            <w:tcMar>
              <w:top w:w="100" w:type="dxa"/>
              <w:left w:w="100" w:type="dxa"/>
              <w:bottom w:w="100" w:type="dxa"/>
              <w:right w:w="100" w:type="dxa"/>
            </w:tcMar>
            <w:vAlign w:val="center"/>
          </w:tcPr>
          <w:p w14:paraId="4253E82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cleave</m:t>
                    </m:r>
                  </m:sub>
                </m:sSub>
              </m:oMath>
            </m:oMathPara>
          </w:p>
        </w:tc>
        <w:tc>
          <w:tcPr>
            <w:tcW w:w="825" w:type="dxa"/>
            <w:shd w:val="clear" w:color="auto" w:fill="auto"/>
            <w:tcMar>
              <w:top w:w="100" w:type="dxa"/>
              <w:left w:w="100" w:type="dxa"/>
              <w:bottom w:w="100" w:type="dxa"/>
              <w:right w:w="100" w:type="dxa"/>
            </w:tcMar>
            <w:vAlign w:val="center"/>
          </w:tcPr>
          <w:p w14:paraId="27FE2132"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5B4C4CC2" w14:textId="77777777" w:rsidR="000E2CA3" w:rsidRDefault="00000000">
            <w:pPr>
              <w:widowControl w:val="0"/>
              <w:spacing w:line="240" w:lineRule="auto"/>
              <w:rPr>
                <w:sz w:val="20"/>
                <w:szCs w:val="20"/>
              </w:rPr>
            </w:pPr>
            <w:r>
              <w:rPr>
                <w:sz w:val="20"/>
                <w:szCs w:val="20"/>
              </w:rPr>
              <w:t>Cleavage rate constant for ADC in endosomes</w:t>
            </w:r>
          </w:p>
        </w:tc>
        <w:tc>
          <w:tcPr>
            <w:tcW w:w="2775" w:type="dxa"/>
            <w:shd w:val="clear" w:color="auto" w:fill="auto"/>
            <w:tcMar>
              <w:top w:w="100" w:type="dxa"/>
              <w:left w:w="100" w:type="dxa"/>
              <w:bottom w:w="100" w:type="dxa"/>
              <w:right w:w="100" w:type="dxa"/>
            </w:tcMar>
            <w:vAlign w:val="center"/>
          </w:tcPr>
          <w:p w14:paraId="1929A743" w14:textId="77777777" w:rsidR="000E2CA3" w:rsidRDefault="00000000">
            <w:pPr>
              <w:widowControl w:val="0"/>
              <w:spacing w:line="240" w:lineRule="auto"/>
              <w:jc w:val="center"/>
              <w:rPr>
                <w:sz w:val="20"/>
                <w:szCs w:val="20"/>
              </w:rPr>
            </w:pPr>
            <w:r>
              <w:rPr>
                <w:sz w:val="20"/>
                <w:szCs w:val="20"/>
              </w:rPr>
              <w:t>0</w:t>
            </w:r>
          </w:p>
        </w:tc>
        <w:tc>
          <w:tcPr>
            <w:tcW w:w="1995" w:type="dxa"/>
            <w:shd w:val="clear" w:color="auto" w:fill="auto"/>
            <w:tcMar>
              <w:top w:w="100" w:type="dxa"/>
              <w:left w:w="100" w:type="dxa"/>
              <w:bottom w:w="100" w:type="dxa"/>
              <w:right w:w="100" w:type="dxa"/>
            </w:tcMar>
            <w:vAlign w:val="center"/>
          </w:tcPr>
          <w:p w14:paraId="6E0287AF" w14:textId="77777777" w:rsidR="000E2CA3" w:rsidRDefault="00000000">
            <w:pPr>
              <w:widowControl w:val="0"/>
              <w:spacing w:line="240" w:lineRule="auto"/>
              <w:jc w:val="center"/>
              <w:rPr>
                <w:sz w:val="20"/>
                <w:szCs w:val="20"/>
              </w:rPr>
            </w:pPr>
            <w:r>
              <w:rPr>
                <w:sz w:val="20"/>
                <w:szCs w:val="20"/>
              </w:rPr>
              <w:t>Assumption, non-cleavable linker</w:t>
            </w:r>
          </w:p>
        </w:tc>
      </w:tr>
      <w:tr w:rsidR="000E2CA3" w14:paraId="59B99FC9" w14:textId="77777777">
        <w:trPr>
          <w:trHeight w:val="400"/>
        </w:trPr>
        <w:tc>
          <w:tcPr>
            <w:tcW w:w="1680" w:type="dxa"/>
            <w:shd w:val="clear" w:color="auto" w:fill="auto"/>
            <w:tcMar>
              <w:top w:w="100" w:type="dxa"/>
              <w:left w:w="100" w:type="dxa"/>
              <w:bottom w:w="100" w:type="dxa"/>
              <w:right w:w="100" w:type="dxa"/>
            </w:tcMar>
            <w:vAlign w:val="center"/>
          </w:tcPr>
          <w:p w14:paraId="3F5C911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oMath>
            </m:oMathPara>
          </w:p>
          <w:p w14:paraId="5D366309" w14:textId="77777777" w:rsidR="000E2CA3" w:rsidRDefault="000E2CA3">
            <w:pPr>
              <w:widowControl w:val="0"/>
              <w:spacing w:line="240" w:lineRule="auto"/>
              <w:jc w:val="center"/>
              <w:rPr>
                <w:sz w:val="20"/>
                <w:szCs w:val="20"/>
              </w:rPr>
            </w:pPr>
          </w:p>
        </w:tc>
        <w:tc>
          <w:tcPr>
            <w:tcW w:w="825" w:type="dxa"/>
            <w:shd w:val="clear" w:color="auto" w:fill="auto"/>
            <w:tcMar>
              <w:top w:w="100" w:type="dxa"/>
              <w:left w:w="100" w:type="dxa"/>
              <w:bottom w:w="100" w:type="dxa"/>
              <w:right w:w="100" w:type="dxa"/>
            </w:tcMar>
            <w:vAlign w:val="center"/>
          </w:tcPr>
          <w:p w14:paraId="0A824802" w14:textId="77777777" w:rsidR="000E2CA3" w:rsidRDefault="00000000">
            <w:pPr>
              <w:widowControl w:val="0"/>
              <w:spacing w:line="240" w:lineRule="auto"/>
              <w:jc w:val="center"/>
              <w:rPr>
                <w:sz w:val="20"/>
                <w:szCs w:val="20"/>
              </w:rPr>
            </w:pPr>
            <m:oMathPara>
              <m:oMath>
                <m:r>
                  <w:rPr>
                    <w:rFonts w:ascii="Cambria Math" w:hAnsi="Cambria Math"/>
                    <w:sz w:val="20"/>
                    <w:szCs w:val="20"/>
                  </w:rPr>
                  <m:t>1/nM/s</m:t>
                </m:r>
              </m:oMath>
            </m:oMathPara>
          </w:p>
        </w:tc>
        <w:tc>
          <w:tcPr>
            <w:tcW w:w="3525" w:type="dxa"/>
            <w:shd w:val="clear" w:color="auto" w:fill="auto"/>
            <w:tcMar>
              <w:top w:w="100" w:type="dxa"/>
              <w:left w:w="100" w:type="dxa"/>
              <w:bottom w:w="100" w:type="dxa"/>
              <w:right w:w="100" w:type="dxa"/>
            </w:tcMar>
            <w:vAlign w:val="center"/>
          </w:tcPr>
          <w:p w14:paraId="4311323E" w14:textId="77777777" w:rsidR="000E2CA3" w:rsidRDefault="00000000">
            <w:pPr>
              <w:widowControl w:val="0"/>
              <w:spacing w:line="240" w:lineRule="auto"/>
              <w:rPr>
                <w:sz w:val="20"/>
                <w:szCs w:val="20"/>
              </w:rPr>
            </w:pPr>
            <w:r>
              <w:rPr>
                <w:sz w:val="20"/>
                <w:szCs w:val="20"/>
              </w:rPr>
              <w:t>Association rate constant for payload binding to target</w:t>
            </w:r>
          </w:p>
        </w:tc>
        <w:tc>
          <w:tcPr>
            <w:tcW w:w="2775" w:type="dxa"/>
            <w:shd w:val="clear" w:color="auto" w:fill="auto"/>
            <w:tcMar>
              <w:top w:w="100" w:type="dxa"/>
              <w:left w:w="100" w:type="dxa"/>
              <w:bottom w:w="100" w:type="dxa"/>
              <w:right w:w="100" w:type="dxa"/>
            </w:tcMar>
            <w:vAlign w:val="center"/>
          </w:tcPr>
          <w:p w14:paraId="05C1533D" w14:textId="77777777" w:rsidR="000E2CA3" w:rsidRDefault="00000000">
            <w:pPr>
              <w:widowControl w:val="0"/>
              <w:spacing w:line="240" w:lineRule="auto"/>
              <w:jc w:val="center"/>
              <w:rPr>
                <w:sz w:val="20"/>
                <w:szCs w:val="20"/>
              </w:rPr>
            </w:pPr>
            <w:r>
              <w:rPr>
                <w:sz w:val="20"/>
                <w:szCs w:val="20"/>
              </w:rPr>
              <w:t>1E-3</w:t>
            </w:r>
          </w:p>
        </w:tc>
        <w:tc>
          <w:tcPr>
            <w:tcW w:w="1995" w:type="dxa"/>
            <w:shd w:val="clear" w:color="auto" w:fill="auto"/>
            <w:tcMar>
              <w:top w:w="100" w:type="dxa"/>
              <w:left w:w="100" w:type="dxa"/>
              <w:bottom w:w="100" w:type="dxa"/>
              <w:right w:w="100" w:type="dxa"/>
            </w:tcMar>
            <w:vAlign w:val="center"/>
          </w:tcPr>
          <w:p w14:paraId="64A2EF0D" w14:textId="77777777" w:rsidR="000E2CA3" w:rsidRDefault="00000000">
            <w:pPr>
              <w:widowControl w:val="0"/>
              <w:spacing w:line="240" w:lineRule="auto"/>
              <w:jc w:val="center"/>
              <w:rPr>
                <w:sz w:val="20"/>
                <w:szCs w:val="20"/>
              </w:rPr>
            </w:pPr>
            <w:r>
              <w:rPr>
                <w:sz w:val="20"/>
                <w:szCs w:val="20"/>
              </w:rPr>
              <w:t xml:space="preserve">Typical value, </w:t>
            </w:r>
            <w:hyperlink r:id="rId18">
              <w:r>
                <w:rPr>
                  <w:color w:val="000000"/>
                  <w:sz w:val="20"/>
                  <w:szCs w:val="20"/>
                </w:rPr>
                <w:t>[6, 7]</w:t>
              </w:r>
            </w:hyperlink>
          </w:p>
        </w:tc>
      </w:tr>
      <w:tr w:rsidR="000E2CA3" w14:paraId="45ED47A9" w14:textId="77777777">
        <w:trPr>
          <w:trHeight w:val="400"/>
        </w:trPr>
        <w:tc>
          <w:tcPr>
            <w:tcW w:w="1680" w:type="dxa"/>
            <w:shd w:val="clear" w:color="auto" w:fill="auto"/>
            <w:tcMar>
              <w:top w:w="100" w:type="dxa"/>
              <w:left w:w="100" w:type="dxa"/>
              <w:bottom w:w="100" w:type="dxa"/>
              <w:right w:w="100" w:type="dxa"/>
            </w:tcMar>
            <w:vAlign w:val="center"/>
          </w:tcPr>
          <w:p w14:paraId="4133C899"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D,PL</m:t>
                    </m:r>
                  </m:sub>
                </m:sSub>
              </m:oMath>
            </m:oMathPara>
          </w:p>
        </w:tc>
        <w:tc>
          <w:tcPr>
            <w:tcW w:w="825" w:type="dxa"/>
            <w:shd w:val="clear" w:color="auto" w:fill="auto"/>
            <w:tcMar>
              <w:top w:w="100" w:type="dxa"/>
              <w:left w:w="100" w:type="dxa"/>
              <w:bottom w:w="100" w:type="dxa"/>
              <w:right w:w="100" w:type="dxa"/>
            </w:tcMar>
            <w:vAlign w:val="center"/>
          </w:tcPr>
          <w:p w14:paraId="7AA3629B"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525" w:type="dxa"/>
            <w:shd w:val="clear" w:color="auto" w:fill="auto"/>
            <w:tcMar>
              <w:top w:w="100" w:type="dxa"/>
              <w:left w:w="100" w:type="dxa"/>
              <w:bottom w:w="100" w:type="dxa"/>
              <w:right w:w="100" w:type="dxa"/>
            </w:tcMar>
            <w:vAlign w:val="center"/>
          </w:tcPr>
          <w:p w14:paraId="690ACA05" w14:textId="77777777" w:rsidR="000E2CA3" w:rsidRDefault="00000000">
            <w:pPr>
              <w:widowControl w:val="0"/>
              <w:spacing w:line="240" w:lineRule="auto"/>
              <w:rPr>
                <w:sz w:val="20"/>
                <w:szCs w:val="20"/>
              </w:rPr>
            </w:pPr>
            <w:r>
              <w:rPr>
                <w:sz w:val="20"/>
                <w:szCs w:val="20"/>
              </w:rPr>
              <w:t>Equilibrium binding constant for target bound payload</w:t>
            </w:r>
          </w:p>
        </w:tc>
        <w:tc>
          <w:tcPr>
            <w:tcW w:w="2775" w:type="dxa"/>
            <w:shd w:val="clear" w:color="auto" w:fill="auto"/>
            <w:tcMar>
              <w:top w:w="100" w:type="dxa"/>
              <w:left w:w="100" w:type="dxa"/>
              <w:bottom w:w="100" w:type="dxa"/>
              <w:right w:w="100" w:type="dxa"/>
            </w:tcMar>
            <w:vAlign w:val="center"/>
          </w:tcPr>
          <w:p w14:paraId="5DF50971" w14:textId="77777777" w:rsidR="000E2CA3" w:rsidRDefault="00000000">
            <w:pPr>
              <w:widowControl w:val="0"/>
              <w:spacing w:line="240" w:lineRule="auto"/>
              <w:jc w:val="center"/>
              <w:rPr>
                <w:sz w:val="20"/>
                <w:szCs w:val="20"/>
              </w:rPr>
            </w:pPr>
            <w:r>
              <w:rPr>
                <w:sz w:val="20"/>
                <w:szCs w:val="20"/>
              </w:rPr>
              <w:t>950</w:t>
            </w:r>
          </w:p>
        </w:tc>
        <w:tc>
          <w:tcPr>
            <w:tcW w:w="1995" w:type="dxa"/>
            <w:shd w:val="clear" w:color="auto" w:fill="auto"/>
            <w:tcMar>
              <w:top w:w="100" w:type="dxa"/>
              <w:left w:w="100" w:type="dxa"/>
              <w:bottom w:w="100" w:type="dxa"/>
              <w:right w:w="100" w:type="dxa"/>
            </w:tcMar>
            <w:vAlign w:val="center"/>
          </w:tcPr>
          <w:p w14:paraId="1C7815E9" w14:textId="77777777" w:rsidR="000E2CA3" w:rsidRDefault="00000000">
            <w:pPr>
              <w:widowControl w:val="0"/>
              <w:spacing w:line="240" w:lineRule="auto"/>
              <w:jc w:val="center"/>
              <w:rPr>
                <w:sz w:val="20"/>
                <w:szCs w:val="20"/>
              </w:rPr>
            </w:pPr>
            <w:hyperlink r:id="rId19">
              <w:r>
                <w:rPr>
                  <w:color w:val="000000"/>
                  <w:sz w:val="20"/>
                  <w:szCs w:val="20"/>
                </w:rPr>
                <w:t>[8]</w:t>
              </w:r>
            </w:hyperlink>
          </w:p>
        </w:tc>
      </w:tr>
      <w:tr w:rsidR="000E2CA3" w14:paraId="11A2D3D4" w14:textId="77777777">
        <w:trPr>
          <w:trHeight w:val="400"/>
        </w:trPr>
        <w:tc>
          <w:tcPr>
            <w:tcW w:w="1680" w:type="dxa"/>
            <w:shd w:val="clear" w:color="auto" w:fill="auto"/>
            <w:tcMar>
              <w:top w:w="100" w:type="dxa"/>
              <w:left w:w="100" w:type="dxa"/>
              <w:bottom w:w="100" w:type="dxa"/>
              <w:right w:w="100" w:type="dxa"/>
            </w:tcMar>
            <w:vAlign w:val="center"/>
          </w:tcPr>
          <w:p w14:paraId="3AE30B3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per,cell</m:t>
                    </m:r>
                  </m:sub>
                </m:sSub>
              </m:oMath>
            </m:oMathPara>
          </w:p>
        </w:tc>
        <w:tc>
          <w:tcPr>
            <w:tcW w:w="825" w:type="dxa"/>
            <w:shd w:val="clear" w:color="auto" w:fill="auto"/>
            <w:tcMar>
              <w:top w:w="100" w:type="dxa"/>
              <w:left w:w="100" w:type="dxa"/>
              <w:bottom w:w="100" w:type="dxa"/>
              <w:right w:w="100" w:type="dxa"/>
            </w:tcMar>
            <w:vAlign w:val="center"/>
          </w:tcPr>
          <w:p w14:paraId="333126C0"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525" w:type="dxa"/>
            <w:shd w:val="clear" w:color="auto" w:fill="auto"/>
            <w:tcMar>
              <w:top w:w="100" w:type="dxa"/>
              <w:left w:w="100" w:type="dxa"/>
              <w:bottom w:w="100" w:type="dxa"/>
              <w:right w:w="100" w:type="dxa"/>
            </w:tcMar>
            <w:vAlign w:val="center"/>
          </w:tcPr>
          <w:p w14:paraId="7FA86651" w14:textId="77777777" w:rsidR="000E2CA3" w:rsidRDefault="00000000">
            <w:pPr>
              <w:widowControl w:val="0"/>
              <w:spacing w:line="240" w:lineRule="auto"/>
              <w:rPr>
                <w:sz w:val="20"/>
                <w:szCs w:val="20"/>
              </w:rPr>
            </w:pPr>
            <w:r>
              <w:rPr>
                <w:sz w:val="20"/>
                <w:szCs w:val="20"/>
              </w:rPr>
              <w:t>Intracellular target concentration per cell</w:t>
            </w:r>
          </w:p>
        </w:tc>
        <w:tc>
          <w:tcPr>
            <w:tcW w:w="2775" w:type="dxa"/>
            <w:shd w:val="clear" w:color="auto" w:fill="auto"/>
            <w:tcMar>
              <w:top w:w="100" w:type="dxa"/>
              <w:left w:w="100" w:type="dxa"/>
              <w:bottom w:w="100" w:type="dxa"/>
              <w:right w:w="100" w:type="dxa"/>
            </w:tcMar>
            <w:vAlign w:val="center"/>
          </w:tcPr>
          <w:p w14:paraId="7A6A3812" w14:textId="77777777" w:rsidR="000E2CA3" w:rsidRDefault="00000000">
            <w:pPr>
              <w:widowControl w:val="0"/>
              <w:spacing w:line="240" w:lineRule="auto"/>
              <w:jc w:val="center"/>
              <w:rPr>
                <w:sz w:val="20"/>
                <w:szCs w:val="20"/>
              </w:rPr>
            </w:pPr>
            <w:r>
              <w:rPr>
                <w:sz w:val="20"/>
                <w:szCs w:val="20"/>
              </w:rPr>
              <w:t>65</w:t>
            </w:r>
          </w:p>
        </w:tc>
        <w:tc>
          <w:tcPr>
            <w:tcW w:w="1995" w:type="dxa"/>
            <w:shd w:val="clear" w:color="auto" w:fill="auto"/>
            <w:tcMar>
              <w:top w:w="100" w:type="dxa"/>
              <w:left w:w="100" w:type="dxa"/>
              <w:bottom w:w="100" w:type="dxa"/>
              <w:right w:w="100" w:type="dxa"/>
            </w:tcMar>
            <w:vAlign w:val="center"/>
          </w:tcPr>
          <w:p w14:paraId="57F5F41D" w14:textId="77777777" w:rsidR="000E2CA3" w:rsidRDefault="00000000">
            <w:pPr>
              <w:widowControl w:val="0"/>
              <w:jc w:val="center"/>
              <w:rPr>
                <w:sz w:val="20"/>
                <w:szCs w:val="20"/>
              </w:rPr>
            </w:pPr>
            <w:r>
              <w:rPr>
                <w:sz w:val="20"/>
                <w:szCs w:val="20"/>
              </w:rPr>
              <w:t xml:space="preserve">Estimated, </w:t>
            </w:r>
            <w:hyperlink r:id="rId20">
              <w:r>
                <w:rPr>
                  <w:color w:val="000000"/>
                  <w:sz w:val="20"/>
                  <w:szCs w:val="20"/>
                </w:rPr>
                <w:t>[9]</w:t>
              </w:r>
            </w:hyperlink>
          </w:p>
        </w:tc>
      </w:tr>
      <w:tr w:rsidR="000E2CA3" w14:paraId="3A06725F" w14:textId="77777777">
        <w:trPr>
          <w:trHeight w:val="400"/>
        </w:trPr>
        <w:tc>
          <w:tcPr>
            <w:tcW w:w="1680" w:type="dxa"/>
            <w:shd w:val="clear" w:color="auto" w:fill="auto"/>
            <w:tcMar>
              <w:top w:w="100" w:type="dxa"/>
              <w:left w:w="100" w:type="dxa"/>
              <w:bottom w:w="100" w:type="dxa"/>
              <w:right w:w="100" w:type="dxa"/>
            </w:tcMar>
            <w:vAlign w:val="center"/>
          </w:tcPr>
          <w:p w14:paraId="2EA536F2"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in,PL</m:t>
                    </m:r>
                  </m:sub>
                </m:sSub>
              </m:oMath>
            </m:oMathPara>
          </w:p>
        </w:tc>
        <w:tc>
          <w:tcPr>
            <w:tcW w:w="825" w:type="dxa"/>
            <w:shd w:val="clear" w:color="auto" w:fill="auto"/>
            <w:tcMar>
              <w:top w:w="100" w:type="dxa"/>
              <w:left w:w="100" w:type="dxa"/>
              <w:bottom w:w="100" w:type="dxa"/>
              <w:right w:w="100" w:type="dxa"/>
            </w:tcMar>
            <w:vAlign w:val="center"/>
          </w:tcPr>
          <w:p w14:paraId="1339ADF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26D3C495" w14:textId="77777777" w:rsidR="000E2CA3" w:rsidRDefault="00000000">
            <w:pPr>
              <w:widowControl w:val="0"/>
              <w:spacing w:line="240" w:lineRule="auto"/>
              <w:rPr>
                <w:sz w:val="20"/>
                <w:szCs w:val="20"/>
              </w:rPr>
            </w:pPr>
            <w:r>
              <w:rPr>
                <w:sz w:val="20"/>
                <w:szCs w:val="20"/>
              </w:rPr>
              <w:t>Influx rate constant of payload</w:t>
            </w:r>
          </w:p>
        </w:tc>
        <w:tc>
          <w:tcPr>
            <w:tcW w:w="2775" w:type="dxa"/>
            <w:shd w:val="clear" w:color="auto" w:fill="auto"/>
            <w:tcMar>
              <w:top w:w="100" w:type="dxa"/>
              <w:left w:w="100" w:type="dxa"/>
              <w:bottom w:w="100" w:type="dxa"/>
              <w:right w:w="100" w:type="dxa"/>
            </w:tcMar>
            <w:vAlign w:val="center"/>
          </w:tcPr>
          <w:p w14:paraId="25295887" w14:textId="77777777" w:rsidR="000E2CA3" w:rsidRDefault="00000000">
            <w:pPr>
              <w:widowControl w:val="0"/>
              <w:spacing w:line="240" w:lineRule="auto"/>
              <w:jc w:val="center"/>
              <w:rPr>
                <w:sz w:val="20"/>
                <w:szCs w:val="20"/>
              </w:rPr>
            </w:pPr>
            <w:r>
              <w:rPr>
                <w:sz w:val="20"/>
                <w:szCs w:val="20"/>
              </w:rPr>
              <w:t>5.95E-5</w:t>
            </w:r>
          </w:p>
        </w:tc>
        <w:tc>
          <w:tcPr>
            <w:tcW w:w="1995" w:type="dxa"/>
            <w:shd w:val="clear" w:color="auto" w:fill="auto"/>
            <w:tcMar>
              <w:top w:w="100" w:type="dxa"/>
              <w:left w:w="100" w:type="dxa"/>
              <w:bottom w:w="100" w:type="dxa"/>
              <w:right w:w="100" w:type="dxa"/>
            </w:tcMar>
            <w:vAlign w:val="center"/>
          </w:tcPr>
          <w:p w14:paraId="3E360910" w14:textId="77777777" w:rsidR="000E2CA3" w:rsidRDefault="00000000">
            <w:pPr>
              <w:widowControl w:val="0"/>
              <w:spacing w:line="240" w:lineRule="auto"/>
              <w:jc w:val="center"/>
              <w:rPr>
                <w:sz w:val="20"/>
                <w:szCs w:val="20"/>
              </w:rPr>
            </w:pPr>
            <w:hyperlink r:id="rId21">
              <w:r>
                <w:rPr>
                  <w:color w:val="000000"/>
                  <w:sz w:val="20"/>
                  <w:szCs w:val="20"/>
                </w:rPr>
                <w:t>[10]</w:t>
              </w:r>
            </w:hyperlink>
          </w:p>
        </w:tc>
      </w:tr>
      <w:tr w:rsidR="000E2CA3" w14:paraId="513986DE" w14:textId="77777777">
        <w:trPr>
          <w:trHeight w:val="400"/>
        </w:trPr>
        <w:tc>
          <w:tcPr>
            <w:tcW w:w="1680" w:type="dxa"/>
            <w:shd w:val="clear" w:color="auto" w:fill="auto"/>
            <w:tcMar>
              <w:top w:w="100" w:type="dxa"/>
              <w:left w:w="100" w:type="dxa"/>
              <w:bottom w:w="100" w:type="dxa"/>
              <w:right w:w="100" w:type="dxa"/>
            </w:tcMar>
            <w:vAlign w:val="center"/>
          </w:tcPr>
          <w:p w14:paraId="245E6BE6"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out,PL</m:t>
                    </m:r>
                  </m:sub>
                </m:sSub>
              </m:oMath>
            </m:oMathPara>
          </w:p>
        </w:tc>
        <w:tc>
          <w:tcPr>
            <w:tcW w:w="825" w:type="dxa"/>
            <w:shd w:val="clear" w:color="auto" w:fill="auto"/>
            <w:tcMar>
              <w:top w:w="100" w:type="dxa"/>
              <w:left w:w="100" w:type="dxa"/>
              <w:bottom w:w="100" w:type="dxa"/>
              <w:right w:w="100" w:type="dxa"/>
            </w:tcMar>
            <w:vAlign w:val="center"/>
          </w:tcPr>
          <w:p w14:paraId="555E11AC"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14D8D964" w14:textId="77777777" w:rsidR="000E2CA3" w:rsidRDefault="00000000">
            <w:pPr>
              <w:widowControl w:val="0"/>
              <w:spacing w:line="240" w:lineRule="auto"/>
              <w:rPr>
                <w:sz w:val="20"/>
                <w:szCs w:val="20"/>
              </w:rPr>
            </w:pPr>
            <w:r>
              <w:rPr>
                <w:sz w:val="20"/>
                <w:szCs w:val="20"/>
              </w:rPr>
              <w:t>Efflux rate constant of payload</w:t>
            </w:r>
          </w:p>
        </w:tc>
        <w:tc>
          <w:tcPr>
            <w:tcW w:w="2775" w:type="dxa"/>
            <w:shd w:val="clear" w:color="auto" w:fill="auto"/>
            <w:tcMar>
              <w:top w:w="100" w:type="dxa"/>
              <w:left w:w="100" w:type="dxa"/>
              <w:bottom w:w="100" w:type="dxa"/>
              <w:right w:w="100" w:type="dxa"/>
            </w:tcMar>
            <w:vAlign w:val="center"/>
          </w:tcPr>
          <w:p w14:paraId="5E188600" w14:textId="77777777" w:rsidR="000E2CA3" w:rsidRDefault="00000000">
            <w:pPr>
              <w:widowControl w:val="0"/>
              <w:spacing w:line="240" w:lineRule="auto"/>
              <w:jc w:val="center"/>
              <w:rPr>
                <w:sz w:val="20"/>
                <w:szCs w:val="20"/>
              </w:rPr>
            </w:pPr>
            <w:r>
              <w:rPr>
                <w:sz w:val="20"/>
                <w:szCs w:val="20"/>
              </w:rPr>
              <w:t>3.95E-5</w:t>
            </w:r>
          </w:p>
        </w:tc>
        <w:tc>
          <w:tcPr>
            <w:tcW w:w="1995" w:type="dxa"/>
            <w:shd w:val="clear" w:color="auto" w:fill="auto"/>
            <w:tcMar>
              <w:top w:w="100" w:type="dxa"/>
              <w:left w:w="100" w:type="dxa"/>
              <w:bottom w:w="100" w:type="dxa"/>
              <w:right w:w="100" w:type="dxa"/>
            </w:tcMar>
            <w:vAlign w:val="center"/>
          </w:tcPr>
          <w:p w14:paraId="6DD9A270" w14:textId="77777777" w:rsidR="000E2CA3" w:rsidRDefault="00000000">
            <w:pPr>
              <w:widowControl w:val="0"/>
              <w:spacing w:line="240" w:lineRule="auto"/>
              <w:jc w:val="center"/>
              <w:rPr>
                <w:sz w:val="20"/>
                <w:szCs w:val="20"/>
              </w:rPr>
            </w:pPr>
            <w:hyperlink r:id="rId22">
              <w:r>
                <w:rPr>
                  <w:color w:val="000000"/>
                  <w:sz w:val="20"/>
                  <w:szCs w:val="20"/>
                </w:rPr>
                <w:t>[10]</w:t>
              </w:r>
            </w:hyperlink>
          </w:p>
        </w:tc>
      </w:tr>
      <w:tr w:rsidR="000E2CA3" w14:paraId="0A97F2A8" w14:textId="77777777">
        <w:trPr>
          <w:trHeight w:val="420"/>
        </w:trPr>
        <w:tc>
          <w:tcPr>
            <w:tcW w:w="10800" w:type="dxa"/>
            <w:gridSpan w:val="5"/>
            <w:shd w:val="clear" w:color="auto" w:fill="auto"/>
            <w:tcMar>
              <w:top w:w="100" w:type="dxa"/>
              <w:left w:w="100" w:type="dxa"/>
              <w:bottom w:w="100" w:type="dxa"/>
              <w:right w:w="100" w:type="dxa"/>
            </w:tcMar>
            <w:vAlign w:val="center"/>
          </w:tcPr>
          <w:p w14:paraId="26F7C6F2" w14:textId="77777777" w:rsidR="000E2CA3" w:rsidRDefault="00000000">
            <w:pPr>
              <w:widowControl w:val="0"/>
              <w:spacing w:line="240" w:lineRule="auto"/>
              <w:jc w:val="center"/>
              <w:rPr>
                <w:b/>
              </w:rPr>
            </w:pPr>
            <w:r>
              <w:rPr>
                <w:b/>
              </w:rPr>
              <w:lastRenderedPageBreak/>
              <w:t>Experiment specific T-DM1 cellular model parameters</w:t>
            </w:r>
          </w:p>
        </w:tc>
      </w:tr>
      <w:tr w:rsidR="000E2CA3" w14:paraId="53C786C8" w14:textId="77777777">
        <w:trPr>
          <w:trHeight w:val="400"/>
        </w:trPr>
        <w:tc>
          <w:tcPr>
            <w:tcW w:w="1680" w:type="dxa"/>
            <w:vMerge w:val="restart"/>
            <w:shd w:val="clear" w:color="auto" w:fill="auto"/>
            <w:tcMar>
              <w:top w:w="100" w:type="dxa"/>
              <w:left w:w="100" w:type="dxa"/>
              <w:bottom w:w="100" w:type="dxa"/>
              <w:right w:w="100" w:type="dxa"/>
            </w:tcMar>
            <w:vAlign w:val="center"/>
          </w:tcPr>
          <w:p w14:paraId="0244C81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oMath>
            </m:oMathPara>
          </w:p>
        </w:tc>
        <w:tc>
          <w:tcPr>
            <w:tcW w:w="825" w:type="dxa"/>
            <w:vMerge w:val="restart"/>
            <w:shd w:val="clear" w:color="auto" w:fill="auto"/>
            <w:tcMar>
              <w:top w:w="100" w:type="dxa"/>
              <w:left w:w="100" w:type="dxa"/>
              <w:bottom w:w="100" w:type="dxa"/>
              <w:right w:w="100" w:type="dxa"/>
            </w:tcMar>
            <w:vAlign w:val="center"/>
          </w:tcPr>
          <w:p w14:paraId="23BDB30A"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525" w:type="dxa"/>
            <w:vMerge w:val="restart"/>
            <w:shd w:val="clear" w:color="auto" w:fill="auto"/>
            <w:tcMar>
              <w:top w:w="100" w:type="dxa"/>
              <w:left w:w="100" w:type="dxa"/>
              <w:bottom w:w="100" w:type="dxa"/>
              <w:right w:w="100" w:type="dxa"/>
            </w:tcMar>
            <w:vAlign w:val="center"/>
          </w:tcPr>
          <w:p w14:paraId="3F8A4A72" w14:textId="77777777" w:rsidR="000E2CA3" w:rsidRDefault="00000000">
            <w:pPr>
              <w:widowControl w:val="0"/>
              <w:spacing w:line="240" w:lineRule="auto"/>
              <w:rPr>
                <w:sz w:val="20"/>
                <w:szCs w:val="20"/>
              </w:rPr>
            </w:pPr>
            <w:r>
              <w:rPr>
                <w:sz w:val="20"/>
                <w:szCs w:val="20"/>
              </w:rPr>
              <w:t>Volume of a cell</w:t>
            </w:r>
          </w:p>
        </w:tc>
        <w:tc>
          <w:tcPr>
            <w:tcW w:w="2775" w:type="dxa"/>
            <w:tcBorders>
              <w:bottom w:val="single" w:sz="8" w:space="0" w:color="CCCCCC"/>
            </w:tcBorders>
            <w:shd w:val="clear" w:color="auto" w:fill="auto"/>
            <w:tcMar>
              <w:top w:w="100" w:type="dxa"/>
              <w:left w:w="100" w:type="dxa"/>
              <w:bottom w:w="100" w:type="dxa"/>
              <w:right w:w="100" w:type="dxa"/>
            </w:tcMar>
            <w:vAlign w:val="center"/>
          </w:tcPr>
          <w:p w14:paraId="3756D0A8" w14:textId="77777777" w:rsidR="000E2CA3" w:rsidRDefault="00000000">
            <w:pPr>
              <w:widowControl w:val="0"/>
              <w:spacing w:line="240" w:lineRule="auto"/>
              <w:jc w:val="center"/>
              <w:rPr>
                <w:sz w:val="20"/>
                <w:szCs w:val="20"/>
              </w:rPr>
            </w:pPr>
            <w:r>
              <w:rPr>
                <w:sz w:val="20"/>
                <w:szCs w:val="20"/>
              </w:rPr>
              <w:t xml:space="preserve">2E-12 (used in </w:t>
            </w:r>
            <w:hyperlink r:id="rId23">
              <w:r>
                <w:rPr>
                  <w:color w:val="000000"/>
                  <w:sz w:val="20"/>
                  <w:szCs w:val="20"/>
                </w:rPr>
                <w:t>[4]</w:t>
              </w:r>
            </w:hyperlink>
            <w:r>
              <w:rPr>
                <w:sz w:val="20"/>
                <w:szCs w:val="20"/>
              </w:rPr>
              <w:t>,</w:t>
            </w:r>
            <w:hyperlink r:id="rId24">
              <w:r>
                <w:rPr>
                  <w:color w:val="000000"/>
                  <w:sz w:val="20"/>
                  <w:szCs w:val="20"/>
                </w:rPr>
                <w:t>[11]</w:t>
              </w:r>
            </w:hyperlink>
            <w:r>
              <w:rPr>
                <w:sz w:val="20"/>
                <w:szCs w:val="20"/>
              </w:rPr>
              <w:t>)</w:t>
            </w:r>
          </w:p>
        </w:tc>
        <w:tc>
          <w:tcPr>
            <w:tcW w:w="1995" w:type="dxa"/>
            <w:tcBorders>
              <w:bottom w:val="single" w:sz="8" w:space="0" w:color="CCCCCC"/>
            </w:tcBorders>
            <w:shd w:val="clear" w:color="auto" w:fill="auto"/>
            <w:tcMar>
              <w:top w:w="100" w:type="dxa"/>
              <w:left w:w="100" w:type="dxa"/>
              <w:bottom w:w="100" w:type="dxa"/>
              <w:right w:w="100" w:type="dxa"/>
            </w:tcMar>
          </w:tcPr>
          <w:p w14:paraId="188F7D53" w14:textId="77777777" w:rsidR="000E2CA3" w:rsidRDefault="00000000">
            <w:pPr>
              <w:widowControl w:val="0"/>
              <w:jc w:val="center"/>
              <w:rPr>
                <w:sz w:val="20"/>
                <w:szCs w:val="20"/>
              </w:rPr>
            </w:pPr>
            <w:r>
              <w:rPr>
                <w:sz w:val="20"/>
                <w:szCs w:val="20"/>
              </w:rPr>
              <w:t xml:space="preserve">Typical, </w:t>
            </w:r>
            <w:hyperlink r:id="rId25">
              <w:r>
                <w:rPr>
                  <w:color w:val="000000"/>
                  <w:sz w:val="20"/>
                  <w:szCs w:val="20"/>
                </w:rPr>
                <w:t>[12]</w:t>
              </w:r>
            </w:hyperlink>
          </w:p>
        </w:tc>
      </w:tr>
      <w:tr w:rsidR="000E2CA3" w14:paraId="57E507EB" w14:textId="77777777">
        <w:trPr>
          <w:trHeight w:val="400"/>
        </w:trPr>
        <w:tc>
          <w:tcPr>
            <w:tcW w:w="1680" w:type="dxa"/>
            <w:vMerge/>
            <w:shd w:val="clear" w:color="auto" w:fill="auto"/>
            <w:tcMar>
              <w:top w:w="100" w:type="dxa"/>
              <w:left w:w="100" w:type="dxa"/>
              <w:bottom w:w="100" w:type="dxa"/>
              <w:right w:w="100" w:type="dxa"/>
            </w:tcMar>
            <w:vAlign w:val="center"/>
          </w:tcPr>
          <w:p w14:paraId="288A9840"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67FF90CF"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526352EE" w14:textId="77777777" w:rsidR="000E2CA3" w:rsidRDefault="000E2CA3">
            <w:pPr>
              <w:widowControl w:val="0"/>
              <w:spacing w:line="240" w:lineRule="auto"/>
              <w:rPr>
                <w:sz w:val="20"/>
                <w:szCs w:val="20"/>
              </w:rPr>
            </w:pPr>
          </w:p>
        </w:tc>
        <w:tc>
          <w:tcPr>
            <w:tcW w:w="2775" w:type="dxa"/>
            <w:tcBorders>
              <w:top w:val="single" w:sz="8" w:space="0" w:color="CCCCCC"/>
              <w:bottom w:val="single" w:sz="8" w:space="0" w:color="CCCCCC"/>
            </w:tcBorders>
            <w:shd w:val="clear" w:color="auto" w:fill="auto"/>
            <w:tcMar>
              <w:top w:w="100" w:type="dxa"/>
              <w:left w:w="100" w:type="dxa"/>
              <w:bottom w:w="100" w:type="dxa"/>
              <w:right w:w="100" w:type="dxa"/>
            </w:tcMar>
            <w:vAlign w:val="center"/>
          </w:tcPr>
          <w:p w14:paraId="4771465C" w14:textId="77777777" w:rsidR="000E2CA3" w:rsidRDefault="00000000">
            <w:pPr>
              <w:widowControl w:val="0"/>
              <w:spacing w:line="240" w:lineRule="auto"/>
              <w:jc w:val="center"/>
              <w:rPr>
                <w:sz w:val="20"/>
                <w:szCs w:val="20"/>
              </w:rPr>
            </w:pPr>
            <w:r>
              <w:rPr>
                <w:sz w:val="20"/>
                <w:szCs w:val="20"/>
              </w:rPr>
              <w:t xml:space="preserve">3.82E-12 (SKBr3, </w:t>
            </w:r>
            <w:hyperlink r:id="rId26">
              <w:r>
                <w:rPr>
                  <w:color w:val="000000"/>
                  <w:sz w:val="20"/>
                  <w:szCs w:val="20"/>
                </w:rPr>
                <w:t>[1]</w:t>
              </w:r>
            </w:hyperlink>
            <w:r>
              <w:rPr>
                <w:sz w:val="20"/>
                <w:szCs w:val="20"/>
              </w:rPr>
              <w:t>)</w:t>
            </w:r>
          </w:p>
        </w:tc>
        <w:tc>
          <w:tcPr>
            <w:tcW w:w="1995" w:type="dxa"/>
            <w:tcBorders>
              <w:top w:val="single" w:sz="8" w:space="0" w:color="CCCCCC"/>
              <w:bottom w:val="single" w:sz="8" w:space="0" w:color="CCCCCC"/>
            </w:tcBorders>
            <w:shd w:val="clear" w:color="auto" w:fill="auto"/>
            <w:tcMar>
              <w:top w:w="100" w:type="dxa"/>
              <w:left w:w="100" w:type="dxa"/>
              <w:bottom w:w="100" w:type="dxa"/>
              <w:right w:w="100" w:type="dxa"/>
            </w:tcMar>
          </w:tcPr>
          <w:p w14:paraId="5FA4FF5A" w14:textId="77777777" w:rsidR="000E2CA3" w:rsidRDefault="00000000">
            <w:pPr>
              <w:widowControl w:val="0"/>
              <w:jc w:val="center"/>
              <w:rPr>
                <w:sz w:val="20"/>
                <w:szCs w:val="20"/>
              </w:rPr>
            </w:pPr>
            <w:r>
              <w:rPr>
                <w:sz w:val="20"/>
                <w:szCs w:val="20"/>
              </w:rPr>
              <w:t xml:space="preserve">Fit to </w:t>
            </w:r>
            <w:hyperlink r:id="rId27">
              <w:r>
                <w:rPr>
                  <w:color w:val="000000"/>
                  <w:sz w:val="20"/>
                  <w:szCs w:val="20"/>
                </w:rPr>
                <w:t>[1]</w:t>
              </w:r>
            </w:hyperlink>
          </w:p>
        </w:tc>
      </w:tr>
      <w:tr w:rsidR="000E2CA3" w14:paraId="6BABEB48" w14:textId="77777777">
        <w:trPr>
          <w:trHeight w:val="400"/>
        </w:trPr>
        <w:tc>
          <w:tcPr>
            <w:tcW w:w="1680" w:type="dxa"/>
            <w:vMerge/>
            <w:shd w:val="clear" w:color="auto" w:fill="auto"/>
            <w:tcMar>
              <w:top w:w="100" w:type="dxa"/>
              <w:left w:w="100" w:type="dxa"/>
              <w:bottom w:w="100" w:type="dxa"/>
              <w:right w:w="100" w:type="dxa"/>
            </w:tcMar>
            <w:vAlign w:val="center"/>
          </w:tcPr>
          <w:p w14:paraId="086DB59D"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73DD0972"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01C04A36" w14:textId="77777777" w:rsidR="000E2CA3" w:rsidRDefault="000E2CA3">
            <w:pPr>
              <w:widowControl w:val="0"/>
              <w:spacing w:line="240" w:lineRule="auto"/>
              <w:rPr>
                <w:sz w:val="20"/>
                <w:szCs w:val="20"/>
              </w:rPr>
            </w:pPr>
          </w:p>
        </w:tc>
        <w:tc>
          <w:tcPr>
            <w:tcW w:w="2775" w:type="dxa"/>
            <w:tcBorders>
              <w:top w:val="single" w:sz="8" w:space="0" w:color="CCCCCC"/>
              <w:bottom w:val="single" w:sz="8" w:space="0" w:color="CCCCCC"/>
            </w:tcBorders>
            <w:shd w:val="clear" w:color="auto" w:fill="auto"/>
            <w:tcMar>
              <w:top w:w="100" w:type="dxa"/>
              <w:left w:w="100" w:type="dxa"/>
              <w:bottom w:w="100" w:type="dxa"/>
              <w:right w:w="100" w:type="dxa"/>
            </w:tcMar>
            <w:vAlign w:val="center"/>
          </w:tcPr>
          <w:p w14:paraId="48EBAD64" w14:textId="77777777" w:rsidR="000E2CA3" w:rsidRDefault="00000000">
            <w:pPr>
              <w:widowControl w:val="0"/>
              <w:spacing w:line="240" w:lineRule="auto"/>
              <w:jc w:val="center"/>
              <w:rPr>
                <w:sz w:val="20"/>
                <w:szCs w:val="20"/>
              </w:rPr>
            </w:pPr>
            <w:r>
              <w:rPr>
                <w:sz w:val="20"/>
                <w:szCs w:val="20"/>
              </w:rPr>
              <w:t xml:space="preserve">3.96E-12 (BT474, </w:t>
            </w:r>
            <w:hyperlink r:id="rId28">
              <w:r>
                <w:rPr>
                  <w:color w:val="000000"/>
                  <w:sz w:val="20"/>
                  <w:szCs w:val="20"/>
                </w:rPr>
                <w:t>[1]</w:t>
              </w:r>
            </w:hyperlink>
            <w:r>
              <w:rPr>
                <w:sz w:val="20"/>
                <w:szCs w:val="20"/>
              </w:rPr>
              <w:t>)</w:t>
            </w:r>
          </w:p>
        </w:tc>
        <w:tc>
          <w:tcPr>
            <w:tcW w:w="1995" w:type="dxa"/>
            <w:tcBorders>
              <w:top w:val="single" w:sz="8" w:space="0" w:color="CCCCCC"/>
              <w:bottom w:val="single" w:sz="8" w:space="0" w:color="CCCCCC"/>
            </w:tcBorders>
            <w:shd w:val="clear" w:color="auto" w:fill="auto"/>
            <w:tcMar>
              <w:top w:w="100" w:type="dxa"/>
              <w:left w:w="100" w:type="dxa"/>
              <w:bottom w:w="100" w:type="dxa"/>
              <w:right w:w="100" w:type="dxa"/>
            </w:tcMar>
          </w:tcPr>
          <w:p w14:paraId="1467C2E1" w14:textId="77777777" w:rsidR="000E2CA3" w:rsidRDefault="00000000">
            <w:pPr>
              <w:widowControl w:val="0"/>
              <w:jc w:val="center"/>
              <w:rPr>
                <w:sz w:val="20"/>
                <w:szCs w:val="20"/>
              </w:rPr>
            </w:pPr>
            <w:r>
              <w:rPr>
                <w:sz w:val="20"/>
                <w:szCs w:val="20"/>
              </w:rPr>
              <w:t xml:space="preserve">Fit to </w:t>
            </w:r>
            <w:hyperlink r:id="rId29">
              <w:r>
                <w:rPr>
                  <w:color w:val="000000"/>
                  <w:sz w:val="20"/>
                  <w:szCs w:val="20"/>
                </w:rPr>
                <w:t>[1]</w:t>
              </w:r>
            </w:hyperlink>
          </w:p>
        </w:tc>
      </w:tr>
      <w:tr w:rsidR="000E2CA3" w14:paraId="3B9DBE7F" w14:textId="77777777">
        <w:trPr>
          <w:trHeight w:val="400"/>
        </w:trPr>
        <w:tc>
          <w:tcPr>
            <w:tcW w:w="1680" w:type="dxa"/>
            <w:vMerge/>
            <w:shd w:val="clear" w:color="auto" w:fill="auto"/>
            <w:tcMar>
              <w:top w:w="100" w:type="dxa"/>
              <w:left w:w="100" w:type="dxa"/>
              <w:bottom w:w="100" w:type="dxa"/>
              <w:right w:w="100" w:type="dxa"/>
            </w:tcMar>
            <w:vAlign w:val="center"/>
          </w:tcPr>
          <w:p w14:paraId="3D6E162D"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4355A147"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4718EDF8" w14:textId="77777777" w:rsidR="000E2CA3" w:rsidRDefault="000E2CA3">
            <w:pPr>
              <w:widowControl w:val="0"/>
              <w:spacing w:line="240" w:lineRule="auto"/>
              <w:rPr>
                <w:sz w:val="20"/>
                <w:szCs w:val="20"/>
              </w:rPr>
            </w:pPr>
          </w:p>
        </w:tc>
        <w:tc>
          <w:tcPr>
            <w:tcW w:w="2775" w:type="dxa"/>
            <w:tcBorders>
              <w:top w:val="single" w:sz="8" w:space="0" w:color="CCCCCC"/>
            </w:tcBorders>
            <w:shd w:val="clear" w:color="auto" w:fill="auto"/>
            <w:tcMar>
              <w:top w:w="100" w:type="dxa"/>
              <w:left w:w="100" w:type="dxa"/>
              <w:bottom w:w="100" w:type="dxa"/>
              <w:right w:w="100" w:type="dxa"/>
            </w:tcMar>
            <w:vAlign w:val="center"/>
          </w:tcPr>
          <w:p w14:paraId="226E2062" w14:textId="77777777" w:rsidR="000E2CA3" w:rsidRDefault="00000000">
            <w:pPr>
              <w:widowControl w:val="0"/>
              <w:spacing w:line="240" w:lineRule="auto"/>
              <w:jc w:val="center"/>
              <w:rPr>
                <w:sz w:val="20"/>
                <w:szCs w:val="20"/>
              </w:rPr>
            </w:pPr>
            <w:r>
              <w:rPr>
                <w:sz w:val="20"/>
                <w:szCs w:val="20"/>
              </w:rPr>
              <w:t xml:space="preserve">3.65E-12 (MCF7, </w:t>
            </w:r>
            <w:hyperlink r:id="rId30">
              <w:r>
                <w:rPr>
                  <w:color w:val="000000"/>
                  <w:sz w:val="20"/>
                  <w:szCs w:val="20"/>
                </w:rPr>
                <w:t>[1]</w:t>
              </w:r>
            </w:hyperlink>
            <w:r>
              <w:rPr>
                <w:sz w:val="20"/>
                <w:szCs w:val="20"/>
              </w:rPr>
              <w:t>)</w:t>
            </w:r>
          </w:p>
        </w:tc>
        <w:tc>
          <w:tcPr>
            <w:tcW w:w="1995" w:type="dxa"/>
            <w:tcBorders>
              <w:top w:val="single" w:sz="8" w:space="0" w:color="CCCCCC"/>
            </w:tcBorders>
            <w:shd w:val="clear" w:color="auto" w:fill="auto"/>
            <w:tcMar>
              <w:top w:w="100" w:type="dxa"/>
              <w:left w:w="100" w:type="dxa"/>
              <w:bottom w:w="100" w:type="dxa"/>
              <w:right w:w="100" w:type="dxa"/>
            </w:tcMar>
          </w:tcPr>
          <w:p w14:paraId="75DD088B" w14:textId="77777777" w:rsidR="000E2CA3" w:rsidRDefault="00000000">
            <w:pPr>
              <w:widowControl w:val="0"/>
              <w:jc w:val="center"/>
              <w:rPr>
                <w:sz w:val="20"/>
                <w:szCs w:val="20"/>
              </w:rPr>
            </w:pPr>
            <w:r>
              <w:rPr>
                <w:sz w:val="20"/>
                <w:szCs w:val="20"/>
              </w:rPr>
              <w:t xml:space="preserve">Fit to </w:t>
            </w:r>
            <w:hyperlink r:id="rId31">
              <w:r>
                <w:rPr>
                  <w:color w:val="000000"/>
                  <w:sz w:val="20"/>
                  <w:szCs w:val="20"/>
                </w:rPr>
                <w:t>[1]</w:t>
              </w:r>
            </w:hyperlink>
          </w:p>
        </w:tc>
      </w:tr>
      <w:tr w:rsidR="000E2CA3" w14:paraId="26E32C57" w14:textId="77777777">
        <w:trPr>
          <w:trHeight w:val="400"/>
        </w:trPr>
        <w:tc>
          <w:tcPr>
            <w:tcW w:w="1680" w:type="dxa"/>
            <w:vMerge w:val="restart"/>
            <w:shd w:val="clear" w:color="auto" w:fill="auto"/>
            <w:tcMar>
              <w:top w:w="100" w:type="dxa"/>
              <w:left w:w="100" w:type="dxa"/>
              <w:bottom w:w="100" w:type="dxa"/>
              <w:right w:w="100" w:type="dxa"/>
            </w:tcMar>
            <w:vAlign w:val="center"/>
          </w:tcPr>
          <w:p w14:paraId="2DA1EDA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media</m:t>
                    </m:r>
                  </m:sub>
                </m:sSub>
              </m:oMath>
            </m:oMathPara>
          </w:p>
        </w:tc>
        <w:tc>
          <w:tcPr>
            <w:tcW w:w="825" w:type="dxa"/>
            <w:vMerge w:val="restart"/>
            <w:shd w:val="clear" w:color="auto" w:fill="auto"/>
            <w:tcMar>
              <w:top w:w="100" w:type="dxa"/>
              <w:left w:w="100" w:type="dxa"/>
              <w:bottom w:w="100" w:type="dxa"/>
              <w:right w:w="100" w:type="dxa"/>
            </w:tcMar>
            <w:vAlign w:val="center"/>
          </w:tcPr>
          <w:p w14:paraId="3827A9AA"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525" w:type="dxa"/>
            <w:vMerge w:val="restart"/>
            <w:shd w:val="clear" w:color="auto" w:fill="auto"/>
            <w:tcMar>
              <w:top w:w="100" w:type="dxa"/>
              <w:left w:w="100" w:type="dxa"/>
              <w:bottom w:w="100" w:type="dxa"/>
              <w:right w:w="100" w:type="dxa"/>
            </w:tcMar>
            <w:vAlign w:val="center"/>
          </w:tcPr>
          <w:p w14:paraId="64A4B1DA" w14:textId="77777777" w:rsidR="000E2CA3" w:rsidRDefault="00000000">
            <w:pPr>
              <w:widowControl w:val="0"/>
              <w:spacing w:line="240" w:lineRule="auto"/>
              <w:rPr>
                <w:sz w:val="20"/>
                <w:szCs w:val="20"/>
              </w:rPr>
            </w:pPr>
            <w:r>
              <w:rPr>
                <w:sz w:val="20"/>
                <w:szCs w:val="20"/>
              </w:rPr>
              <w:t xml:space="preserve">Volume of media in an </w:t>
            </w:r>
            <w:r>
              <w:rPr>
                <w:i/>
                <w:sz w:val="20"/>
                <w:szCs w:val="20"/>
              </w:rPr>
              <w:t>in vitro</w:t>
            </w:r>
            <w:r>
              <w:rPr>
                <w:sz w:val="20"/>
                <w:szCs w:val="20"/>
              </w:rPr>
              <w:t xml:space="preserve"> experiment</w:t>
            </w:r>
          </w:p>
        </w:tc>
        <w:tc>
          <w:tcPr>
            <w:tcW w:w="2775" w:type="dxa"/>
            <w:tcBorders>
              <w:bottom w:val="single" w:sz="8" w:space="0" w:color="CCCCCC"/>
            </w:tcBorders>
            <w:shd w:val="clear" w:color="auto" w:fill="auto"/>
            <w:tcMar>
              <w:top w:w="100" w:type="dxa"/>
              <w:left w:w="100" w:type="dxa"/>
              <w:bottom w:w="100" w:type="dxa"/>
              <w:right w:w="100" w:type="dxa"/>
            </w:tcMar>
            <w:vAlign w:val="center"/>
          </w:tcPr>
          <w:p w14:paraId="1D47E2E5" w14:textId="77777777" w:rsidR="000E2CA3" w:rsidRDefault="00000000">
            <w:pPr>
              <w:widowControl w:val="0"/>
              <w:spacing w:line="240" w:lineRule="auto"/>
              <w:jc w:val="center"/>
              <w:rPr>
                <w:sz w:val="20"/>
                <w:szCs w:val="20"/>
              </w:rPr>
            </w:pPr>
            <w:r>
              <w:rPr>
                <w:sz w:val="20"/>
                <w:szCs w:val="20"/>
              </w:rPr>
              <w:t>1E-3</w:t>
            </w:r>
          </w:p>
        </w:tc>
        <w:tc>
          <w:tcPr>
            <w:tcW w:w="1995" w:type="dxa"/>
            <w:tcBorders>
              <w:bottom w:val="single" w:sz="8" w:space="0" w:color="CCCCCC"/>
            </w:tcBorders>
            <w:shd w:val="clear" w:color="auto" w:fill="auto"/>
            <w:tcMar>
              <w:top w:w="100" w:type="dxa"/>
              <w:left w:w="100" w:type="dxa"/>
              <w:bottom w:w="100" w:type="dxa"/>
              <w:right w:w="100" w:type="dxa"/>
            </w:tcMar>
          </w:tcPr>
          <w:p w14:paraId="69D837D7" w14:textId="77777777" w:rsidR="000E2CA3" w:rsidRDefault="00000000">
            <w:pPr>
              <w:widowControl w:val="0"/>
              <w:spacing w:line="240" w:lineRule="auto"/>
              <w:jc w:val="center"/>
              <w:rPr>
                <w:sz w:val="20"/>
                <w:szCs w:val="20"/>
              </w:rPr>
            </w:pPr>
            <w:hyperlink r:id="rId32">
              <w:r>
                <w:rPr>
                  <w:color w:val="000000"/>
                  <w:sz w:val="20"/>
                  <w:szCs w:val="20"/>
                </w:rPr>
                <w:t>[1]</w:t>
              </w:r>
            </w:hyperlink>
          </w:p>
        </w:tc>
      </w:tr>
      <w:tr w:rsidR="000E2CA3" w14:paraId="77346C98" w14:textId="77777777">
        <w:trPr>
          <w:trHeight w:val="400"/>
        </w:trPr>
        <w:tc>
          <w:tcPr>
            <w:tcW w:w="1680" w:type="dxa"/>
            <w:vMerge/>
            <w:shd w:val="clear" w:color="auto" w:fill="auto"/>
            <w:tcMar>
              <w:top w:w="100" w:type="dxa"/>
              <w:left w:w="100" w:type="dxa"/>
              <w:bottom w:w="100" w:type="dxa"/>
              <w:right w:w="100" w:type="dxa"/>
            </w:tcMar>
            <w:vAlign w:val="center"/>
          </w:tcPr>
          <w:p w14:paraId="7428DB65"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5E75B111"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6416D149" w14:textId="77777777" w:rsidR="000E2CA3" w:rsidRDefault="000E2CA3">
            <w:pPr>
              <w:widowControl w:val="0"/>
              <w:spacing w:line="240" w:lineRule="auto"/>
              <w:rPr>
                <w:sz w:val="20"/>
                <w:szCs w:val="20"/>
              </w:rPr>
            </w:pPr>
          </w:p>
        </w:tc>
        <w:tc>
          <w:tcPr>
            <w:tcW w:w="2775" w:type="dxa"/>
            <w:tcBorders>
              <w:top w:val="single" w:sz="8" w:space="0" w:color="CCCCCC"/>
            </w:tcBorders>
            <w:shd w:val="clear" w:color="auto" w:fill="auto"/>
            <w:tcMar>
              <w:top w:w="100" w:type="dxa"/>
              <w:left w:w="100" w:type="dxa"/>
              <w:bottom w:w="100" w:type="dxa"/>
              <w:right w:w="100" w:type="dxa"/>
            </w:tcMar>
            <w:vAlign w:val="center"/>
          </w:tcPr>
          <w:p w14:paraId="5A67BDE0" w14:textId="77777777" w:rsidR="000E2CA3" w:rsidRDefault="00000000">
            <w:pPr>
              <w:widowControl w:val="0"/>
              <w:spacing w:line="240" w:lineRule="auto"/>
              <w:jc w:val="center"/>
              <w:rPr>
                <w:sz w:val="20"/>
                <w:szCs w:val="20"/>
              </w:rPr>
            </w:pPr>
            <w:r>
              <w:rPr>
                <w:sz w:val="20"/>
                <w:szCs w:val="20"/>
              </w:rPr>
              <w:t>2E-3</w:t>
            </w:r>
          </w:p>
        </w:tc>
        <w:tc>
          <w:tcPr>
            <w:tcW w:w="1995" w:type="dxa"/>
            <w:tcBorders>
              <w:top w:val="single" w:sz="8" w:space="0" w:color="CCCCCC"/>
            </w:tcBorders>
            <w:shd w:val="clear" w:color="auto" w:fill="auto"/>
            <w:tcMar>
              <w:top w:w="100" w:type="dxa"/>
              <w:left w:w="100" w:type="dxa"/>
              <w:bottom w:w="100" w:type="dxa"/>
              <w:right w:w="100" w:type="dxa"/>
            </w:tcMar>
          </w:tcPr>
          <w:p w14:paraId="58EC2AD7" w14:textId="77777777" w:rsidR="000E2CA3" w:rsidRDefault="00000000">
            <w:pPr>
              <w:widowControl w:val="0"/>
              <w:spacing w:line="240" w:lineRule="auto"/>
              <w:jc w:val="center"/>
              <w:rPr>
                <w:sz w:val="20"/>
                <w:szCs w:val="20"/>
              </w:rPr>
            </w:pPr>
            <w:hyperlink r:id="rId33">
              <w:r>
                <w:rPr>
                  <w:color w:val="000000"/>
                  <w:sz w:val="20"/>
                  <w:szCs w:val="20"/>
                </w:rPr>
                <w:t>[4]</w:t>
              </w:r>
            </w:hyperlink>
            <w:r>
              <w:rPr>
                <w:sz w:val="20"/>
                <w:szCs w:val="20"/>
              </w:rPr>
              <w:t xml:space="preserve">, </w:t>
            </w:r>
            <w:hyperlink r:id="rId34">
              <w:r>
                <w:rPr>
                  <w:color w:val="000000"/>
                  <w:sz w:val="20"/>
                  <w:szCs w:val="20"/>
                </w:rPr>
                <w:t>[11]</w:t>
              </w:r>
            </w:hyperlink>
          </w:p>
        </w:tc>
      </w:tr>
      <w:tr w:rsidR="000E2CA3" w14:paraId="41AE3CDD" w14:textId="77777777">
        <w:trPr>
          <w:trHeight w:val="400"/>
        </w:trPr>
        <w:tc>
          <w:tcPr>
            <w:tcW w:w="1680" w:type="dxa"/>
            <w:vMerge w:val="restart"/>
            <w:shd w:val="clear" w:color="auto" w:fill="auto"/>
            <w:tcMar>
              <w:top w:w="100" w:type="dxa"/>
              <w:left w:w="100" w:type="dxa"/>
              <w:bottom w:w="100" w:type="dxa"/>
              <w:right w:w="100" w:type="dxa"/>
            </w:tcMar>
            <w:vAlign w:val="center"/>
          </w:tcPr>
          <w:p w14:paraId="3136F20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m:t>
                    </m:r>
                  </m:sub>
                </m:sSub>
              </m:oMath>
            </m:oMathPara>
          </w:p>
        </w:tc>
        <w:tc>
          <w:tcPr>
            <w:tcW w:w="825" w:type="dxa"/>
            <w:vMerge w:val="restart"/>
            <w:shd w:val="clear" w:color="auto" w:fill="auto"/>
            <w:tcMar>
              <w:top w:w="100" w:type="dxa"/>
              <w:left w:w="100" w:type="dxa"/>
              <w:bottom w:w="100" w:type="dxa"/>
              <w:right w:w="100" w:type="dxa"/>
            </w:tcMar>
            <w:vAlign w:val="center"/>
          </w:tcPr>
          <w:p w14:paraId="23F035FD" w14:textId="77777777" w:rsidR="000E2CA3" w:rsidRDefault="00000000">
            <w:pPr>
              <w:widowControl w:val="0"/>
              <w:spacing w:line="240" w:lineRule="auto"/>
              <w:jc w:val="center"/>
              <w:rPr>
                <w:sz w:val="20"/>
                <w:szCs w:val="20"/>
              </w:rPr>
            </w:pPr>
            <w:r>
              <w:rPr>
                <w:sz w:val="20"/>
                <w:szCs w:val="20"/>
              </w:rPr>
              <w:t>-</w:t>
            </w:r>
          </w:p>
        </w:tc>
        <w:tc>
          <w:tcPr>
            <w:tcW w:w="3525" w:type="dxa"/>
            <w:vMerge w:val="restart"/>
            <w:shd w:val="clear" w:color="auto" w:fill="auto"/>
            <w:tcMar>
              <w:top w:w="100" w:type="dxa"/>
              <w:left w:w="100" w:type="dxa"/>
              <w:bottom w:w="100" w:type="dxa"/>
              <w:right w:w="100" w:type="dxa"/>
            </w:tcMar>
            <w:vAlign w:val="center"/>
          </w:tcPr>
          <w:p w14:paraId="5153E1E8" w14:textId="77777777" w:rsidR="000E2CA3" w:rsidRDefault="00000000">
            <w:pPr>
              <w:widowControl w:val="0"/>
              <w:spacing w:line="240" w:lineRule="auto"/>
              <w:rPr>
                <w:sz w:val="20"/>
                <w:szCs w:val="20"/>
              </w:rPr>
            </w:pPr>
            <w:r>
              <w:rPr>
                <w:sz w:val="20"/>
                <w:szCs w:val="20"/>
              </w:rPr>
              <w:t xml:space="preserve">Number of cells in an </w:t>
            </w:r>
            <w:r>
              <w:rPr>
                <w:i/>
                <w:sz w:val="20"/>
                <w:szCs w:val="20"/>
              </w:rPr>
              <w:t>in vitro</w:t>
            </w:r>
            <w:r>
              <w:rPr>
                <w:sz w:val="20"/>
                <w:szCs w:val="20"/>
              </w:rPr>
              <w:t xml:space="preserve"> experiment</w:t>
            </w:r>
          </w:p>
          <w:p w14:paraId="1A0E6790" w14:textId="77777777" w:rsidR="000E2CA3" w:rsidRDefault="000E2CA3">
            <w:pPr>
              <w:widowControl w:val="0"/>
              <w:spacing w:line="240" w:lineRule="auto"/>
              <w:rPr>
                <w:sz w:val="20"/>
                <w:szCs w:val="20"/>
              </w:rPr>
            </w:pPr>
          </w:p>
        </w:tc>
        <w:tc>
          <w:tcPr>
            <w:tcW w:w="2775" w:type="dxa"/>
            <w:tcBorders>
              <w:bottom w:val="single" w:sz="8" w:space="0" w:color="CCCCCC"/>
            </w:tcBorders>
            <w:shd w:val="clear" w:color="auto" w:fill="auto"/>
            <w:tcMar>
              <w:top w:w="100" w:type="dxa"/>
              <w:left w:w="100" w:type="dxa"/>
              <w:bottom w:w="100" w:type="dxa"/>
              <w:right w:w="100" w:type="dxa"/>
            </w:tcMar>
            <w:vAlign w:val="center"/>
          </w:tcPr>
          <w:p w14:paraId="35A7B077" w14:textId="77777777" w:rsidR="000E2CA3" w:rsidRDefault="00000000">
            <w:pPr>
              <w:widowControl w:val="0"/>
              <w:spacing w:line="240" w:lineRule="auto"/>
              <w:jc w:val="center"/>
              <w:rPr>
                <w:sz w:val="20"/>
                <w:szCs w:val="20"/>
              </w:rPr>
            </w:pPr>
            <w:r>
              <w:rPr>
                <w:sz w:val="20"/>
                <w:szCs w:val="20"/>
              </w:rPr>
              <w:t>1E7</w:t>
            </w:r>
          </w:p>
        </w:tc>
        <w:tc>
          <w:tcPr>
            <w:tcW w:w="1995" w:type="dxa"/>
            <w:tcBorders>
              <w:bottom w:val="single" w:sz="8" w:space="0" w:color="CCCCCC"/>
            </w:tcBorders>
            <w:shd w:val="clear" w:color="auto" w:fill="auto"/>
            <w:tcMar>
              <w:top w:w="100" w:type="dxa"/>
              <w:left w:w="100" w:type="dxa"/>
              <w:bottom w:w="100" w:type="dxa"/>
              <w:right w:w="100" w:type="dxa"/>
            </w:tcMar>
          </w:tcPr>
          <w:p w14:paraId="7D29A50F" w14:textId="77777777" w:rsidR="000E2CA3" w:rsidRDefault="00000000">
            <w:pPr>
              <w:widowControl w:val="0"/>
              <w:spacing w:line="240" w:lineRule="auto"/>
              <w:jc w:val="center"/>
              <w:rPr>
                <w:sz w:val="20"/>
                <w:szCs w:val="20"/>
              </w:rPr>
            </w:pPr>
            <w:hyperlink r:id="rId35">
              <w:r>
                <w:rPr>
                  <w:color w:val="000000"/>
                  <w:sz w:val="20"/>
                  <w:szCs w:val="20"/>
                </w:rPr>
                <w:t>[1]</w:t>
              </w:r>
            </w:hyperlink>
          </w:p>
        </w:tc>
      </w:tr>
      <w:tr w:rsidR="000E2CA3" w14:paraId="6723578B" w14:textId="77777777">
        <w:trPr>
          <w:trHeight w:val="400"/>
        </w:trPr>
        <w:tc>
          <w:tcPr>
            <w:tcW w:w="1680" w:type="dxa"/>
            <w:vMerge/>
            <w:shd w:val="clear" w:color="auto" w:fill="auto"/>
            <w:tcMar>
              <w:top w:w="100" w:type="dxa"/>
              <w:left w:w="100" w:type="dxa"/>
              <w:bottom w:w="100" w:type="dxa"/>
              <w:right w:w="100" w:type="dxa"/>
            </w:tcMar>
            <w:vAlign w:val="center"/>
          </w:tcPr>
          <w:p w14:paraId="5461D369"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47F836EA"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185F8BB2" w14:textId="77777777" w:rsidR="000E2CA3" w:rsidRDefault="000E2CA3">
            <w:pPr>
              <w:widowControl w:val="0"/>
              <w:spacing w:line="240" w:lineRule="auto"/>
              <w:rPr>
                <w:sz w:val="20"/>
                <w:szCs w:val="20"/>
              </w:rPr>
            </w:pPr>
          </w:p>
        </w:tc>
        <w:tc>
          <w:tcPr>
            <w:tcW w:w="2775" w:type="dxa"/>
            <w:tcBorders>
              <w:top w:val="single" w:sz="8" w:space="0" w:color="CCCCCC"/>
              <w:bottom w:val="single" w:sz="8" w:space="0" w:color="CCCCCC"/>
            </w:tcBorders>
            <w:shd w:val="clear" w:color="auto" w:fill="auto"/>
            <w:tcMar>
              <w:top w:w="100" w:type="dxa"/>
              <w:left w:w="100" w:type="dxa"/>
              <w:bottom w:w="100" w:type="dxa"/>
              <w:right w:w="100" w:type="dxa"/>
            </w:tcMar>
            <w:vAlign w:val="center"/>
          </w:tcPr>
          <w:p w14:paraId="247EF997" w14:textId="77777777" w:rsidR="000E2CA3" w:rsidRDefault="00000000">
            <w:pPr>
              <w:widowControl w:val="0"/>
              <w:spacing w:line="240" w:lineRule="auto"/>
              <w:jc w:val="center"/>
              <w:rPr>
                <w:sz w:val="20"/>
                <w:szCs w:val="20"/>
              </w:rPr>
            </w:pPr>
            <w:r>
              <w:rPr>
                <w:sz w:val="20"/>
                <w:szCs w:val="20"/>
              </w:rPr>
              <w:t>1.2E6</w:t>
            </w:r>
          </w:p>
        </w:tc>
        <w:tc>
          <w:tcPr>
            <w:tcW w:w="1995" w:type="dxa"/>
            <w:tcBorders>
              <w:top w:val="single" w:sz="8" w:space="0" w:color="CCCCCC"/>
              <w:bottom w:val="single" w:sz="8" w:space="0" w:color="CCCCCC"/>
            </w:tcBorders>
            <w:shd w:val="clear" w:color="auto" w:fill="auto"/>
            <w:tcMar>
              <w:top w:w="100" w:type="dxa"/>
              <w:left w:w="100" w:type="dxa"/>
              <w:bottom w:w="100" w:type="dxa"/>
              <w:right w:w="100" w:type="dxa"/>
            </w:tcMar>
          </w:tcPr>
          <w:p w14:paraId="3639EC19" w14:textId="77777777" w:rsidR="000E2CA3" w:rsidRDefault="00000000">
            <w:pPr>
              <w:widowControl w:val="0"/>
              <w:spacing w:line="240" w:lineRule="auto"/>
              <w:jc w:val="center"/>
              <w:rPr>
                <w:sz w:val="20"/>
                <w:szCs w:val="20"/>
              </w:rPr>
            </w:pPr>
            <w:hyperlink r:id="rId36">
              <w:r>
                <w:rPr>
                  <w:color w:val="000000"/>
                  <w:sz w:val="20"/>
                  <w:szCs w:val="20"/>
                </w:rPr>
                <w:t>[11]</w:t>
              </w:r>
            </w:hyperlink>
          </w:p>
        </w:tc>
      </w:tr>
      <w:tr w:rsidR="000E2CA3" w14:paraId="6401A275" w14:textId="77777777">
        <w:trPr>
          <w:trHeight w:val="400"/>
        </w:trPr>
        <w:tc>
          <w:tcPr>
            <w:tcW w:w="1680" w:type="dxa"/>
            <w:vMerge/>
            <w:shd w:val="clear" w:color="auto" w:fill="auto"/>
            <w:tcMar>
              <w:top w:w="100" w:type="dxa"/>
              <w:left w:w="100" w:type="dxa"/>
              <w:bottom w:w="100" w:type="dxa"/>
              <w:right w:w="100" w:type="dxa"/>
            </w:tcMar>
            <w:vAlign w:val="center"/>
          </w:tcPr>
          <w:p w14:paraId="51E24EE1"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71F8F057"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76293B4E" w14:textId="77777777" w:rsidR="000E2CA3" w:rsidRDefault="000E2CA3">
            <w:pPr>
              <w:widowControl w:val="0"/>
              <w:spacing w:line="240" w:lineRule="auto"/>
              <w:rPr>
                <w:sz w:val="20"/>
                <w:szCs w:val="20"/>
              </w:rPr>
            </w:pPr>
          </w:p>
        </w:tc>
        <w:tc>
          <w:tcPr>
            <w:tcW w:w="2775" w:type="dxa"/>
            <w:tcBorders>
              <w:top w:val="single" w:sz="8" w:space="0" w:color="CCCCCC"/>
            </w:tcBorders>
            <w:shd w:val="clear" w:color="auto" w:fill="auto"/>
            <w:tcMar>
              <w:top w:w="100" w:type="dxa"/>
              <w:left w:w="100" w:type="dxa"/>
              <w:bottom w:w="100" w:type="dxa"/>
              <w:right w:w="100" w:type="dxa"/>
            </w:tcMar>
            <w:vAlign w:val="center"/>
          </w:tcPr>
          <w:p w14:paraId="26D5095D" w14:textId="77777777" w:rsidR="000E2CA3" w:rsidRDefault="00000000">
            <w:pPr>
              <w:widowControl w:val="0"/>
              <w:spacing w:line="240" w:lineRule="auto"/>
              <w:jc w:val="center"/>
              <w:rPr>
                <w:sz w:val="20"/>
                <w:szCs w:val="20"/>
              </w:rPr>
            </w:pPr>
            <w:r>
              <w:rPr>
                <w:sz w:val="20"/>
                <w:szCs w:val="20"/>
              </w:rPr>
              <w:t>6E5</w:t>
            </w:r>
          </w:p>
        </w:tc>
        <w:tc>
          <w:tcPr>
            <w:tcW w:w="1995" w:type="dxa"/>
            <w:tcBorders>
              <w:top w:val="single" w:sz="8" w:space="0" w:color="CCCCCC"/>
            </w:tcBorders>
            <w:shd w:val="clear" w:color="auto" w:fill="auto"/>
            <w:tcMar>
              <w:top w:w="100" w:type="dxa"/>
              <w:left w:w="100" w:type="dxa"/>
              <w:bottom w:w="100" w:type="dxa"/>
              <w:right w:w="100" w:type="dxa"/>
            </w:tcMar>
          </w:tcPr>
          <w:p w14:paraId="55D4E929" w14:textId="77777777" w:rsidR="000E2CA3" w:rsidRDefault="00000000">
            <w:pPr>
              <w:widowControl w:val="0"/>
              <w:spacing w:line="240" w:lineRule="auto"/>
              <w:jc w:val="center"/>
              <w:rPr>
                <w:sz w:val="20"/>
                <w:szCs w:val="20"/>
              </w:rPr>
            </w:pPr>
            <w:r>
              <w:rPr>
                <w:sz w:val="20"/>
                <w:szCs w:val="20"/>
              </w:rPr>
              <w:t xml:space="preserve">Fit to </w:t>
            </w:r>
            <w:hyperlink r:id="rId37">
              <w:r>
                <w:rPr>
                  <w:color w:val="000000"/>
                  <w:sz w:val="20"/>
                  <w:szCs w:val="20"/>
                </w:rPr>
                <w:t>[4]</w:t>
              </w:r>
            </w:hyperlink>
          </w:p>
        </w:tc>
      </w:tr>
      <w:tr w:rsidR="000E2CA3" w14:paraId="7950030D" w14:textId="77777777">
        <w:trPr>
          <w:trHeight w:val="400"/>
        </w:trPr>
        <w:tc>
          <w:tcPr>
            <w:tcW w:w="1680" w:type="dxa"/>
            <w:vMerge w:val="restart"/>
            <w:shd w:val="clear" w:color="auto" w:fill="auto"/>
            <w:tcMar>
              <w:top w:w="100" w:type="dxa"/>
              <w:left w:w="100" w:type="dxa"/>
              <w:bottom w:w="100" w:type="dxa"/>
              <w:right w:w="100" w:type="dxa"/>
            </w:tcMar>
            <w:vAlign w:val="center"/>
          </w:tcPr>
          <w:p w14:paraId="2DC2572B" w14:textId="77777777" w:rsidR="000E2CA3" w:rsidRDefault="00000000">
            <w:pPr>
              <w:widowControl w:val="0"/>
              <w:spacing w:line="240" w:lineRule="auto"/>
              <w:jc w:val="center"/>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HER2,tumor</m:t>
                    </m:r>
                  </m:sub>
                </m:sSub>
              </m:oMath>
            </m:oMathPara>
          </w:p>
        </w:tc>
        <w:tc>
          <w:tcPr>
            <w:tcW w:w="825" w:type="dxa"/>
            <w:vMerge w:val="restart"/>
            <w:shd w:val="clear" w:color="auto" w:fill="auto"/>
            <w:tcMar>
              <w:top w:w="100" w:type="dxa"/>
              <w:left w:w="100" w:type="dxa"/>
              <w:bottom w:w="100" w:type="dxa"/>
              <w:right w:w="100" w:type="dxa"/>
            </w:tcMar>
            <w:vAlign w:val="center"/>
          </w:tcPr>
          <w:p w14:paraId="1396DF58" w14:textId="77777777" w:rsidR="000E2CA3" w:rsidRDefault="00000000">
            <w:pPr>
              <w:widowControl w:val="0"/>
              <w:spacing w:line="240" w:lineRule="auto"/>
              <w:jc w:val="center"/>
              <w:rPr>
                <w:sz w:val="20"/>
                <w:szCs w:val="20"/>
              </w:rPr>
            </w:pPr>
            <w:r>
              <w:rPr>
                <w:sz w:val="20"/>
                <w:szCs w:val="20"/>
              </w:rPr>
              <w:t>-</w:t>
            </w:r>
          </w:p>
        </w:tc>
        <w:tc>
          <w:tcPr>
            <w:tcW w:w="3525" w:type="dxa"/>
            <w:vMerge w:val="restart"/>
            <w:shd w:val="clear" w:color="auto" w:fill="auto"/>
            <w:tcMar>
              <w:top w:w="100" w:type="dxa"/>
              <w:left w:w="100" w:type="dxa"/>
              <w:bottom w:w="100" w:type="dxa"/>
              <w:right w:w="100" w:type="dxa"/>
            </w:tcMar>
            <w:vAlign w:val="center"/>
          </w:tcPr>
          <w:p w14:paraId="1E02FAD4" w14:textId="77777777" w:rsidR="000E2CA3" w:rsidRDefault="00000000">
            <w:pPr>
              <w:widowControl w:val="0"/>
              <w:spacing w:line="240" w:lineRule="auto"/>
              <w:rPr>
                <w:sz w:val="20"/>
                <w:szCs w:val="20"/>
              </w:rPr>
            </w:pPr>
            <w:r>
              <w:rPr>
                <w:sz w:val="20"/>
                <w:szCs w:val="20"/>
              </w:rPr>
              <w:t>Receptor per cell expressed on a tumor cell</w:t>
            </w:r>
          </w:p>
        </w:tc>
        <w:tc>
          <w:tcPr>
            <w:tcW w:w="2775" w:type="dxa"/>
            <w:tcBorders>
              <w:bottom w:val="single" w:sz="8" w:space="0" w:color="CCCCCC"/>
            </w:tcBorders>
            <w:shd w:val="clear" w:color="auto" w:fill="auto"/>
            <w:tcMar>
              <w:top w:w="100" w:type="dxa"/>
              <w:left w:w="100" w:type="dxa"/>
              <w:bottom w:w="100" w:type="dxa"/>
              <w:right w:w="100" w:type="dxa"/>
            </w:tcMar>
            <w:vAlign w:val="center"/>
          </w:tcPr>
          <w:p w14:paraId="735D51E8" w14:textId="77777777" w:rsidR="000E2CA3" w:rsidRDefault="00000000">
            <w:pPr>
              <w:widowControl w:val="0"/>
              <w:spacing w:line="240" w:lineRule="auto"/>
              <w:jc w:val="center"/>
              <w:rPr>
                <w:sz w:val="20"/>
                <w:szCs w:val="20"/>
              </w:rPr>
            </w:pPr>
            <w:r>
              <w:rPr>
                <w:sz w:val="20"/>
                <w:szCs w:val="20"/>
              </w:rPr>
              <w:t xml:space="preserve">1.6E6 (used in </w:t>
            </w:r>
            <w:hyperlink r:id="rId38">
              <w:r>
                <w:rPr>
                  <w:color w:val="000000"/>
                  <w:sz w:val="20"/>
                  <w:szCs w:val="20"/>
                </w:rPr>
                <w:t>[4]</w:t>
              </w:r>
            </w:hyperlink>
            <w:r>
              <w:rPr>
                <w:sz w:val="20"/>
                <w:szCs w:val="20"/>
              </w:rPr>
              <w:t>,</w:t>
            </w:r>
            <w:hyperlink r:id="rId39">
              <w:r>
                <w:rPr>
                  <w:color w:val="000000"/>
                  <w:sz w:val="20"/>
                  <w:szCs w:val="20"/>
                </w:rPr>
                <w:t>[11]</w:t>
              </w:r>
            </w:hyperlink>
            <w:r>
              <w:rPr>
                <w:sz w:val="20"/>
                <w:szCs w:val="20"/>
              </w:rPr>
              <w:t>)</w:t>
            </w:r>
          </w:p>
        </w:tc>
        <w:tc>
          <w:tcPr>
            <w:tcW w:w="1995" w:type="dxa"/>
            <w:tcBorders>
              <w:bottom w:val="single" w:sz="8" w:space="0" w:color="CCCCCC"/>
            </w:tcBorders>
            <w:shd w:val="clear" w:color="auto" w:fill="auto"/>
            <w:tcMar>
              <w:top w:w="100" w:type="dxa"/>
              <w:left w:w="100" w:type="dxa"/>
              <w:bottom w:w="100" w:type="dxa"/>
              <w:right w:w="100" w:type="dxa"/>
            </w:tcMar>
          </w:tcPr>
          <w:p w14:paraId="5E1C28A4" w14:textId="77777777" w:rsidR="000E2CA3" w:rsidRDefault="00000000">
            <w:pPr>
              <w:widowControl w:val="0"/>
              <w:spacing w:line="240" w:lineRule="auto"/>
              <w:jc w:val="center"/>
              <w:rPr>
                <w:sz w:val="20"/>
                <w:szCs w:val="20"/>
              </w:rPr>
            </w:pPr>
            <w:r>
              <w:rPr>
                <w:sz w:val="20"/>
                <w:szCs w:val="20"/>
              </w:rPr>
              <w:t xml:space="preserve">Fit to </w:t>
            </w:r>
            <w:hyperlink r:id="rId40">
              <w:r>
                <w:rPr>
                  <w:color w:val="000000"/>
                  <w:sz w:val="20"/>
                  <w:szCs w:val="20"/>
                </w:rPr>
                <w:t>[4]</w:t>
              </w:r>
            </w:hyperlink>
          </w:p>
        </w:tc>
      </w:tr>
      <w:tr w:rsidR="000E2CA3" w14:paraId="41608BCE" w14:textId="77777777">
        <w:trPr>
          <w:trHeight w:val="400"/>
        </w:trPr>
        <w:tc>
          <w:tcPr>
            <w:tcW w:w="1680" w:type="dxa"/>
            <w:vMerge/>
            <w:shd w:val="clear" w:color="auto" w:fill="auto"/>
            <w:tcMar>
              <w:top w:w="100" w:type="dxa"/>
              <w:left w:w="100" w:type="dxa"/>
              <w:bottom w:w="100" w:type="dxa"/>
              <w:right w:w="100" w:type="dxa"/>
            </w:tcMar>
            <w:vAlign w:val="center"/>
          </w:tcPr>
          <w:p w14:paraId="0D920402" w14:textId="77777777" w:rsidR="000E2CA3" w:rsidRDefault="000E2CA3">
            <w:pPr>
              <w:widowControl w:val="0"/>
              <w:spacing w:line="240" w:lineRule="auto"/>
              <w:jc w:val="center"/>
              <w:rPr>
                <w:sz w:val="20"/>
                <w:szCs w:val="20"/>
              </w:rPr>
            </w:pPr>
          </w:p>
        </w:tc>
        <w:tc>
          <w:tcPr>
            <w:tcW w:w="825" w:type="dxa"/>
            <w:vMerge/>
            <w:shd w:val="clear" w:color="auto" w:fill="auto"/>
            <w:tcMar>
              <w:top w:w="100" w:type="dxa"/>
              <w:left w:w="100" w:type="dxa"/>
              <w:bottom w:w="100" w:type="dxa"/>
              <w:right w:w="100" w:type="dxa"/>
            </w:tcMar>
            <w:vAlign w:val="center"/>
          </w:tcPr>
          <w:p w14:paraId="35B084FD"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4FEAA398" w14:textId="77777777" w:rsidR="000E2CA3" w:rsidRDefault="000E2CA3">
            <w:pPr>
              <w:widowControl w:val="0"/>
              <w:spacing w:line="240" w:lineRule="auto"/>
              <w:rPr>
                <w:sz w:val="20"/>
                <w:szCs w:val="20"/>
              </w:rPr>
            </w:pPr>
          </w:p>
        </w:tc>
        <w:tc>
          <w:tcPr>
            <w:tcW w:w="2775" w:type="dxa"/>
            <w:tcBorders>
              <w:top w:val="single" w:sz="8" w:space="0" w:color="CCCCCC"/>
              <w:bottom w:val="single" w:sz="8" w:space="0" w:color="CCCCCC"/>
            </w:tcBorders>
            <w:shd w:val="clear" w:color="auto" w:fill="auto"/>
            <w:tcMar>
              <w:top w:w="100" w:type="dxa"/>
              <w:left w:w="100" w:type="dxa"/>
              <w:bottom w:w="100" w:type="dxa"/>
              <w:right w:w="100" w:type="dxa"/>
            </w:tcMar>
            <w:vAlign w:val="center"/>
          </w:tcPr>
          <w:p w14:paraId="7792D535" w14:textId="77777777" w:rsidR="000E2CA3" w:rsidRDefault="00000000">
            <w:pPr>
              <w:widowControl w:val="0"/>
              <w:spacing w:line="240" w:lineRule="auto"/>
              <w:jc w:val="center"/>
              <w:rPr>
                <w:sz w:val="20"/>
                <w:szCs w:val="20"/>
              </w:rPr>
            </w:pPr>
            <w:r>
              <w:rPr>
                <w:sz w:val="20"/>
                <w:szCs w:val="20"/>
              </w:rPr>
              <w:t xml:space="preserve">1.12E6 (SKBr3, </w:t>
            </w:r>
            <w:hyperlink r:id="rId41">
              <w:r>
                <w:rPr>
                  <w:color w:val="000000"/>
                  <w:sz w:val="20"/>
                  <w:szCs w:val="20"/>
                </w:rPr>
                <w:t>[1]</w:t>
              </w:r>
            </w:hyperlink>
            <w:r>
              <w:rPr>
                <w:sz w:val="20"/>
                <w:szCs w:val="20"/>
              </w:rPr>
              <w:t>)</w:t>
            </w:r>
          </w:p>
        </w:tc>
        <w:tc>
          <w:tcPr>
            <w:tcW w:w="1995" w:type="dxa"/>
            <w:tcBorders>
              <w:top w:val="single" w:sz="8" w:space="0" w:color="CCCCCC"/>
              <w:bottom w:val="single" w:sz="8" w:space="0" w:color="CCCCCC"/>
            </w:tcBorders>
            <w:shd w:val="clear" w:color="auto" w:fill="auto"/>
            <w:tcMar>
              <w:top w:w="100" w:type="dxa"/>
              <w:left w:w="100" w:type="dxa"/>
              <w:bottom w:w="100" w:type="dxa"/>
              <w:right w:w="100" w:type="dxa"/>
            </w:tcMar>
          </w:tcPr>
          <w:p w14:paraId="570A4E09" w14:textId="77777777" w:rsidR="000E2CA3" w:rsidRDefault="00000000">
            <w:pPr>
              <w:widowControl w:val="0"/>
              <w:jc w:val="center"/>
              <w:rPr>
                <w:sz w:val="20"/>
                <w:szCs w:val="20"/>
              </w:rPr>
            </w:pPr>
            <w:r>
              <w:rPr>
                <w:sz w:val="20"/>
                <w:szCs w:val="20"/>
              </w:rPr>
              <w:t xml:space="preserve">Fit to </w:t>
            </w:r>
            <w:hyperlink r:id="rId42">
              <w:r>
                <w:rPr>
                  <w:color w:val="000000"/>
                  <w:sz w:val="20"/>
                  <w:szCs w:val="20"/>
                </w:rPr>
                <w:t>[1]</w:t>
              </w:r>
            </w:hyperlink>
          </w:p>
        </w:tc>
      </w:tr>
      <w:tr w:rsidR="000E2CA3" w14:paraId="581E318A" w14:textId="77777777">
        <w:trPr>
          <w:trHeight w:val="400"/>
        </w:trPr>
        <w:tc>
          <w:tcPr>
            <w:tcW w:w="1680" w:type="dxa"/>
            <w:vMerge/>
            <w:shd w:val="clear" w:color="auto" w:fill="auto"/>
            <w:tcMar>
              <w:top w:w="100" w:type="dxa"/>
              <w:left w:w="100" w:type="dxa"/>
              <w:bottom w:w="100" w:type="dxa"/>
              <w:right w:w="100" w:type="dxa"/>
            </w:tcMar>
            <w:vAlign w:val="center"/>
          </w:tcPr>
          <w:p w14:paraId="2FE04430"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49A4C3EC"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50FD1072" w14:textId="77777777" w:rsidR="000E2CA3" w:rsidRDefault="000E2CA3">
            <w:pPr>
              <w:widowControl w:val="0"/>
              <w:spacing w:line="240" w:lineRule="auto"/>
              <w:rPr>
                <w:sz w:val="20"/>
                <w:szCs w:val="20"/>
              </w:rPr>
            </w:pPr>
          </w:p>
        </w:tc>
        <w:tc>
          <w:tcPr>
            <w:tcW w:w="2775" w:type="dxa"/>
            <w:tcBorders>
              <w:top w:val="single" w:sz="8" w:space="0" w:color="CCCCCC"/>
              <w:bottom w:val="single" w:sz="8" w:space="0" w:color="CCCCCC"/>
            </w:tcBorders>
            <w:shd w:val="clear" w:color="auto" w:fill="auto"/>
            <w:tcMar>
              <w:top w:w="100" w:type="dxa"/>
              <w:left w:w="100" w:type="dxa"/>
              <w:bottom w:w="100" w:type="dxa"/>
              <w:right w:w="100" w:type="dxa"/>
            </w:tcMar>
            <w:vAlign w:val="center"/>
          </w:tcPr>
          <w:p w14:paraId="176CCBD8" w14:textId="77777777" w:rsidR="000E2CA3" w:rsidRDefault="00000000">
            <w:pPr>
              <w:widowControl w:val="0"/>
              <w:spacing w:line="240" w:lineRule="auto"/>
              <w:jc w:val="center"/>
              <w:rPr>
                <w:sz w:val="20"/>
                <w:szCs w:val="20"/>
              </w:rPr>
            </w:pPr>
            <w:r>
              <w:rPr>
                <w:sz w:val="20"/>
                <w:szCs w:val="20"/>
              </w:rPr>
              <w:t xml:space="preserve">4.7E5 (BT474, </w:t>
            </w:r>
            <w:hyperlink r:id="rId43">
              <w:r>
                <w:rPr>
                  <w:color w:val="000000"/>
                  <w:sz w:val="20"/>
                  <w:szCs w:val="20"/>
                </w:rPr>
                <w:t>[1]</w:t>
              </w:r>
            </w:hyperlink>
            <w:r>
              <w:rPr>
                <w:sz w:val="20"/>
                <w:szCs w:val="20"/>
              </w:rPr>
              <w:t>)</w:t>
            </w:r>
          </w:p>
        </w:tc>
        <w:tc>
          <w:tcPr>
            <w:tcW w:w="1995" w:type="dxa"/>
            <w:tcBorders>
              <w:top w:val="single" w:sz="8" w:space="0" w:color="CCCCCC"/>
              <w:bottom w:val="single" w:sz="8" w:space="0" w:color="CCCCCC"/>
            </w:tcBorders>
            <w:shd w:val="clear" w:color="auto" w:fill="auto"/>
            <w:tcMar>
              <w:top w:w="100" w:type="dxa"/>
              <w:left w:w="100" w:type="dxa"/>
              <w:bottom w:w="100" w:type="dxa"/>
              <w:right w:w="100" w:type="dxa"/>
            </w:tcMar>
          </w:tcPr>
          <w:p w14:paraId="43D4DC8F" w14:textId="77777777" w:rsidR="000E2CA3" w:rsidRDefault="00000000">
            <w:pPr>
              <w:widowControl w:val="0"/>
              <w:jc w:val="center"/>
              <w:rPr>
                <w:sz w:val="20"/>
                <w:szCs w:val="20"/>
              </w:rPr>
            </w:pPr>
            <w:r>
              <w:rPr>
                <w:sz w:val="20"/>
                <w:szCs w:val="20"/>
              </w:rPr>
              <w:t xml:space="preserve">Fit to </w:t>
            </w:r>
            <w:hyperlink r:id="rId44">
              <w:r>
                <w:rPr>
                  <w:color w:val="000000"/>
                  <w:sz w:val="20"/>
                  <w:szCs w:val="20"/>
                </w:rPr>
                <w:t>[1]</w:t>
              </w:r>
            </w:hyperlink>
          </w:p>
        </w:tc>
      </w:tr>
      <w:tr w:rsidR="000E2CA3" w14:paraId="20ED65FE" w14:textId="77777777">
        <w:trPr>
          <w:trHeight w:val="400"/>
        </w:trPr>
        <w:tc>
          <w:tcPr>
            <w:tcW w:w="1680" w:type="dxa"/>
            <w:vMerge/>
            <w:shd w:val="clear" w:color="auto" w:fill="auto"/>
            <w:tcMar>
              <w:top w:w="100" w:type="dxa"/>
              <w:left w:w="100" w:type="dxa"/>
              <w:bottom w:w="100" w:type="dxa"/>
              <w:right w:w="100" w:type="dxa"/>
            </w:tcMar>
            <w:vAlign w:val="center"/>
          </w:tcPr>
          <w:p w14:paraId="195F61F0" w14:textId="77777777" w:rsidR="000E2CA3" w:rsidRDefault="000E2CA3">
            <w:pPr>
              <w:widowControl w:val="0"/>
              <w:spacing w:line="240" w:lineRule="auto"/>
              <w:rPr>
                <w:sz w:val="20"/>
                <w:szCs w:val="20"/>
              </w:rPr>
            </w:pPr>
          </w:p>
        </w:tc>
        <w:tc>
          <w:tcPr>
            <w:tcW w:w="825" w:type="dxa"/>
            <w:vMerge/>
            <w:shd w:val="clear" w:color="auto" w:fill="auto"/>
            <w:tcMar>
              <w:top w:w="100" w:type="dxa"/>
              <w:left w:w="100" w:type="dxa"/>
              <w:bottom w:w="100" w:type="dxa"/>
              <w:right w:w="100" w:type="dxa"/>
            </w:tcMar>
            <w:vAlign w:val="center"/>
          </w:tcPr>
          <w:p w14:paraId="7B3CEFC1" w14:textId="77777777" w:rsidR="000E2CA3" w:rsidRDefault="000E2CA3">
            <w:pPr>
              <w:widowControl w:val="0"/>
              <w:spacing w:line="240" w:lineRule="auto"/>
              <w:jc w:val="center"/>
              <w:rPr>
                <w:sz w:val="20"/>
                <w:szCs w:val="20"/>
              </w:rPr>
            </w:pPr>
          </w:p>
        </w:tc>
        <w:tc>
          <w:tcPr>
            <w:tcW w:w="3525" w:type="dxa"/>
            <w:vMerge/>
            <w:shd w:val="clear" w:color="auto" w:fill="auto"/>
            <w:tcMar>
              <w:top w:w="100" w:type="dxa"/>
              <w:left w:w="100" w:type="dxa"/>
              <w:bottom w:w="100" w:type="dxa"/>
              <w:right w:w="100" w:type="dxa"/>
            </w:tcMar>
            <w:vAlign w:val="center"/>
          </w:tcPr>
          <w:p w14:paraId="6BC6A876" w14:textId="77777777" w:rsidR="000E2CA3" w:rsidRDefault="000E2CA3">
            <w:pPr>
              <w:widowControl w:val="0"/>
              <w:spacing w:line="240" w:lineRule="auto"/>
              <w:rPr>
                <w:sz w:val="20"/>
                <w:szCs w:val="20"/>
              </w:rPr>
            </w:pPr>
          </w:p>
        </w:tc>
        <w:tc>
          <w:tcPr>
            <w:tcW w:w="2775" w:type="dxa"/>
            <w:tcBorders>
              <w:top w:val="single" w:sz="8" w:space="0" w:color="CCCCCC"/>
            </w:tcBorders>
            <w:shd w:val="clear" w:color="auto" w:fill="auto"/>
            <w:tcMar>
              <w:top w:w="100" w:type="dxa"/>
              <w:left w:w="100" w:type="dxa"/>
              <w:bottom w:w="100" w:type="dxa"/>
              <w:right w:w="100" w:type="dxa"/>
            </w:tcMar>
            <w:vAlign w:val="center"/>
          </w:tcPr>
          <w:p w14:paraId="3F399FB1" w14:textId="77777777" w:rsidR="000E2CA3" w:rsidRDefault="00000000">
            <w:pPr>
              <w:widowControl w:val="0"/>
              <w:spacing w:line="240" w:lineRule="auto"/>
              <w:jc w:val="center"/>
              <w:rPr>
                <w:sz w:val="20"/>
                <w:szCs w:val="20"/>
              </w:rPr>
            </w:pPr>
            <w:r>
              <w:rPr>
                <w:sz w:val="20"/>
                <w:szCs w:val="20"/>
              </w:rPr>
              <w:t xml:space="preserve">1.3E6 (MCF7, </w:t>
            </w:r>
            <w:hyperlink r:id="rId45">
              <w:r>
                <w:rPr>
                  <w:color w:val="000000"/>
                  <w:sz w:val="20"/>
                  <w:szCs w:val="20"/>
                </w:rPr>
                <w:t>[1]</w:t>
              </w:r>
            </w:hyperlink>
            <w:r>
              <w:rPr>
                <w:sz w:val="20"/>
                <w:szCs w:val="20"/>
              </w:rPr>
              <w:t>)</w:t>
            </w:r>
          </w:p>
        </w:tc>
        <w:tc>
          <w:tcPr>
            <w:tcW w:w="1995" w:type="dxa"/>
            <w:tcBorders>
              <w:top w:val="single" w:sz="8" w:space="0" w:color="CCCCCC"/>
            </w:tcBorders>
            <w:shd w:val="clear" w:color="auto" w:fill="auto"/>
            <w:tcMar>
              <w:top w:w="100" w:type="dxa"/>
              <w:left w:w="100" w:type="dxa"/>
              <w:bottom w:w="100" w:type="dxa"/>
              <w:right w:w="100" w:type="dxa"/>
            </w:tcMar>
          </w:tcPr>
          <w:p w14:paraId="20B027A3" w14:textId="77777777" w:rsidR="000E2CA3" w:rsidRDefault="00000000">
            <w:pPr>
              <w:widowControl w:val="0"/>
              <w:jc w:val="center"/>
              <w:rPr>
                <w:sz w:val="20"/>
                <w:szCs w:val="20"/>
              </w:rPr>
            </w:pPr>
            <w:r>
              <w:rPr>
                <w:sz w:val="20"/>
                <w:szCs w:val="20"/>
              </w:rPr>
              <w:t xml:space="preserve">Fit to </w:t>
            </w:r>
            <w:hyperlink r:id="rId46">
              <w:r>
                <w:rPr>
                  <w:color w:val="000000"/>
                  <w:sz w:val="20"/>
                  <w:szCs w:val="20"/>
                </w:rPr>
                <w:t>[1]</w:t>
              </w:r>
            </w:hyperlink>
          </w:p>
        </w:tc>
      </w:tr>
      <w:tr w:rsidR="000E2CA3" w14:paraId="01A0D779" w14:textId="77777777">
        <w:trPr>
          <w:trHeight w:val="420"/>
        </w:trPr>
        <w:tc>
          <w:tcPr>
            <w:tcW w:w="10800" w:type="dxa"/>
            <w:gridSpan w:val="5"/>
            <w:shd w:val="clear" w:color="auto" w:fill="auto"/>
            <w:tcMar>
              <w:top w:w="100" w:type="dxa"/>
              <w:left w:w="100" w:type="dxa"/>
              <w:bottom w:w="100" w:type="dxa"/>
              <w:right w:w="100" w:type="dxa"/>
            </w:tcMar>
            <w:vAlign w:val="center"/>
          </w:tcPr>
          <w:p w14:paraId="4E6E8994" w14:textId="77777777" w:rsidR="000E2CA3" w:rsidRDefault="00000000">
            <w:pPr>
              <w:widowControl w:val="0"/>
              <w:spacing w:line="240" w:lineRule="auto"/>
              <w:jc w:val="center"/>
              <w:rPr>
                <w:sz w:val="20"/>
                <w:szCs w:val="20"/>
              </w:rPr>
            </w:pPr>
            <w:r>
              <w:rPr>
                <w:b/>
              </w:rPr>
              <w:t>Inferred parameters and initial conditions</w:t>
            </w:r>
          </w:p>
        </w:tc>
      </w:tr>
      <w:tr w:rsidR="000E2CA3" w14:paraId="02FDE7F6" w14:textId="77777777">
        <w:trPr>
          <w:trHeight w:val="400"/>
        </w:trPr>
        <w:tc>
          <w:tcPr>
            <w:tcW w:w="1680" w:type="dxa"/>
            <w:shd w:val="clear" w:color="auto" w:fill="auto"/>
            <w:tcMar>
              <w:top w:w="100" w:type="dxa"/>
              <w:left w:w="100" w:type="dxa"/>
              <w:bottom w:w="100" w:type="dxa"/>
              <w:right w:w="100" w:type="dxa"/>
            </w:tcMar>
            <w:vAlign w:val="center"/>
          </w:tcPr>
          <w:p w14:paraId="1276F53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 HER2,tumor</m:t>
                    </m:r>
                  </m:sub>
                </m:sSub>
              </m:oMath>
            </m:oMathPara>
          </w:p>
        </w:tc>
        <w:tc>
          <w:tcPr>
            <w:tcW w:w="825" w:type="dxa"/>
            <w:shd w:val="clear" w:color="auto" w:fill="auto"/>
            <w:tcMar>
              <w:top w:w="100" w:type="dxa"/>
              <w:left w:w="100" w:type="dxa"/>
              <w:bottom w:w="100" w:type="dxa"/>
              <w:right w:w="100" w:type="dxa"/>
            </w:tcMar>
            <w:vAlign w:val="center"/>
          </w:tcPr>
          <w:p w14:paraId="78AA9BB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4424CB88" w14:textId="77777777" w:rsidR="000E2CA3" w:rsidRDefault="00000000">
            <w:pPr>
              <w:widowControl w:val="0"/>
              <w:spacing w:line="240" w:lineRule="auto"/>
              <w:rPr>
                <w:sz w:val="20"/>
                <w:szCs w:val="20"/>
              </w:rPr>
            </w:pPr>
            <w:r>
              <w:rPr>
                <w:sz w:val="20"/>
                <w:szCs w:val="20"/>
              </w:rPr>
              <w:t>Zeroth order synthesis rate of cell surface HER2 per cell</w:t>
            </w:r>
          </w:p>
        </w:tc>
        <w:tc>
          <w:tcPr>
            <w:tcW w:w="4770" w:type="dxa"/>
            <w:gridSpan w:val="2"/>
            <w:shd w:val="clear" w:color="auto" w:fill="auto"/>
            <w:tcMar>
              <w:top w:w="100" w:type="dxa"/>
              <w:left w:w="100" w:type="dxa"/>
              <w:bottom w:w="100" w:type="dxa"/>
              <w:right w:w="100" w:type="dxa"/>
            </w:tcMar>
            <w:vAlign w:val="center"/>
          </w:tcPr>
          <w:p w14:paraId="52A0EF01" w14:textId="77777777" w:rsidR="000E2CA3" w:rsidRDefault="00000000">
            <w:pPr>
              <w:widowControl w:val="0"/>
              <w:spacing w:line="240" w:lineRule="auto"/>
              <w:rPr>
                <w:sz w:val="18"/>
                <w:szCs w:val="18"/>
              </w:rPr>
            </w:pPr>
            <m:oMath>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synth,HER2,tumor</m:t>
                  </m:r>
                </m:sub>
              </m:sSub>
              <m:r>
                <w:rPr>
                  <w:rFonts w:ascii="Cambria Math" w:hAnsi="Cambria Math"/>
                  <w:sz w:val="18"/>
                  <w:szCs w:val="18"/>
                </w:rPr>
                <m:t>=RP</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HER2,tumor</m:t>
                  </m:r>
                </m:sub>
              </m:sSub>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endo,HER2</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deg,HER2</m:t>
                      </m:r>
                    </m:sub>
                  </m:sSub>
                </m:num>
                <m:den>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deg,HER2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rec,HER2</m:t>
                      </m:r>
                    </m:sub>
                  </m:sSub>
                </m:den>
              </m:f>
            </m:oMath>
            <w:r>
              <w:rPr>
                <w:sz w:val="18"/>
                <w:szCs w:val="18"/>
              </w:rPr>
              <w:t xml:space="preserve"> </w:t>
            </w:r>
          </w:p>
        </w:tc>
      </w:tr>
      <w:tr w:rsidR="000E2CA3" w14:paraId="5FE20DA9" w14:textId="77777777">
        <w:trPr>
          <w:trHeight w:val="400"/>
        </w:trPr>
        <w:tc>
          <w:tcPr>
            <w:tcW w:w="1680" w:type="dxa"/>
            <w:shd w:val="clear" w:color="auto" w:fill="auto"/>
            <w:tcMar>
              <w:top w:w="100" w:type="dxa"/>
              <w:left w:w="100" w:type="dxa"/>
              <w:bottom w:w="100" w:type="dxa"/>
              <w:right w:w="100" w:type="dxa"/>
            </w:tcMar>
            <w:vAlign w:val="center"/>
          </w:tcPr>
          <w:p w14:paraId="61B87FBD" w14:textId="77777777" w:rsidR="000E2CA3" w:rsidRDefault="00000000">
            <w:pPr>
              <w:widowControl w:val="0"/>
              <w:spacing w:line="240" w:lineRule="auto"/>
              <w:jc w:val="center"/>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HER2,endo,tumor</m:t>
                    </m:r>
                  </m:sub>
                </m:sSub>
              </m:oMath>
            </m:oMathPara>
          </w:p>
        </w:tc>
        <w:tc>
          <w:tcPr>
            <w:tcW w:w="825" w:type="dxa"/>
            <w:shd w:val="clear" w:color="auto" w:fill="auto"/>
            <w:tcMar>
              <w:top w:w="100" w:type="dxa"/>
              <w:left w:w="100" w:type="dxa"/>
              <w:bottom w:w="100" w:type="dxa"/>
              <w:right w:w="100" w:type="dxa"/>
            </w:tcMar>
            <w:vAlign w:val="center"/>
          </w:tcPr>
          <w:p w14:paraId="7E09586A"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25" w:type="dxa"/>
            <w:shd w:val="clear" w:color="auto" w:fill="auto"/>
            <w:tcMar>
              <w:top w:w="100" w:type="dxa"/>
              <w:left w:w="100" w:type="dxa"/>
              <w:bottom w:w="100" w:type="dxa"/>
              <w:right w:w="100" w:type="dxa"/>
            </w:tcMar>
            <w:vAlign w:val="center"/>
          </w:tcPr>
          <w:p w14:paraId="4791DAC9" w14:textId="77777777" w:rsidR="000E2CA3" w:rsidRDefault="00000000">
            <w:pPr>
              <w:widowControl w:val="0"/>
              <w:spacing w:line="240" w:lineRule="auto"/>
              <w:rPr>
                <w:sz w:val="20"/>
                <w:szCs w:val="20"/>
              </w:rPr>
            </w:pPr>
            <w:r>
              <w:rPr>
                <w:sz w:val="20"/>
                <w:szCs w:val="20"/>
              </w:rPr>
              <w:t>Pre-drug endosomal HER2 per cell</w:t>
            </w:r>
          </w:p>
        </w:tc>
        <w:tc>
          <w:tcPr>
            <w:tcW w:w="4770" w:type="dxa"/>
            <w:gridSpan w:val="2"/>
            <w:shd w:val="clear" w:color="auto" w:fill="auto"/>
            <w:tcMar>
              <w:top w:w="100" w:type="dxa"/>
              <w:left w:w="100" w:type="dxa"/>
              <w:bottom w:w="100" w:type="dxa"/>
              <w:right w:w="100" w:type="dxa"/>
            </w:tcMar>
            <w:vAlign w:val="center"/>
          </w:tcPr>
          <w:p w14:paraId="418329A9" w14:textId="77777777" w:rsidR="000E2CA3" w:rsidRDefault="00000000">
            <w:pPr>
              <w:widowControl w:val="0"/>
              <w:spacing w:line="240" w:lineRule="auto"/>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HER2,endo,tumor</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endo,HER2</m:t>
                        </m:r>
                      </m:sub>
                    </m:sSub>
                  </m:num>
                  <m:den>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rec,HER2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m:t>
                        </m:r>
                      </m:sub>
                    </m:sSub>
                  </m:den>
                </m:f>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HER2,tumor</m:t>
                    </m:r>
                  </m:sub>
                </m:sSub>
              </m:oMath>
            </m:oMathPara>
          </w:p>
        </w:tc>
      </w:tr>
      <w:tr w:rsidR="000E2CA3" w14:paraId="0774F543" w14:textId="77777777">
        <w:trPr>
          <w:trHeight w:val="400"/>
        </w:trPr>
        <w:tc>
          <w:tcPr>
            <w:tcW w:w="1680" w:type="dxa"/>
            <w:shd w:val="clear" w:color="auto" w:fill="auto"/>
            <w:tcMar>
              <w:top w:w="100" w:type="dxa"/>
              <w:left w:w="100" w:type="dxa"/>
              <w:bottom w:w="100" w:type="dxa"/>
              <w:right w:w="100" w:type="dxa"/>
            </w:tcMar>
            <w:vAlign w:val="center"/>
          </w:tcPr>
          <w:p w14:paraId="7E33015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off,X</m:t>
                    </m:r>
                  </m:sub>
                </m:sSub>
              </m:oMath>
            </m:oMathPara>
          </w:p>
        </w:tc>
        <w:tc>
          <w:tcPr>
            <w:tcW w:w="825" w:type="dxa"/>
            <w:shd w:val="clear" w:color="auto" w:fill="auto"/>
            <w:tcMar>
              <w:top w:w="100" w:type="dxa"/>
              <w:left w:w="100" w:type="dxa"/>
              <w:bottom w:w="100" w:type="dxa"/>
              <w:right w:w="100" w:type="dxa"/>
            </w:tcMar>
            <w:vAlign w:val="center"/>
          </w:tcPr>
          <w:p w14:paraId="05C7EEA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25" w:type="dxa"/>
            <w:shd w:val="clear" w:color="auto" w:fill="auto"/>
            <w:tcMar>
              <w:top w:w="100" w:type="dxa"/>
              <w:left w:w="100" w:type="dxa"/>
              <w:bottom w:w="100" w:type="dxa"/>
              <w:right w:w="100" w:type="dxa"/>
            </w:tcMar>
            <w:vAlign w:val="center"/>
          </w:tcPr>
          <w:p w14:paraId="621B5A67" w14:textId="77777777" w:rsidR="000E2CA3" w:rsidRDefault="00000000">
            <w:pPr>
              <w:widowControl w:val="0"/>
              <w:spacing w:line="240" w:lineRule="auto"/>
              <w:rPr>
                <w:sz w:val="20"/>
                <w:szCs w:val="20"/>
              </w:rPr>
            </w:pPr>
            <w:r>
              <w:rPr>
                <w:sz w:val="20"/>
                <w:szCs w:val="20"/>
              </w:rPr>
              <w:t xml:space="preserve">Dissociation rate constant for binding. </w:t>
            </w:r>
            <m:oMath>
              <m:r>
                <w:rPr>
                  <w:rFonts w:ascii="Cambria Math" w:hAnsi="Cambria Math"/>
                  <w:sz w:val="20"/>
                  <w:szCs w:val="20"/>
                </w:rPr>
                <m:t>X=Ab</m:t>
              </m:r>
            </m:oMath>
            <w:r>
              <w:rPr>
                <w:sz w:val="20"/>
                <w:szCs w:val="20"/>
              </w:rPr>
              <w:t xml:space="preserve"> for ADC or antibody; </w:t>
            </w:r>
            <m:oMath>
              <m:r>
                <w:rPr>
                  <w:rFonts w:ascii="Cambria Math" w:hAnsi="Cambria Math"/>
                  <w:sz w:val="20"/>
                  <w:szCs w:val="20"/>
                </w:rPr>
                <m:t>X=PL</m:t>
              </m:r>
            </m:oMath>
            <w:r>
              <w:rPr>
                <w:sz w:val="20"/>
                <w:szCs w:val="20"/>
              </w:rPr>
              <w:t xml:space="preserve"> for payload</w:t>
            </w:r>
          </w:p>
        </w:tc>
        <w:tc>
          <w:tcPr>
            <w:tcW w:w="4770" w:type="dxa"/>
            <w:gridSpan w:val="2"/>
            <w:shd w:val="clear" w:color="auto" w:fill="auto"/>
            <w:tcMar>
              <w:top w:w="100" w:type="dxa"/>
              <w:left w:w="100" w:type="dxa"/>
              <w:bottom w:w="100" w:type="dxa"/>
              <w:right w:w="100" w:type="dxa"/>
            </w:tcMar>
            <w:vAlign w:val="center"/>
          </w:tcPr>
          <w:p w14:paraId="4E68042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on,X</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D,X</m:t>
                    </m:r>
                  </m:sub>
                </m:sSub>
              </m:oMath>
            </m:oMathPara>
          </w:p>
        </w:tc>
      </w:tr>
    </w:tbl>
    <w:p w14:paraId="2CF1C6AF" w14:textId="77777777" w:rsidR="000E2CA3" w:rsidRDefault="00000000">
      <w:pPr>
        <w:pStyle w:val="Heading3"/>
      </w:pPr>
      <w:bookmarkStart w:id="8" w:name="_4c6uvavy7jj9" w:colFirst="0" w:colLast="0"/>
      <w:bookmarkEnd w:id="8"/>
      <w:r>
        <w:rPr>
          <w:color w:val="000000"/>
        </w:rPr>
        <w:t>Table S2</w:t>
      </w:r>
      <w:r>
        <w:t>b</w:t>
      </w:r>
      <w:r>
        <w:rPr>
          <w:color w:val="000000"/>
        </w:rPr>
        <w:t>: Mouse PK parameter values</w:t>
      </w:r>
      <w:r>
        <w:t xml:space="preserve"> </w:t>
      </w:r>
    </w:p>
    <w:p w14:paraId="525FFC05" w14:textId="77777777" w:rsidR="000E2CA3" w:rsidRDefault="00000000">
      <w:r>
        <w:t>The following in vitro cellular parameters were carried over to the mouse model:</w:t>
      </w:r>
    </w:p>
    <w:p w14:paraId="47541A7E" w14:textId="77777777" w:rsidR="000E2CA3" w:rsidRDefault="00000000">
      <w:pPr>
        <w:rPr>
          <w:sz w:val="20"/>
          <w:szCs w:val="20"/>
        </w:rPr>
      </w:pPr>
      <w: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endo,HER2</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rec,HER2</m:t>
            </m:r>
          </m:sub>
        </m:sSub>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 xml:space="preserve">rec, HER2:Ab, </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 xml:space="preserve">deg,HER2, </m:t>
            </m:r>
          </m:sub>
        </m:sSub>
      </m:oMath>
      <w:r>
        <w:rPr>
          <w:sz w:val="20"/>
          <w:szCs w:val="20"/>
        </w:rPr>
        <w:t xml:space="preserve">and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oMath>
      <w:r>
        <w:rPr>
          <w:sz w:val="20"/>
          <w:szCs w:val="20"/>
        </w:rPr>
        <w:t xml:space="preserve"> </w:t>
      </w:r>
    </w:p>
    <w:p w14:paraId="008922FA" w14:textId="77777777" w:rsidR="000E2CA3" w:rsidRDefault="000E2CA3">
      <w:pPr>
        <w:rPr>
          <w:sz w:val="20"/>
          <w:szCs w:val="20"/>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95"/>
        <w:gridCol w:w="3630"/>
        <w:gridCol w:w="1800"/>
        <w:gridCol w:w="2970"/>
      </w:tblGrid>
      <w:tr w:rsidR="000E2CA3" w14:paraId="28BBC2B7"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0F8413" w14:textId="77777777" w:rsidR="000E2CA3" w:rsidRDefault="00000000">
            <w:pPr>
              <w:widowControl w:val="0"/>
              <w:rPr>
                <w:b/>
                <w:sz w:val="20"/>
                <w:szCs w:val="20"/>
              </w:rPr>
            </w:pPr>
            <w:r>
              <w:rPr>
                <w:b/>
                <w:sz w:val="20"/>
                <w:szCs w:val="20"/>
              </w:rPr>
              <w:t>Parameter</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A89AB" w14:textId="77777777" w:rsidR="000E2CA3" w:rsidRDefault="00000000">
            <w:pPr>
              <w:widowControl w:val="0"/>
              <w:rPr>
                <w:b/>
                <w:sz w:val="20"/>
                <w:szCs w:val="20"/>
              </w:rPr>
            </w:pPr>
            <w:r>
              <w:rPr>
                <w:b/>
                <w:sz w:val="20"/>
                <w:szCs w:val="20"/>
              </w:rPr>
              <w:t>Unit</w:t>
            </w:r>
          </w:p>
        </w:tc>
        <w:tc>
          <w:tcPr>
            <w:tcW w:w="3630"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4905661" w14:textId="77777777" w:rsidR="000E2CA3" w:rsidRDefault="00000000">
            <w:pPr>
              <w:widowControl w:val="0"/>
              <w:rPr>
                <w:b/>
                <w:sz w:val="20"/>
                <w:szCs w:val="20"/>
              </w:rPr>
            </w:pPr>
            <w:r>
              <w:rPr>
                <w:b/>
                <w:sz w:val="20"/>
                <w:szCs w:val="20"/>
              </w:rPr>
              <w:t>Description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E7CA9" w14:textId="77777777" w:rsidR="000E2CA3" w:rsidRDefault="00000000">
            <w:pPr>
              <w:widowControl w:val="0"/>
              <w:rPr>
                <w:b/>
                <w:sz w:val="20"/>
                <w:szCs w:val="20"/>
              </w:rPr>
            </w:pPr>
            <w:r>
              <w:rPr>
                <w:b/>
                <w:sz w:val="20"/>
                <w:szCs w:val="20"/>
              </w:rPr>
              <w:t>Value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114CCA" w14:textId="77777777" w:rsidR="000E2CA3" w:rsidRDefault="00000000">
            <w:pPr>
              <w:widowControl w:val="0"/>
              <w:rPr>
                <w:b/>
                <w:sz w:val="20"/>
                <w:szCs w:val="20"/>
              </w:rPr>
            </w:pPr>
            <w:r>
              <w:rPr>
                <w:b/>
                <w:sz w:val="20"/>
                <w:szCs w:val="20"/>
              </w:rPr>
              <w:t>Source</w:t>
            </w:r>
          </w:p>
        </w:tc>
      </w:tr>
      <w:tr w:rsidR="000E2CA3" w14:paraId="3B65018D"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29BE8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oMath>
            </m:oMathPara>
          </w:p>
        </w:tc>
        <w:tc>
          <w:tcPr>
            <w:tcW w:w="1095" w:type="dxa"/>
            <w:tcMar>
              <w:top w:w="100" w:type="dxa"/>
              <w:left w:w="100" w:type="dxa"/>
              <w:bottom w:w="100" w:type="dxa"/>
              <w:right w:w="100" w:type="dxa"/>
            </w:tcMar>
            <w:vAlign w:val="center"/>
          </w:tcPr>
          <w:p w14:paraId="4A7EDE90"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630" w:type="dxa"/>
            <w:shd w:val="clear" w:color="auto" w:fill="auto"/>
            <w:tcMar>
              <w:top w:w="43" w:type="dxa"/>
              <w:left w:w="43" w:type="dxa"/>
              <w:bottom w:w="43" w:type="dxa"/>
              <w:right w:w="43" w:type="dxa"/>
            </w:tcMar>
            <w:vAlign w:val="center"/>
          </w:tcPr>
          <w:p w14:paraId="002D29E3" w14:textId="77777777" w:rsidR="000E2CA3" w:rsidRDefault="00000000">
            <w:pPr>
              <w:widowControl w:val="0"/>
              <w:spacing w:line="240" w:lineRule="auto"/>
              <w:rPr>
                <w:sz w:val="20"/>
                <w:szCs w:val="20"/>
              </w:rPr>
            </w:pPr>
            <w:r>
              <w:rPr>
                <w:sz w:val="20"/>
                <w:szCs w:val="20"/>
              </w:rPr>
              <w:t>Volume of the central compartment</w:t>
            </w:r>
          </w:p>
        </w:tc>
        <w:tc>
          <w:tcPr>
            <w:tcW w:w="1800" w:type="dxa"/>
            <w:tcMar>
              <w:top w:w="100" w:type="dxa"/>
              <w:left w:w="100" w:type="dxa"/>
              <w:bottom w:w="100" w:type="dxa"/>
              <w:right w:w="100" w:type="dxa"/>
            </w:tcMar>
            <w:vAlign w:val="center"/>
          </w:tcPr>
          <w:p w14:paraId="5FAC8855" w14:textId="77777777" w:rsidR="000E2CA3" w:rsidRDefault="00000000">
            <w:pPr>
              <w:widowControl w:val="0"/>
              <w:rPr>
                <w:sz w:val="20"/>
                <w:szCs w:val="20"/>
              </w:rPr>
            </w:pPr>
            <w:r>
              <w:rPr>
                <w:sz w:val="20"/>
                <w:szCs w:val="20"/>
              </w:rPr>
              <w:t>1E-3</w:t>
            </w:r>
          </w:p>
        </w:tc>
        <w:tc>
          <w:tcPr>
            <w:tcW w:w="2970" w:type="dxa"/>
            <w:tcMar>
              <w:top w:w="100" w:type="dxa"/>
              <w:left w:w="100" w:type="dxa"/>
              <w:bottom w:w="100" w:type="dxa"/>
              <w:right w:w="100" w:type="dxa"/>
            </w:tcMar>
            <w:vAlign w:val="center"/>
          </w:tcPr>
          <w:p w14:paraId="78F71EC9" w14:textId="77777777" w:rsidR="000E2CA3" w:rsidRDefault="00000000">
            <w:pPr>
              <w:widowControl w:val="0"/>
              <w:rPr>
                <w:sz w:val="20"/>
                <w:szCs w:val="20"/>
              </w:rPr>
            </w:pPr>
            <w:hyperlink r:id="rId47">
              <w:r>
                <w:rPr>
                  <w:color w:val="000000"/>
                  <w:sz w:val="20"/>
                  <w:szCs w:val="20"/>
                </w:rPr>
                <w:t>[13]</w:t>
              </w:r>
            </w:hyperlink>
          </w:p>
        </w:tc>
      </w:tr>
      <w:tr w:rsidR="000E2CA3" w14:paraId="1FA602F3"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F953D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oMath>
            </m:oMathPara>
          </w:p>
        </w:tc>
        <w:tc>
          <w:tcPr>
            <w:tcW w:w="1095" w:type="dxa"/>
            <w:tcMar>
              <w:top w:w="100" w:type="dxa"/>
              <w:left w:w="100" w:type="dxa"/>
              <w:bottom w:w="100" w:type="dxa"/>
              <w:right w:w="100" w:type="dxa"/>
            </w:tcMar>
            <w:vAlign w:val="center"/>
          </w:tcPr>
          <w:p w14:paraId="741336B9"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630" w:type="dxa"/>
            <w:shd w:val="clear" w:color="auto" w:fill="auto"/>
            <w:tcMar>
              <w:top w:w="43" w:type="dxa"/>
              <w:left w:w="43" w:type="dxa"/>
              <w:bottom w:w="43" w:type="dxa"/>
              <w:right w:w="43" w:type="dxa"/>
            </w:tcMar>
            <w:vAlign w:val="center"/>
          </w:tcPr>
          <w:p w14:paraId="20275790" w14:textId="77777777" w:rsidR="000E2CA3" w:rsidRDefault="00000000">
            <w:pPr>
              <w:widowControl w:val="0"/>
              <w:spacing w:line="240" w:lineRule="auto"/>
              <w:rPr>
                <w:sz w:val="20"/>
                <w:szCs w:val="20"/>
              </w:rPr>
            </w:pPr>
            <w:r>
              <w:rPr>
                <w:sz w:val="20"/>
                <w:szCs w:val="20"/>
              </w:rPr>
              <w:t>Volume of the peripheral compartment</w:t>
            </w:r>
          </w:p>
        </w:tc>
        <w:tc>
          <w:tcPr>
            <w:tcW w:w="1800" w:type="dxa"/>
            <w:tcMar>
              <w:top w:w="100" w:type="dxa"/>
              <w:left w:w="100" w:type="dxa"/>
              <w:bottom w:w="100" w:type="dxa"/>
              <w:right w:w="100" w:type="dxa"/>
            </w:tcMar>
            <w:vAlign w:val="center"/>
          </w:tcPr>
          <w:p w14:paraId="2056E8A3" w14:textId="77777777" w:rsidR="000E2CA3" w:rsidRDefault="00000000">
            <w:pPr>
              <w:widowControl w:val="0"/>
              <w:rPr>
                <w:sz w:val="20"/>
                <w:szCs w:val="20"/>
              </w:rPr>
            </w:pPr>
            <w:r>
              <w:rPr>
                <w:sz w:val="20"/>
                <w:szCs w:val="20"/>
              </w:rPr>
              <w:t>5.7E-3</w:t>
            </w:r>
          </w:p>
        </w:tc>
        <w:tc>
          <w:tcPr>
            <w:tcW w:w="2970" w:type="dxa"/>
            <w:shd w:val="clear" w:color="auto" w:fill="auto"/>
            <w:tcMar>
              <w:top w:w="100" w:type="dxa"/>
              <w:left w:w="100" w:type="dxa"/>
              <w:bottom w:w="100" w:type="dxa"/>
              <w:right w:w="100" w:type="dxa"/>
            </w:tcMar>
            <w:vAlign w:val="center"/>
          </w:tcPr>
          <w:p w14:paraId="412766F8" w14:textId="77777777" w:rsidR="000E2CA3" w:rsidRDefault="00000000">
            <w:pPr>
              <w:widowControl w:val="0"/>
              <w:rPr>
                <w:sz w:val="20"/>
                <w:szCs w:val="20"/>
              </w:rPr>
            </w:pPr>
            <w:hyperlink r:id="rId48">
              <w:r>
                <w:rPr>
                  <w:color w:val="000000"/>
                  <w:sz w:val="20"/>
                  <w:szCs w:val="20"/>
                </w:rPr>
                <w:t>[13]</w:t>
              </w:r>
            </w:hyperlink>
          </w:p>
        </w:tc>
      </w:tr>
      <w:tr w:rsidR="000E2CA3" w14:paraId="4E91D9B2" w14:textId="77777777">
        <w:trPr>
          <w:trHeight w:val="485"/>
        </w:trPr>
        <w:tc>
          <w:tcPr>
            <w:tcW w:w="1305"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3ECBE95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oMath>
            </m:oMathPara>
          </w:p>
        </w:tc>
        <w:tc>
          <w:tcPr>
            <w:tcW w:w="1095" w:type="dxa"/>
            <w:tcMar>
              <w:top w:w="100" w:type="dxa"/>
              <w:left w:w="100" w:type="dxa"/>
              <w:bottom w:w="100" w:type="dxa"/>
              <w:right w:w="100" w:type="dxa"/>
            </w:tcMar>
            <w:vAlign w:val="center"/>
          </w:tcPr>
          <w:p w14:paraId="2FC45A65"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630" w:type="dxa"/>
            <w:tcMar>
              <w:top w:w="100" w:type="dxa"/>
              <w:left w:w="100" w:type="dxa"/>
              <w:bottom w:w="100" w:type="dxa"/>
              <w:right w:w="100" w:type="dxa"/>
            </w:tcMar>
            <w:vAlign w:val="center"/>
          </w:tcPr>
          <w:p w14:paraId="1ACCA4B8" w14:textId="77777777" w:rsidR="000E2CA3" w:rsidRDefault="00000000">
            <w:pPr>
              <w:widowControl w:val="0"/>
              <w:spacing w:line="240" w:lineRule="auto"/>
              <w:rPr>
                <w:sz w:val="20"/>
                <w:szCs w:val="20"/>
              </w:rPr>
            </w:pPr>
            <w:r>
              <w:rPr>
                <w:sz w:val="20"/>
                <w:szCs w:val="20"/>
              </w:rPr>
              <w:t>Volume of a cell</w:t>
            </w:r>
          </w:p>
        </w:tc>
        <w:tc>
          <w:tcPr>
            <w:tcW w:w="1800" w:type="dxa"/>
            <w:tcMar>
              <w:top w:w="100" w:type="dxa"/>
              <w:left w:w="100" w:type="dxa"/>
              <w:bottom w:w="100" w:type="dxa"/>
              <w:right w:w="100" w:type="dxa"/>
            </w:tcMar>
            <w:vAlign w:val="center"/>
          </w:tcPr>
          <w:p w14:paraId="37D7DA05" w14:textId="77777777" w:rsidR="000E2CA3" w:rsidRDefault="00000000">
            <w:pPr>
              <w:widowControl w:val="0"/>
              <w:rPr>
                <w:sz w:val="20"/>
                <w:szCs w:val="20"/>
              </w:rPr>
            </w:pPr>
            <w:r>
              <w:rPr>
                <w:sz w:val="20"/>
                <w:szCs w:val="20"/>
              </w:rPr>
              <w:t>2E-12</w:t>
            </w:r>
          </w:p>
        </w:tc>
        <w:tc>
          <w:tcPr>
            <w:tcW w:w="2970" w:type="dxa"/>
            <w:tcMar>
              <w:top w:w="100" w:type="dxa"/>
              <w:left w:w="100" w:type="dxa"/>
              <w:bottom w:w="100" w:type="dxa"/>
              <w:right w:w="100" w:type="dxa"/>
            </w:tcMar>
            <w:vAlign w:val="center"/>
          </w:tcPr>
          <w:p w14:paraId="6ED3CDFA" w14:textId="77777777" w:rsidR="000E2CA3" w:rsidRDefault="00000000">
            <w:pPr>
              <w:widowControl w:val="0"/>
              <w:rPr>
                <w:sz w:val="20"/>
                <w:szCs w:val="20"/>
              </w:rPr>
            </w:pPr>
            <w:r>
              <w:rPr>
                <w:sz w:val="20"/>
                <w:szCs w:val="20"/>
              </w:rPr>
              <w:t xml:space="preserve">Typical, </w:t>
            </w:r>
            <w:hyperlink r:id="rId49">
              <w:r>
                <w:rPr>
                  <w:color w:val="000000"/>
                  <w:sz w:val="20"/>
                  <w:szCs w:val="20"/>
                </w:rPr>
                <w:t>[12]</w:t>
              </w:r>
            </w:hyperlink>
          </w:p>
        </w:tc>
      </w:tr>
      <w:tr w:rsidR="000E2CA3" w14:paraId="6874EDB5" w14:textId="77777777">
        <w:trPr>
          <w:trHeight w:val="485"/>
        </w:trPr>
        <w:tc>
          <w:tcPr>
            <w:tcW w:w="1305"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4C594E77" w14:textId="77777777" w:rsidR="000E2CA3" w:rsidRDefault="00000000">
            <w:pPr>
              <w:widowControl w:val="0"/>
              <w:spacing w:line="240" w:lineRule="auto"/>
              <w:jc w:val="center"/>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HER2,tumor</m:t>
                    </m:r>
                  </m:sub>
                </m:sSub>
              </m:oMath>
            </m:oMathPara>
          </w:p>
        </w:tc>
        <w:tc>
          <w:tcPr>
            <w:tcW w:w="1095" w:type="dxa"/>
            <w:tcMar>
              <w:top w:w="100" w:type="dxa"/>
              <w:left w:w="100" w:type="dxa"/>
              <w:bottom w:w="100" w:type="dxa"/>
              <w:right w:w="100" w:type="dxa"/>
            </w:tcMar>
            <w:vAlign w:val="center"/>
          </w:tcPr>
          <w:p w14:paraId="19240C0A"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shd w:val="clear" w:color="auto" w:fill="auto"/>
            <w:tcMar>
              <w:top w:w="43" w:type="dxa"/>
              <w:left w:w="43" w:type="dxa"/>
              <w:bottom w:w="43" w:type="dxa"/>
              <w:right w:w="43" w:type="dxa"/>
            </w:tcMar>
            <w:vAlign w:val="center"/>
          </w:tcPr>
          <w:p w14:paraId="16EEA930" w14:textId="77777777" w:rsidR="000E2CA3" w:rsidRDefault="00000000">
            <w:pPr>
              <w:widowControl w:val="0"/>
              <w:spacing w:line="240" w:lineRule="auto"/>
              <w:rPr>
                <w:sz w:val="20"/>
                <w:szCs w:val="20"/>
              </w:rPr>
            </w:pPr>
            <w:r>
              <w:rPr>
                <w:sz w:val="20"/>
                <w:szCs w:val="20"/>
              </w:rPr>
              <w:t>Receptors per cell expressed on a tumor cell</w:t>
            </w:r>
          </w:p>
        </w:tc>
        <w:tc>
          <w:tcPr>
            <w:tcW w:w="1800" w:type="dxa"/>
            <w:tcMar>
              <w:top w:w="100" w:type="dxa"/>
              <w:left w:w="100" w:type="dxa"/>
              <w:bottom w:w="100" w:type="dxa"/>
              <w:right w:w="100" w:type="dxa"/>
            </w:tcMar>
            <w:vAlign w:val="center"/>
          </w:tcPr>
          <w:p w14:paraId="5CDD49D6" w14:textId="77777777" w:rsidR="000E2CA3" w:rsidRDefault="00000000">
            <w:pPr>
              <w:widowControl w:val="0"/>
              <w:rPr>
                <w:sz w:val="20"/>
                <w:szCs w:val="20"/>
              </w:rPr>
            </w:pPr>
            <w:r>
              <w:rPr>
                <w:sz w:val="20"/>
                <w:szCs w:val="20"/>
              </w:rPr>
              <w:t>1E6</w:t>
            </w:r>
          </w:p>
        </w:tc>
        <w:tc>
          <w:tcPr>
            <w:tcW w:w="2970" w:type="dxa"/>
            <w:shd w:val="clear" w:color="auto" w:fill="auto"/>
            <w:tcMar>
              <w:top w:w="100" w:type="dxa"/>
              <w:left w:w="100" w:type="dxa"/>
              <w:bottom w:w="100" w:type="dxa"/>
              <w:right w:w="100" w:type="dxa"/>
            </w:tcMar>
            <w:vAlign w:val="center"/>
          </w:tcPr>
          <w:p w14:paraId="306687CF" w14:textId="77777777" w:rsidR="000E2CA3" w:rsidRDefault="00000000">
            <w:pPr>
              <w:widowControl w:val="0"/>
              <w:rPr>
                <w:sz w:val="20"/>
                <w:szCs w:val="20"/>
              </w:rPr>
            </w:pPr>
            <w:hyperlink r:id="rId50">
              <w:r>
                <w:rPr>
                  <w:color w:val="000000"/>
                  <w:sz w:val="20"/>
                  <w:szCs w:val="20"/>
                </w:rPr>
                <w:t>[14]</w:t>
              </w:r>
            </w:hyperlink>
          </w:p>
        </w:tc>
      </w:tr>
      <w:tr w:rsidR="000E2CA3" w14:paraId="7B90CADD" w14:textId="77777777">
        <w:trPr>
          <w:trHeight w:val="485"/>
        </w:trPr>
        <w:tc>
          <w:tcPr>
            <w:tcW w:w="1305" w:type="dxa"/>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68D02CF7" w14:textId="77777777" w:rsidR="000E2CA3" w:rsidRDefault="00000000">
            <w:pPr>
              <w:widowControl w:val="0"/>
              <w:spacing w:line="240" w:lineRule="auto"/>
              <w:jc w:val="center"/>
              <w:rPr>
                <w:sz w:val="20"/>
                <w:szCs w:val="20"/>
              </w:rPr>
            </w:pPr>
            <m:oMathPara>
              <m:oMath>
                <m:r>
                  <w:rPr>
                    <w:rFonts w:ascii="Cambria Math" w:hAnsi="Cambria Math"/>
                    <w:sz w:val="20"/>
                    <w:szCs w:val="20"/>
                  </w:rPr>
                  <m:t>BW</m:t>
                </m:r>
              </m:oMath>
            </m:oMathPara>
          </w:p>
        </w:tc>
        <w:tc>
          <w:tcPr>
            <w:tcW w:w="1095" w:type="dxa"/>
            <w:tcMar>
              <w:top w:w="100" w:type="dxa"/>
              <w:left w:w="100" w:type="dxa"/>
              <w:bottom w:w="100" w:type="dxa"/>
              <w:right w:w="100" w:type="dxa"/>
            </w:tcMar>
            <w:vAlign w:val="center"/>
          </w:tcPr>
          <w:p w14:paraId="1559F55F" w14:textId="77777777" w:rsidR="000E2CA3" w:rsidRDefault="00000000">
            <w:pPr>
              <w:widowControl w:val="0"/>
              <w:spacing w:line="240" w:lineRule="auto"/>
              <w:jc w:val="center"/>
              <w:rPr>
                <w:sz w:val="20"/>
                <w:szCs w:val="20"/>
              </w:rPr>
            </w:pPr>
            <m:oMathPara>
              <m:oMath>
                <m:r>
                  <w:rPr>
                    <w:rFonts w:ascii="Cambria Math" w:hAnsi="Cambria Math"/>
                    <w:sz w:val="20"/>
                    <w:szCs w:val="20"/>
                  </w:rPr>
                  <m:t>kg</m:t>
                </m:r>
              </m:oMath>
            </m:oMathPara>
          </w:p>
        </w:tc>
        <w:tc>
          <w:tcPr>
            <w:tcW w:w="3630" w:type="dxa"/>
            <w:shd w:val="clear" w:color="auto" w:fill="auto"/>
            <w:tcMar>
              <w:top w:w="43" w:type="dxa"/>
              <w:left w:w="43" w:type="dxa"/>
              <w:bottom w:w="43" w:type="dxa"/>
              <w:right w:w="43" w:type="dxa"/>
            </w:tcMar>
            <w:vAlign w:val="center"/>
          </w:tcPr>
          <w:p w14:paraId="3726F7BB" w14:textId="77777777" w:rsidR="000E2CA3" w:rsidRDefault="00000000">
            <w:pPr>
              <w:widowControl w:val="0"/>
              <w:spacing w:line="240" w:lineRule="auto"/>
              <w:rPr>
                <w:sz w:val="20"/>
                <w:szCs w:val="20"/>
              </w:rPr>
            </w:pPr>
            <w:r>
              <w:rPr>
                <w:sz w:val="20"/>
                <w:szCs w:val="20"/>
              </w:rPr>
              <w:t>Body weight</w:t>
            </w:r>
          </w:p>
        </w:tc>
        <w:tc>
          <w:tcPr>
            <w:tcW w:w="1800" w:type="dxa"/>
            <w:tcMar>
              <w:top w:w="100" w:type="dxa"/>
              <w:left w:w="100" w:type="dxa"/>
              <w:bottom w:w="100" w:type="dxa"/>
              <w:right w:w="100" w:type="dxa"/>
            </w:tcMar>
            <w:vAlign w:val="center"/>
          </w:tcPr>
          <w:p w14:paraId="6CFA9FF1" w14:textId="77777777" w:rsidR="000E2CA3" w:rsidRDefault="00000000">
            <w:pPr>
              <w:widowControl w:val="0"/>
              <w:rPr>
                <w:sz w:val="20"/>
                <w:szCs w:val="20"/>
              </w:rPr>
            </w:pPr>
            <w:r>
              <w:rPr>
                <w:sz w:val="20"/>
                <w:szCs w:val="20"/>
              </w:rPr>
              <w:t>2E-2</w:t>
            </w:r>
          </w:p>
        </w:tc>
        <w:tc>
          <w:tcPr>
            <w:tcW w:w="2970" w:type="dxa"/>
            <w:shd w:val="clear" w:color="auto" w:fill="auto"/>
            <w:tcMar>
              <w:top w:w="100" w:type="dxa"/>
              <w:left w:w="100" w:type="dxa"/>
              <w:bottom w:w="100" w:type="dxa"/>
              <w:right w:w="100" w:type="dxa"/>
            </w:tcMar>
            <w:vAlign w:val="center"/>
          </w:tcPr>
          <w:p w14:paraId="65D6C6AD" w14:textId="77777777" w:rsidR="000E2CA3" w:rsidRDefault="00000000">
            <w:pPr>
              <w:widowControl w:val="0"/>
              <w:rPr>
                <w:sz w:val="20"/>
                <w:szCs w:val="20"/>
              </w:rPr>
            </w:pPr>
            <w:hyperlink r:id="rId51">
              <w:r>
                <w:rPr>
                  <w:color w:val="000000"/>
                  <w:sz w:val="20"/>
                  <w:szCs w:val="20"/>
                </w:rPr>
                <w:t>[15]</w:t>
              </w:r>
            </w:hyperlink>
          </w:p>
        </w:tc>
      </w:tr>
      <w:tr w:rsidR="000E2CA3" w14:paraId="3E0643FC" w14:textId="77777777">
        <w:trPr>
          <w:trHeight w:val="485"/>
        </w:trPr>
        <w:tc>
          <w:tcPr>
            <w:tcW w:w="1305" w:type="dxa"/>
            <w:vMerge w:val="restart"/>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7CC36F5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MW</m:t>
                    </m:r>
                  </m:e>
                  <m:sub>
                    <m:r>
                      <w:rPr>
                        <w:rFonts w:ascii="Cambria Math" w:hAnsi="Cambria Math"/>
                        <w:sz w:val="20"/>
                        <w:szCs w:val="20"/>
                      </w:rPr>
                      <m:t>ADC</m:t>
                    </m:r>
                  </m:sub>
                </m:sSub>
              </m:oMath>
            </m:oMathPara>
          </w:p>
        </w:tc>
        <w:tc>
          <w:tcPr>
            <w:tcW w:w="1095" w:type="dxa"/>
            <w:vMerge w:val="restart"/>
            <w:tcMar>
              <w:top w:w="100" w:type="dxa"/>
              <w:left w:w="100" w:type="dxa"/>
              <w:bottom w:w="100" w:type="dxa"/>
              <w:right w:w="100" w:type="dxa"/>
            </w:tcMar>
            <w:vAlign w:val="center"/>
          </w:tcPr>
          <w:p w14:paraId="7092CAD8" w14:textId="77777777" w:rsidR="000E2CA3" w:rsidRDefault="00000000">
            <w:pPr>
              <w:widowControl w:val="0"/>
              <w:spacing w:line="240" w:lineRule="auto"/>
              <w:jc w:val="center"/>
              <w:rPr>
                <w:sz w:val="20"/>
                <w:szCs w:val="20"/>
              </w:rPr>
            </w:pPr>
            <m:oMathPara>
              <m:oMath>
                <m:r>
                  <w:rPr>
                    <w:rFonts w:ascii="Cambria Math" w:hAnsi="Cambria Math"/>
                    <w:sz w:val="20"/>
                    <w:szCs w:val="20"/>
                  </w:rPr>
                  <m:t>g/mol</m:t>
                </m:r>
              </m:oMath>
            </m:oMathPara>
          </w:p>
        </w:tc>
        <w:tc>
          <w:tcPr>
            <w:tcW w:w="3630" w:type="dxa"/>
            <w:vMerge w:val="restart"/>
            <w:tcMar>
              <w:top w:w="43" w:type="dxa"/>
              <w:left w:w="43" w:type="dxa"/>
              <w:bottom w:w="43" w:type="dxa"/>
              <w:right w:w="43" w:type="dxa"/>
            </w:tcMar>
            <w:vAlign w:val="center"/>
          </w:tcPr>
          <w:p w14:paraId="4A7CBEDF" w14:textId="77777777" w:rsidR="000E2CA3" w:rsidRDefault="00000000">
            <w:pPr>
              <w:widowControl w:val="0"/>
              <w:spacing w:line="240" w:lineRule="auto"/>
              <w:rPr>
                <w:sz w:val="20"/>
                <w:szCs w:val="20"/>
              </w:rPr>
            </w:pPr>
            <w:r>
              <w:rPr>
                <w:sz w:val="20"/>
                <w:szCs w:val="20"/>
              </w:rPr>
              <w:t>Molecular weight of the ADC</w:t>
            </w:r>
          </w:p>
        </w:tc>
        <w:tc>
          <w:tcPr>
            <w:tcW w:w="1800" w:type="dxa"/>
            <w:tcBorders>
              <w:bottom w:val="single" w:sz="8" w:space="0" w:color="CCCCCC"/>
            </w:tcBorders>
            <w:tcMar>
              <w:top w:w="100" w:type="dxa"/>
              <w:left w:w="100" w:type="dxa"/>
              <w:bottom w:w="100" w:type="dxa"/>
              <w:right w:w="100" w:type="dxa"/>
            </w:tcMar>
            <w:vAlign w:val="center"/>
          </w:tcPr>
          <w:p w14:paraId="2EB35B56" w14:textId="77777777" w:rsidR="000E2CA3" w:rsidRDefault="00000000">
            <w:pPr>
              <w:widowControl w:val="0"/>
              <w:rPr>
                <w:sz w:val="20"/>
                <w:szCs w:val="20"/>
              </w:rPr>
            </w:pPr>
            <w:r>
              <w:rPr>
                <w:sz w:val="20"/>
                <w:szCs w:val="20"/>
              </w:rPr>
              <w:t>148781 (T-DM1)</w:t>
            </w:r>
          </w:p>
        </w:tc>
        <w:tc>
          <w:tcPr>
            <w:tcW w:w="2970" w:type="dxa"/>
            <w:tcBorders>
              <w:bottom w:val="single" w:sz="8" w:space="0" w:color="CCCCCC"/>
            </w:tcBorders>
            <w:tcMar>
              <w:top w:w="100" w:type="dxa"/>
              <w:left w:w="100" w:type="dxa"/>
              <w:bottom w:w="100" w:type="dxa"/>
              <w:right w:w="100" w:type="dxa"/>
            </w:tcMar>
            <w:vAlign w:val="center"/>
          </w:tcPr>
          <w:p w14:paraId="31C3C26B" w14:textId="77777777" w:rsidR="000E2CA3" w:rsidRDefault="00000000">
            <w:pPr>
              <w:widowControl w:val="0"/>
              <w:rPr>
                <w:sz w:val="20"/>
                <w:szCs w:val="20"/>
              </w:rPr>
            </w:pPr>
            <w:hyperlink r:id="rId52">
              <w:r>
                <w:rPr>
                  <w:color w:val="000000"/>
                  <w:sz w:val="20"/>
                  <w:szCs w:val="20"/>
                </w:rPr>
                <w:t>[2]</w:t>
              </w:r>
            </w:hyperlink>
          </w:p>
        </w:tc>
      </w:tr>
      <w:tr w:rsidR="000E2CA3" w14:paraId="25DD09B7" w14:textId="77777777">
        <w:trPr>
          <w:trHeight w:val="485"/>
        </w:trPr>
        <w:tc>
          <w:tcPr>
            <w:tcW w:w="1305" w:type="dxa"/>
            <w:vMerge/>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116AEE78"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4E4B35DA" w14:textId="77777777" w:rsidR="000E2CA3" w:rsidRDefault="000E2CA3">
            <w:pPr>
              <w:widowControl w:val="0"/>
              <w:spacing w:line="240" w:lineRule="auto"/>
              <w:jc w:val="center"/>
              <w:rPr>
                <w:sz w:val="20"/>
                <w:szCs w:val="20"/>
              </w:rPr>
            </w:pPr>
          </w:p>
        </w:tc>
        <w:tc>
          <w:tcPr>
            <w:tcW w:w="3630" w:type="dxa"/>
            <w:vMerge/>
            <w:tcMar>
              <w:top w:w="43" w:type="dxa"/>
              <w:left w:w="43" w:type="dxa"/>
              <w:bottom w:w="43" w:type="dxa"/>
              <w:right w:w="43" w:type="dxa"/>
            </w:tcMar>
            <w:vAlign w:val="center"/>
          </w:tcPr>
          <w:p w14:paraId="365DD83E"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493D9984" w14:textId="77777777" w:rsidR="000E2CA3" w:rsidRDefault="00000000">
            <w:pPr>
              <w:widowControl w:val="0"/>
              <w:rPr>
                <w:sz w:val="20"/>
                <w:szCs w:val="20"/>
              </w:rPr>
            </w:pPr>
            <w:r>
              <w:rPr>
                <w:sz w:val="20"/>
                <w:szCs w:val="20"/>
              </w:rPr>
              <w:t>153702</w:t>
            </w:r>
          </w:p>
          <w:p w14:paraId="5B37325F" w14:textId="77777777" w:rsidR="000E2CA3" w:rsidRDefault="00000000">
            <w:pPr>
              <w:widowControl w:val="0"/>
              <w:rPr>
                <w:sz w:val="20"/>
                <w:szCs w:val="20"/>
              </w:rPr>
            </w:pPr>
            <w:r>
              <w:rPr>
                <w:sz w:val="20"/>
                <w:szCs w:val="20"/>
              </w:rPr>
              <w:t>(T-DXd)</w:t>
            </w:r>
          </w:p>
        </w:tc>
        <w:tc>
          <w:tcPr>
            <w:tcW w:w="2970" w:type="dxa"/>
            <w:tcBorders>
              <w:top w:val="single" w:sz="8" w:space="0" w:color="CCCCCC"/>
            </w:tcBorders>
            <w:tcMar>
              <w:top w:w="100" w:type="dxa"/>
              <w:left w:w="100" w:type="dxa"/>
              <w:bottom w:w="100" w:type="dxa"/>
              <w:right w:w="100" w:type="dxa"/>
            </w:tcMar>
            <w:vAlign w:val="center"/>
          </w:tcPr>
          <w:p w14:paraId="6F94430C" w14:textId="77777777" w:rsidR="000E2CA3" w:rsidRDefault="00000000">
            <w:pPr>
              <w:widowControl w:val="0"/>
              <w:rPr>
                <w:color w:val="000000"/>
                <w:sz w:val="20"/>
                <w:szCs w:val="20"/>
              </w:rPr>
            </w:pPr>
            <w:hyperlink r:id="rId53">
              <w:r>
                <w:rPr>
                  <w:color w:val="000000"/>
                  <w:sz w:val="20"/>
                  <w:szCs w:val="20"/>
                </w:rPr>
                <w:t>[16]</w:t>
              </w:r>
            </w:hyperlink>
          </w:p>
        </w:tc>
      </w:tr>
      <w:tr w:rsidR="000E2CA3" w14:paraId="76F611D5"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CA69C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MW</m:t>
                    </m:r>
                  </m:e>
                  <m:sub>
                    <m:r>
                      <w:rPr>
                        <w:rFonts w:ascii="Cambria Math" w:hAnsi="Cambria Math"/>
                        <w:sz w:val="20"/>
                        <w:szCs w:val="20"/>
                      </w:rPr>
                      <m:t>Ab</m:t>
                    </m:r>
                  </m:sub>
                </m:sSub>
              </m:oMath>
            </m:oMathPara>
          </w:p>
        </w:tc>
        <w:tc>
          <w:tcPr>
            <w:tcW w:w="1095" w:type="dxa"/>
            <w:tcMar>
              <w:top w:w="100" w:type="dxa"/>
              <w:left w:w="100" w:type="dxa"/>
              <w:bottom w:w="100" w:type="dxa"/>
              <w:right w:w="100" w:type="dxa"/>
            </w:tcMar>
            <w:vAlign w:val="center"/>
          </w:tcPr>
          <w:p w14:paraId="0F47D467" w14:textId="77777777" w:rsidR="000E2CA3" w:rsidRDefault="00000000">
            <w:pPr>
              <w:widowControl w:val="0"/>
              <w:spacing w:line="240" w:lineRule="auto"/>
              <w:jc w:val="center"/>
              <w:rPr>
                <w:sz w:val="20"/>
                <w:szCs w:val="20"/>
              </w:rPr>
            </w:pPr>
            <m:oMathPara>
              <m:oMath>
                <m:r>
                  <w:rPr>
                    <w:rFonts w:ascii="Cambria Math" w:hAnsi="Cambria Math"/>
                    <w:sz w:val="20"/>
                    <w:szCs w:val="20"/>
                  </w:rPr>
                  <m:t>g/mol</m:t>
                </m:r>
              </m:oMath>
            </m:oMathPara>
          </w:p>
        </w:tc>
        <w:tc>
          <w:tcPr>
            <w:tcW w:w="3630" w:type="dxa"/>
            <w:tcMar>
              <w:top w:w="43" w:type="dxa"/>
              <w:left w:w="43" w:type="dxa"/>
              <w:bottom w:w="43" w:type="dxa"/>
              <w:right w:w="43" w:type="dxa"/>
            </w:tcMar>
            <w:vAlign w:val="center"/>
          </w:tcPr>
          <w:p w14:paraId="51AC2B3D" w14:textId="77777777" w:rsidR="000E2CA3" w:rsidRDefault="00000000">
            <w:pPr>
              <w:widowControl w:val="0"/>
              <w:spacing w:line="240" w:lineRule="auto"/>
              <w:rPr>
                <w:sz w:val="20"/>
                <w:szCs w:val="20"/>
              </w:rPr>
            </w:pPr>
            <w:r>
              <w:rPr>
                <w:sz w:val="20"/>
                <w:szCs w:val="20"/>
              </w:rPr>
              <w:t>Molecular weight of the antibody</w:t>
            </w:r>
          </w:p>
        </w:tc>
        <w:tc>
          <w:tcPr>
            <w:tcW w:w="1800" w:type="dxa"/>
            <w:tcMar>
              <w:top w:w="100" w:type="dxa"/>
              <w:left w:w="100" w:type="dxa"/>
              <w:bottom w:w="100" w:type="dxa"/>
              <w:right w:w="100" w:type="dxa"/>
            </w:tcMar>
            <w:vAlign w:val="center"/>
          </w:tcPr>
          <w:p w14:paraId="5503A95D" w14:textId="77777777" w:rsidR="000E2CA3" w:rsidRDefault="00000000">
            <w:pPr>
              <w:widowControl w:val="0"/>
              <w:rPr>
                <w:sz w:val="20"/>
                <w:szCs w:val="20"/>
              </w:rPr>
            </w:pPr>
            <w:r>
              <w:rPr>
                <w:sz w:val="20"/>
                <w:szCs w:val="20"/>
              </w:rPr>
              <w:t>145167</w:t>
            </w:r>
          </w:p>
        </w:tc>
        <w:tc>
          <w:tcPr>
            <w:tcW w:w="2970" w:type="dxa"/>
            <w:tcMar>
              <w:top w:w="100" w:type="dxa"/>
              <w:left w:w="100" w:type="dxa"/>
              <w:bottom w:w="100" w:type="dxa"/>
              <w:right w:w="100" w:type="dxa"/>
            </w:tcMar>
            <w:vAlign w:val="center"/>
          </w:tcPr>
          <w:p w14:paraId="08852556" w14:textId="77777777" w:rsidR="000E2CA3" w:rsidRDefault="00000000">
            <w:pPr>
              <w:widowControl w:val="0"/>
              <w:rPr>
                <w:sz w:val="20"/>
                <w:szCs w:val="20"/>
              </w:rPr>
            </w:pPr>
            <w:hyperlink r:id="rId54">
              <w:r>
                <w:rPr>
                  <w:color w:val="000000"/>
                  <w:sz w:val="20"/>
                  <w:szCs w:val="20"/>
                </w:rPr>
                <w:t>[17]</w:t>
              </w:r>
            </w:hyperlink>
          </w:p>
        </w:tc>
      </w:tr>
      <w:tr w:rsidR="000E2CA3" w14:paraId="4149756F"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16FE0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MW</m:t>
                    </m:r>
                  </m:e>
                  <m:sub>
                    <m:r>
                      <w:rPr>
                        <w:rFonts w:ascii="Cambria Math" w:hAnsi="Cambria Math"/>
                        <w:sz w:val="20"/>
                        <w:szCs w:val="20"/>
                      </w:rPr>
                      <m:t>PL</m:t>
                    </m:r>
                  </m:sub>
                </m:sSub>
              </m:oMath>
            </m:oMathPara>
          </w:p>
        </w:tc>
        <w:tc>
          <w:tcPr>
            <w:tcW w:w="1095" w:type="dxa"/>
            <w:vMerge w:val="restart"/>
            <w:tcMar>
              <w:top w:w="100" w:type="dxa"/>
              <w:left w:w="100" w:type="dxa"/>
              <w:bottom w:w="100" w:type="dxa"/>
              <w:right w:w="100" w:type="dxa"/>
            </w:tcMar>
            <w:vAlign w:val="center"/>
          </w:tcPr>
          <w:p w14:paraId="621D4BA8" w14:textId="77777777" w:rsidR="000E2CA3" w:rsidRDefault="00000000">
            <w:pPr>
              <w:widowControl w:val="0"/>
              <w:spacing w:line="240" w:lineRule="auto"/>
              <w:jc w:val="center"/>
              <w:rPr>
                <w:sz w:val="20"/>
                <w:szCs w:val="20"/>
              </w:rPr>
            </w:pPr>
            <m:oMathPara>
              <m:oMath>
                <m:r>
                  <w:rPr>
                    <w:rFonts w:ascii="Cambria Math" w:hAnsi="Cambria Math"/>
                    <w:sz w:val="20"/>
                    <w:szCs w:val="20"/>
                  </w:rPr>
                  <m:t>g/mol</m:t>
                </m:r>
              </m:oMath>
            </m:oMathPara>
          </w:p>
        </w:tc>
        <w:tc>
          <w:tcPr>
            <w:tcW w:w="3630" w:type="dxa"/>
            <w:vMerge w:val="restart"/>
            <w:tcMar>
              <w:top w:w="43" w:type="dxa"/>
              <w:left w:w="43" w:type="dxa"/>
              <w:bottom w:w="43" w:type="dxa"/>
              <w:right w:w="43" w:type="dxa"/>
            </w:tcMar>
            <w:vAlign w:val="center"/>
          </w:tcPr>
          <w:p w14:paraId="18EC4D71" w14:textId="77777777" w:rsidR="000E2CA3" w:rsidRDefault="00000000">
            <w:pPr>
              <w:widowControl w:val="0"/>
              <w:spacing w:line="240" w:lineRule="auto"/>
              <w:rPr>
                <w:sz w:val="20"/>
                <w:szCs w:val="20"/>
              </w:rPr>
            </w:pPr>
            <w:r>
              <w:rPr>
                <w:sz w:val="20"/>
                <w:szCs w:val="20"/>
              </w:rPr>
              <w:t>Molecular weight of the payload</w:t>
            </w:r>
          </w:p>
        </w:tc>
        <w:tc>
          <w:tcPr>
            <w:tcW w:w="1800" w:type="dxa"/>
            <w:tcBorders>
              <w:bottom w:val="single" w:sz="8" w:space="0" w:color="D9D9D9"/>
            </w:tcBorders>
            <w:tcMar>
              <w:top w:w="100" w:type="dxa"/>
              <w:left w:w="100" w:type="dxa"/>
              <w:bottom w:w="100" w:type="dxa"/>
              <w:right w:w="100" w:type="dxa"/>
            </w:tcMar>
            <w:vAlign w:val="center"/>
          </w:tcPr>
          <w:p w14:paraId="3C63A09F" w14:textId="77777777" w:rsidR="000E2CA3" w:rsidRDefault="00000000">
            <w:pPr>
              <w:widowControl w:val="0"/>
              <w:rPr>
                <w:sz w:val="20"/>
                <w:szCs w:val="20"/>
              </w:rPr>
            </w:pPr>
            <w:r>
              <w:rPr>
                <w:sz w:val="20"/>
                <w:szCs w:val="20"/>
              </w:rPr>
              <w:t xml:space="preserve">1100 </w:t>
            </w:r>
          </w:p>
        </w:tc>
        <w:tc>
          <w:tcPr>
            <w:tcW w:w="2970" w:type="dxa"/>
            <w:tcBorders>
              <w:bottom w:val="single" w:sz="8" w:space="0" w:color="D9D9D9"/>
            </w:tcBorders>
            <w:tcMar>
              <w:top w:w="100" w:type="dxa"/>
              <w:left w:w="100" w:type="dxa"/>
              <w:bottom w:w="100" w:type="dxa"/>
              <w:right w:w="100" w:type="dxa"/>
            </w:tcMar>
            <w:vAlign w:val="center"/>
          </w:tcPr>
          <w:p w14:paraId="5515D2EB" w14:textId="77777777" w:rsidR="000E2CA3" w:rsidRDefault="00000000">
            <w:pPr>
              <w:widowControl w:val="0"/>
              <w:rPr>
                <w:sz w:val="20"/>
                <w:szCs w:val="20"/>
              </w:rPr>
            </w:pPr>
            <w:r>
              <w:rPr>
                <w:sz w:val="20"/>
                <w:szCs w:val="20"/>
              </w:rPr>
              <w:t xml:space="preserve">Lys-MCC-DM1 </w:t>
            </w:r>
            <w:hyperlink r:id="rId55">
              <w:r>
                <w:rPr>
                  <w:color w:val="000000"/>
                  <w:sz w:val="20"/>
                  <w:szCs w:val="20"/>
                </w:rPr>
                <w:t>[2]</w:t>
              </w:r>
            </w:hyperlink>
          </w:p>
        </w:tc>
      </w:tr>
      <w:tr w:rsidR="000E2CA3" w14:paraId="57858694"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B0B07"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2052CE02" w14:textId="77777777" w:rsidR="000E2CA3" w:rsidRDefault="000E2CA3">
            <w:pPr>
              <w:widowControl w:val="0"/>
              <w:spacing w:line="240" w:lineRule="auto"/>
              <w:jc w:val="center"/>
              <w:rPr>
                <w:sz w:val="20"/>
                <w:szCs w:val="20"/>
              </w:rPr>
            </w:pPr>
          </w:p>
        </w:tc>
        <w:tc>
          <w:tcPr>
            <w:tcW w:w="3630" w:type="dxa"/>
            <w:vMerge/>
            <w:tcMar>
              <w:top w:w="43" w:type="dxa"/>
              <w:left w:w="43" w:type="dxa"/>
              <w:bottom w:w="43" w:type="dxa"/>
              <w:right w:w="43" w:type="dxa"/>
            </w:tcMar>
            <w:vAlign w:val="center"/>
          </w:tcPr>
          <w:p w14:paraId="23B5DAA0" w14:textId="77777777" w:rsidR="000E2CA3" w:rsidRDefault="000E2CA3">
            <w:pPr>
              <w:widowControl w:val="0"/>
              <w:spacing w:line="240" w:lineRule="auto"/>
              <w:rPr>
                <w:sz w:val="20"/>
                <w:szCs w:val="20"/>
              </w:rPr>
            </w:pPr>
          </w:p>
        </w:tc>
        <w:tc>
          <w:tcPr>
            <w:tcW w:w="1800" w:type="dxa"/>
            <w:tcBorders>
              <w:top w:val="single" w:sz="8" w:space="0" w:color="D9D9D9"/>
            </w:tcBorders>
            <w:tcMar>
              <w:top w:w="100" w:type="dxa"/>
              <w:left w:w="100" w:type="dxa"/>
              <w:bottom w:w="100" w:type="dxa"/>
              <w:right w:w="100" w:type="dxa"/>
            </w:tcMar>
            <w:vAlign w:val="center"/>
          </w:tcPr>
          <w:p w14:paraId="1290F2EF" w14:textId="77777777" w:rsidR="000E2CA3" w:rsidRDefault="00000000">
            <w:pPr>
              <w:widowControl w:val="0"/>
              <w:rPr>
                <w:sz w:val="20"/>
                <w:szCs w:val="20"/>
              </w:rPr>
            </w:pPr>
            <w:r>
              <w:rPr>
                <w:sz w:val="20"/>
                <w:szCs w:val="20"/>
              </w:rPr>
              <w:t>493</w:t>
            </w:r>
          </w:p>
        </w:tc>
        <w:tc>
          <w:tcPr>
            <w:tcW w:w="2970" w:type="dxa"/>
            <w:tcBorders>
              <w:top w:val="single" w:sz="8" w:space="0" w:color="D9D9D9"/>
            </w:tcBorders>
            <w:tcMar>
              <w:top w:w="100" w:type="dxa"/>
              <w:left w:w="100" w:type="dxa"/>
              <w:bottom w:w="100" w:type="dxa"/>
              <w:right w:w="100" w:type="dxa"/>
            </w:tcMar>
            <w:vAlign w:val="center"/>
          </w:tcPr>
          <w:p w14:paraId="5DC48740" w14:textId="77777777" w:rsidR="000E2CA3" w:rsidRDefault="00000000">
            <w:pPr>
              <w:widowControl w:val="0"/>
              <w:rPr>
                <w:sz w:val="20"/>
                <w:szCs w:val="20"/>
              </w:rPr>
            </w:pPr>
            <w:r>
              <w:rPr>
                <w:sz w:val="20"/>
                <w:szCs w:val="20"/>
              </w:rPr>
              <w:t xml:space="preserve">DXd; Calculated from structure </w:t>
            </w:r>
            <w:hyperlink r:id="rId56">
              <w:r>
                <w:rPr>
                  <w:color w:val="000000"/>
                  <w:sz w:val="20"/>
                  <w:szCs w:val="20"/>
                </w:rPr>
                <w:t>[18]</w:t>
              </w:r>
            </w:hyperlink>
            <w:r>
              <w:rPr>
                <w:sz w:val="20"/>
                <w:szCs w:val="20"/>
              </w:rPr>
              <w:t xml:space="preserve"> </w:t>
            </w:r>
          </w:p>
        </w:tc>
      </w:tr>
      <w:tr w:rsidR="000E2CA3" w14:paraId="47FDCBFC"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8BDE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Ab</m:t>
                    </m:r>
                  </m:sub>
                </m:sSub>
              </m:oMath>
            </m:oMathPara>
          </w:p>
        </w:tc>
        <w:tc>
          <w:tcPr>
            <w:tcW w:w="1095" w:type="dxa"/>
            <w:tcMar>
              <w:top w:w="100" w:type="dxa"/>
              <w:left w:w="100" w:type="dxa"/>
              <w:bottom w:w="100" w:type="dxa"/>
              <w:right w:w="100" w:type="dxa"/>
            </w:tcMar>
            <w:vAlign w:val="center"/>
          </w:tcPr>
          <w:p w14:paraId="70EADE9F" w14:textId="77777777" w:rsidR="000E2CA3" w:rsidRDefault="00000000">
            <w:pPr>
              <w:widowControl w:val="0"/>
              <w:spacing w:line="240" w:lineRule="auto"/>
              <w:jc w:val="center"/>
              <w:rPr>
                <w:sz w:val="20"/>
                <w:szCs w:val="20"/>
              </w:rPr>
            </w:pPr>
            <m:oMathPara>
              <m:oMath>
                <m:r>
                  <w:rPr>
                    <w:rFonts w:ascii="Cambria Math" w:hAnsi="Cambria Math"/>
                    <w:sz w:val="20"/>
                    <w:szCs w:val="20"/>
                  </w:rPr>
                  <m:t>day</m:t>
                </m:r>
              </m:oMath>
            </m:oMathPara>
          </w:p>
        </w:tc>
        <w:tc>
          <w:tcPr>
            <w:tcW w:w="3630" w:type="dxa"/>
            <w:tcMar>
              <w:top w:w="100" w:type="dxa"/>
              <w:left w:w="100" w:type="dxa"/>
              <w:bottom w:w="100" w:type="dxa"/>
              <w:right w:w="100" w:type="dxa"/>
            </w:tcMar>
            <w:vAlign w:val="center"/>
          </w:tcPr>
          <w:p w14:paraId="7D6B7C6F" w14:textId="77777777" w:rsidR="000E2CA3" w:rsidRDefault="00000000">
            <w:pPr>
              <w:widowControl w:val="0"/>
              <w:spacing w:line="240" w:lineRule="auto"/>
              <w:rPr>
                <w:sz w:val="20"/>
                <w:szCs w:val="20"/>
              </w:rPr>
            </w:pPr>
            <w:r>
              <w:rPr>
                <w:sz w:val="20"/>
                <w:szCs w:val="20"/>
              </w:rPr>
              <w:t>Elimination half-life of antibody/ADC</w:t>
            </w:r>
          </w:p>
        </w:tc>
        <w:tc>
          <w:tcPr>
            <w:tcW w:w="1800" w:type="dxa"/>
            <w:tcMar>
              <w:top w:w="100" w:type="dxa"/>
              <w:left w:w="100" w:type="dxa"/>
              <w:bottom w:w="100" w:type="dxa"/>
              <w:right w:w="100" w:type="dxa"/>
            </w:tcMar>
            <w:vAlign w:val="center"/>
          </w:tcPr>
          <w:p w14:paraId="1F91A623" w14:textId="77777777" w:rsidR="000E2CA3" w:rsidRDefault="00000000">
            <w:pPr>
              <w:widowControl w:val="0"/>
              <w:rPr>
                <w:sz w:val="20"/>
                <w:szCs w:val="20"/>
              </w:rPr>
            </w:pPr>
            <w:r>
              <w:rPr>
                <w:sz w:val="20"/>
                <w:szCs w:val="20"/>
              </w:rPr>
              <w:t>11.6</w:t>
            </w:r>
          </w:p>
        </w:tc>
        <w:tc>
          <w:tcPr>
            <w:tcW w:w="2970" w:type="dxa"/>
            <w:shd w:val="clear" w:color="auto" w:fill="auto"/>
            <w:tcMar>
              <w:top w:w="100" w:type="dxa"/>
              <w:left w:w="100" w:type="dxa"/>
              <w:bottom w:w="100" w:type="dxa"/>
              <w:right w:w="100" w:type="dxa"/>
            </w:tcMar>
            <w:vAlign w:val="center"/>
          </w:tcPr>
          <w:p w14:paraId="319F5147" w14:textId="77777777" w:rsidR="000E2CA3" w:rsidRDefault="00000000">
            <w:pPr>
              <w:widowControl w:val="0"/>
              <w:rPr>
                <w:sz w:val="20"/>
                <w:szCs w:val="20"/>
              </w:rPr>
            </w:pPr>
            <w:r>
              <w:rPr>
                <w:sz w:val="20"/>
                <w:szCs w:val="20"/>
              </w:rPr>
              <w:t xml:space="preserve">Fit to non-tumor bearing mouse PK </w:t>
            </w:r>
            <w:hyperlink r:id="rId57">
              <w:r>
                <w:rPr>
                  <w:color w:val="000000"/>
                  <w:sz w:val="20"/>
                  <w:szCs w:val="20"/>
                </w:rPr>
                <w:t>[1]</w:t>
              </w:r>
            </w:hyperlink>
          </w:p>
        </w:tc>
      </w:tr>
      <w:tr w:rsidR="000E2CA3" w14:paraId="5C4592E4"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876F6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PL</m:t>
                    </m:r>
                  </m:sub>
                </m:sSub>
              </m:oMath>
            </m:oMathPara>
          </w:p>
        </w:tc>
        <w:tc>
          <w:tcPr>
            <w:tcW w:w="1095" w:type="dxa"/>
            <w:vMerge w:val="restart"/>
            <w:tcMar>
              <w:top w:w="100" w:type="dxa"/>
              <w:left w:w="100" w:type="dxa"/>
              <w:bottom w:w="100" w:type="dxa"/>
              <w:right w:w="100" w:type="dxa"/>
            </w:tcMar>
            <w:vAlign w:val="center"/>
          </w:tcPr>
          <w:p w14:paraId="5CCA32C9"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630" w:type="dxa"/>
            <w:vMerge w:val="restart"/>
            <w:tcMar>
              <w:top w:w="100" w:type="dxa"/>
              <w:left w:w="100" w:type="dxa"/>
              <w:bottom w:w="100" w:type="dxa"/>
              <w:right w:w="100" w:type="dxa"/>
            </w:tcMar>
            <w:vAlign w:val="center"/>
          </w:tcPr>
          <w:p w14:paraId="540B3DD5" w14:textId="77777777" w:rsidR="000E2CA3" w:rsidRDefault="00000000">
            <w:pPr>
              <w:widowControl w:val="0"/>
              <w:spacing w:line="240" w:lineRule="auto"/>
              <w:rPr>
                <w:sz w:val="20"/>
                <w:szCs w:val="20"/>
              </w:rPr>
            </w:pPr>
            <w:r>
              <w:rPr>
                <w:sz w:val="20"/>
                <w:szCs w:val="20"/>
              </w:rPr>
              <w:t>Elimination half-life of payload</w:t>
            </w:r>
          </w:p>
        </w:tc>
        <w:tc>
          <w:tcPr>
            <w:tcW w:w="1800" w:type="dxa"/>
            <w:tcBorders>
              <w:bottom w:val="single" w:sz="8" w:space="0" w:color="CCCCCC"/>
            </w:tcBorders>
            <w:tcMar>
              <w:top w:w="100" w:type="dxa"/>
              <w:left w:w="100" w:type="dxa"/>
              <w:bottom w:w="100" w:type="dxa"/>
              <w:right w:w="100" w:type="dxa"/>
            </w:tcMar>
            <w:vAlign w:val="center"/>
          </w:tcPr>
          <w:p w14:paraId="4E4FF509" w14:textId="77777777" w:rsidR="000E2CA3" w:rsidRDefault="00000000">
            <w:pPr>
              <w:widowControl w:val="0"/>
              <w:rPr>
                <w:sz w:val="20"/>
                <w:szCs w:val="20"/>
              </w:rPr>
            </w:pPr>
            <w:r>
              <w:rPr>
                <w:sz w:val="20"/>
                <w:szCs w:val="20"/>
              </w:rPr>
              <w:t>3 (T-DM1)</w:t>
            </w:r>
          </w:p>
        </w:tc>
        <w:tc>
          <w:tcPr>
            <w:tcW w:w="2970" w:type="dxa"/>
            <w:tcBorders>
              <w:bottom w:val="single" w:sz="8" w:space="0" w:color="CCCCCC"/>
            </w:tcBorders>
            <w:shd w:val="clear" w:color="auto" w:fill="auto"/>
            <w:tcMar>
              <w:top w:w="100" w:type="dxa"/>
              <w:left w:w="100" w:type="dxa"/>
              <w:bottom w:w="100" w:type="dxa"/>
              <w:right w:w="100" w:type="dxa"/>
            </w:tcMar>
            <w:vAlign w:val="center"/>
          </w:tcPr>
          <w:p w14:paraId="6C78403F" w14:textId="77777777" w:rsidR="000E2CA3" w:rsidRDefault="00000000">
            <w:pPr>
              <w:widowControl w:val="0"/>
              <w:rPr>
                <w:sz w:val="20"/>
                <w:szCs w:val="20"/>
                <w:shd w:val="clear" w:color="auto" w:fill="FFF2CC"/>
              </w:rPr>
            </w:pPr>
            <w:r>
              <w:rPr>
                <w:sz w:val="20"/>
                <w:szCs w:val="20"/>
              </w:rPr>
              <w:t xml:space="preserve">Fit to non-tumor bearing mouse PK of a similar molecule </w:t>
            </w:r>
            <w:hyperlink r:id="rId58">
              <w:r>
                <w:rPr>
                  <w:color w:val="000000"/>
                  <w:sz w:val="20"/>
                  <w:szCs w:val="20"/>
                </w:rPr>
                <w:t>[19]</w:t>
              </w:r>
            </w:hyperlink>
          </w:p>
        </w:tc>
      </w:tr>
      <w:tr w:rsidR="000E2CA3" w14:paraId="686AE564"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212525"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369AE0FF" w14:textId="77777777" w:rsidR="000E2CA3" w:rsidRDefault="000E2CA3">
            <w:pPr>
              <w:widowControl w:val="0"/>
              <w:spacing w:line="240" w:lineRule="auto"/>
              <w:jc w:val="center"/>
              <w:rPr>
                <w:sz w:val="20"/>
                <w:szCs w:val="20"/>
              </w:rPr>
            </w:pPr>
          </w:p>
        </w:tc>
        <w:tc>
          <w:tcPr>
            <w:tcW w:w="3630" w:type="dxa"/>
            <w:vMerge/>
            <w:tcMar>
              <w:top w:w="100" w:type="dxa"/>
              <w:left w:w="100" w:type="dxa"/>
              <w:bottom w:w="100" w:type="dxa"/>
              <w:right w:w="100" w:type="dxa"/>
            </w:tcMar>
            <w:vAlign w:val="center"/>
          </w:tcPr>
          <w:p w14:paraId="6EB6677B"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66ACD982" w14:textId="77777777" w:rsidR="000E2CA3" w:rsidRDefault="00000000">
            <w:pPr>
              <w:widowControl w:val="0"/>
              <w:rPr>
                <w:sz w:val="20"/>
                <w:szCs w:val="20"/>
              </w:rPr>
            </w:pPr>
            <w:r>
              <w:rPr>
                <w:sz w:val="20"/>
                <w:szCs w:val="20"/>
              </w:rPr>
              <w:t>0.85 (T-DXd)</w:t>
            </w:r>
          </w:p>
        </w:tc>
        <w:tc>
          <w:tcPr>
            <w:tcW w:w="2970" w:type="dxa"/>
            <w:tcBorders>
              <w:top w:val="single" w:sz="8" w:space="0" w:color="CCCCCC"/>
            </w:tcBorders>
            <w:shd w:val="clear" w:color="auto" w:fill="auto"/>
            <w:tcMar>
              <w:top w:w="100" w:type="dxa"/>
              <w:left w:w="100" w:type="dxa"/>
              <w:bottom w:w="100" w:type="dxa"/>
              <w:right w:w="100" w:type="dxa"/>
            </w:tcMar>
            <w:vAlign w:val="center"/>
          </w:tcPr>
          <w:p w14:paraId="10214BF0" w14:textId="77777777" w:rsidR="000E2CA3" w:rsidRDefault="00000000">
            <w:pPr>
              <w:widowControl w:val="0"/>
              <w:rPr>
                <w:sz w:val="20"/>
                <w:szCs w:val="20"/>
                <w:shd w:val="clear" w:color="auto" w:fill="FFF2CC"/>
              </w:rPr>
            </w:pPr>
            <w:r>
              <w:rPr>
                <w:sz w:val="20"/>
                <w:szCs w:val="20"/>
              </w:rPr>
              <w:t xml:space="preserve">Fit to non-tumor bearing mouse PK </w:t>
            </w:r>
            <w:hyperlink r:id="rId59">
              <w:r>
                <w:rPr>
                  <w:color w:val="000000"/>
                  <w:sz w:val="20"/>
                  <w:szCs w:val="20"/>
                </w:rPr>
                <w:t>[20]</w:t>
              </w:r>
            </w:hyperlink>
          </w:p>
        </w:tc>
      </w:tr>
      <w:tr w:rsidR="000E2CA3" w14:paraId="31D1310B"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EF17C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dist12, Ab</m:t>
                    </m:r>
                  </m:sub>
                </m:sSub>
              </m:oMath>
            </m:oMathPara>
          </w:p>
        </w:tc>
        <w:tc>
          <w:tcPr>
            <w:tcW w:w="1095" w:type="dxa"/>
            <w:tcMar>
              <w:top w:w="100" w:type="dxa"/>
              <w:left w:w="100" w:type="dxa"/>
              <w:bottom w:w="100" w:type="dxa"/>
              <w:right w:w="100" w:type="dxa"/>
            </w:tcMar>
            <w:vAlign w:val="center"/>
          </w:tcPr>
          <w:p w14:paraId="5A70F195"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630" w:type="dxa"/>
            <w:shd w:val="clear" w:color="auto" w:fill="auto"/>
            <w:tcMar>
              <w:top w:w="43" w:type="dxa"/>
              <w:left w:w="43" w:type="dxa"/>
              <w:bottom w:w="43" w:type="dxa"/>
              <w:right w:w="43" w:type="dxa"/>
            </w:tcMar>
            <w:vAlign w:val="center"/>
          </w:tcPr>
          <w:p w14:paraId="39F0C05D" w14:textId="77777777" w:rsidR="000E2CA3" w:rsidRDefault="00000000">
            <w:pPr>
              <w:widowControl w:val="0"/>
              <w:spacing w:line="240" w:lineRule="auto"/>
              <w:rPr>
                <w:sz w:val="20"/>
                <w:szCs w:val="20"/>
              </w:rPr>
            </w:pPr>
            <w:r>
              <w:rPr>
                <w:sz w:val="20"/>
                <w:szCs w:val="20"/>
              </w:rPr>
              <w:t>Time of distribution of antibody/ADC from central to peripheral compartment</w:t>
            </w:r>
          </w:p>
        </w:tc>
        <w:tc>
          <w:tcPr>
            <w:tcW w:w="1800" w:type="dxa"/>
            <w:tcMar>
              <w:top w:w="100" w:type="dxa"/>
              <w:left w:w="100" w:type="dxa"/>
              <w:bottom w:w="100" w:type="dxa"/>
              <w:right w:w="100" w:type="dxa"/>
            </w:tcMar>
            <w:vAlign w:val="center"/>
          </w:tcPr>
          <w:p w14:paraId="64108474" w14:textId="77777777" w:rsidR="000E2CA3" w:rsidRDefault="00000000">
            <w:pPr>
              <w:widowControl w:val="0"/>
              <w:rPr>
                <w:sz w:val="20"/>
                <w:szCs w:val="20"/>
              </w:rPr>
            </w:pPr>
            <w:r>
              <w:rPr>
                <w:sz w:val="20"/>
                <w:szCs w:val="20"/>
              </w:rPr>
              <w:t>2.65</w:t>
            </w:r>
          </w:p>
        </w:tc>
        <w:tc>
          <w:tcPr>
            <w:tcW w:w="2970" w:type="dxa"/>
            <w:shd w:val="clear" w:color="auto" w:fill="auto"/>
            <w:tcMar>
              <w:top w:w="100" w:type="dxa"/>
              <w:left w:w="100" w:type="dxa"/>
              <w:bottom w:w="100" w:type="dxa"/>
              <w:right w:w="100" w:type="dxa"/>
            </w:tcMar>
            <w:vAlign w:val="center"/>
          </w:tcPr>
          <w:p w14:paraId="68B639B8" w14:textId="77777777" w:rsidR="000E2CA3" w:rsidRDefault="00000000">
            <w:pPr>
              <w:widowControl w:val="0"/>
              <w:rPr>
                <w:sz w:val="20"/>
                <w:szCs w:val="20"/>
              </w:rPr>
            </w:pPr>
            <w:r>
              <w:rPr>
                <w:sz w:val="20"/>
                <w:szCs w:val="20"/>
              </w:rPr>
              <w:t xml:space="preserve">Fit to  to non-tumor bearing mouse PK </w:t>
            </w:r>
            <w:hyperlink r:id="rId60">
              <w:r>
                <w:rPr>
                  <w:color w:val="000000"/>
                  <w:sz w:val="20"/>
                  <w:szCs w:val="20"/>
                </w:rPr>
                <w:t>[1]</w:t>
              </w:r>
            </w:hyperlink>
          </w:p>
        </w:tc>
      </w:tr>
      <w:tr w:rsidR="000E2CA3" w14:paraId="782661FF"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4DB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dist12, Ab</m:t>
                    </m:r>
                  </m:sub>
                </m:sSub>
              </m:oMath>
            </m:oMathPara>
          </w:p>
        </w:tc>
        <w:tc>
          <w:tcPr>
            <w:tcW w:w="1095" w:type="dxa"/>
            <w:tcMar>
              <w:top w:w="100" w:type="dxa"/>
              <w:left w:w="100" w:type="dxa"/>
              <w:bottom w:w="100" w:type="dxa"/>
              <w:right w:w="100" w:type="dxa"/>
            </w:tcMar>
            <w:vAlign w:val="center"/>
          </w:tcPr>
          <w:p w14:paraId="33D9FDDD"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shd w:val="clear" w:color="auto" w:fill="auto"/>
            <w:tcMar>
              <w:top w:w="43" w:type="dxa"/>
              <w:left w:w="43" w:type="dxa"/>
              <w:bottom w:w="43" w:type="dxa"/>
              <w:right w:w="43" w:type="dxa"/>
            </w:tcMar>
            <w:vAlign w:val="center"/>
          </w:tcPr>
          <w:p w14:paraId="4CECD596" w14:textId="77777777" w:rsidR="000E2CA3" w:rsidRDefault="00000000">
            <w:pPr>
              <w:widowControl w:val="0"/>
              <w:spacing w:line="240" w:lineRule="auto"/>
              <w:rPr>
                <w:sz w:val="20"/>
                <w:szCs w:val="20"/>
              </w:rPr>
            </w:pPr>
            <w:r>
              <w:rPr>
                <w:sz w:val="20"/>
                <w:szCs w:val="20"/>
              </w:rPr>
              <w:t>Partition coefficient of antibody/ADC between central and peripheral compartments</w:t>
            </w:r>
          </w:p>
        </w:tc>
        <w:tc>
          <w:tcPr>
            <w:tcW w:w="1800" w:type="dxa"/>
            <w:tcMar>
              <w:top w:w="100" w:type="dxa"/>
              <w:left w:w="100" w:type="dxa"/>
              <w:bottom w:w="100" w:type="dxa"/>
              <w:right w:w="100" w:type="dxa"/>
            </w:tcMar>
            <w:vAlign w:val="center"/>
          </w:tcPr>
          <w:p w14:paraId="34CAAE37" w14:textId="77777777" w:rsidR="000E2CA3" w:rsidRDefault="00000000">
            <w:pPr>
              <w:widowControl w:val="0"/>
              <w:rPr>
                <w:sz w:val="20"/>
                <w:szCs w:val="20"/>
              </w:rPr>
            </w:pPr>
            <w:r>
              <w:rPr>
                <w:sz w:val="20"/>
                <w:szCs w:val="20"/>
              </w:rPr>
              <w:t>0.34</w:t>
            </w:r>
          </w:p>
        </w:tc>
        <w:tc>
          <w:tcPr>
            <w:tcW w:w="2970" w:type="dxa"/>
            <w:shd w:val="clear" w:color="auto" w:fill="auto"/>
            <w:tcMar>
              <w:top w:w="100" w:type="dxa"/>
              <w:left w:w="100" w:type="dxa"/>
              <w:bottom w:w="100" w:type="dxa"/>
              <w:right w:w="100" w:type="dxa"/>
            </w:tcMar>
            <w:vAlign w:val="center"/>
          </w:tcPr>
          <w:p w14:paraId="5E8A3BD6" w14:textId="77777777" w:rsidR="000E2CA3" w:rsidRDefault="00000000">
            <w:pPr>
              <w:widowControl w:val="0"/>
              <w:rPr>
                <w:sz w:val="20"/>
                <w:szCs w:val="20"/>
              </w:rPr>
            </w:pPr>
            <w:r>
              <w:rPr>
                <w:sz w:val="20"/>
                <w:szCs w:val="20"/>
              </w:rPr>
              <w:t xml:space="preserve">Fit to  to non-tumor bearing mouse PK </w:t>
            </w:r>
            <w:hyperlink r:id="rId61">
              <w:r>
                <w:rPr>
                  <w:color w:val="000000"/>
                  <w:sz w:val="20"/>
                  <w:szCs w:val="20"/>
                </w:rPr>
                <w:t>[1]</w:t>
              </w:r>
            </w:hyperlink>
          </w:p>
        </w:tc>
      </w:tr>
      <w:tr w:rsidR="000E2CA3" w14:paraId="7F8767A8"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8A6AF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dist12, PL</m:t>
                    </m:r>
                  </m:sub>
                </m:sSub>
              </m:oMath>
            </m:oMathPara>
          </w:p>
        </w:tc>
        <w:tc>
          <w:tcPr>
            <w:tcW w:w="1095" w:type="dxa"/>
            <w:tcMar>
              <w:top w:w="100" w:type="dxa"/>
              <w:left w:w="100" w:type="dxa"/>
              <w:bottom w:w="100" w:type="dxa"/>
              <w:right w:w="100" w:type="dxa"/>
            </w:tcMar>
            <w:vAlign w:val="center"/>
          </w:tcPr>
          <w:p w14:paraId="2037A01D"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630" w:type="dxa"/>
            <w:shd w:val="clear" w:color="auto" w:fill="auto"/>
            <w:tcMar>
              <w:top w:w="43" w:type="dxa"/>
              <w:left w:w="43" w:type="dxa"/>
              <w:bottom w:w="43" w:type="dxa"/>
              <w:right w:w="43" w:type="dxa"/>
            </w:tcMar>
            <w:vAlign w:val="center"/>
          </w:tcPr>
          <w:p w14:paraId="11064C88" w14:textId="77777777" w:rsidR="000E2CA3" w:rsidRDefault="00000000">
            <w:pPr>
              <w:widowControl w:val="0"/>
              <w:spacing w:line="240" w:lineRule="auto"/>
              <w:rPr>
                <w:sz w:val="20"/>
                <w:szCs w:val="20"/>
              </w:rPr>
            </w:pPr>
            <w:r>
              <w:rPr>
                <w:sz w:val="20"/>
                <w:szCs w:val="20"/>
              </w:rPr>
              <w:t>Time of distribution of payload from central to peripheral compartment</w:t>
            </w:r>
          </w:p>
        </w:tc>
        <w:tc>
          <w:tcPr>
            <w:tcW w:w="1800" w:type="dxa"/>
            <w:tcMar>
              <w:top w:w="100" w:type="dxa"/>
              <w:left w:w="100" w:type="dxa"/>
              <w:bottom w:w="100" w:type="dxa"/>
              <w:right w:w="100" w:type="dxa"/>
            </w:tcMar>
            <w:vAlign w:val="center"/>
          </w:tcPr>
          <w:p w14:paraId="39B2C8A3" w14:textId="77777777" w:rsidR="000E2CA3" w:rsidRDefault="00000000">
            <w:pPr>
              <w:widowControl w:val="0"/>
              <w:rPr>
                <w:sz w:val="20"/>
                <w:szCs w:val="20"/>
              </w:rPr>
            </w:pPr>
            <w:r>
              <w:rPr>
                <w:sz w:val="20"/>
                <w:szCs w:val="20"/>
              </w:rPr>
              <w:t>0.1</w:t>
            </w:r>
          </w:p>
        </w:tc>
        <w:tc>
          <w:tcPr>
            <w:tcW w:w="2970" w:type="dxa"/>
            <w:shd w:val="clear" w:color="auto" w:fill="auto"/>
            <w:tcMar>
              <w:top w:w="100" w:type="dxa"/>
              <w:left w:w="100" w:type="dxa"/>
              <w:bottom w:w="100" w:type="dxa"/>
              <w:right w:w="100" w:type="dxa"/>
            </w:tcMar>
            <w:vAlign w:val="center"/>
          </w:tcPr>
          <w:p w14:paraId="1AC7D6C8" w14:textId="77777777" w:rsidR="000E2CA3" w:rsidRDefault="00000000">
            <w:pPr>
              <w:widowControl w:val="0"/>
              <w:rPr>
                <w:sz w:val="20"/>
                <w:szCs w:val="20"/>
              </w:rPr>
            </w:pPr>
            <w:r>
              <w:rPr>
                <w:sz w:val="20"/>
                <w:szCs w:val="20"/>
              </w:rPr>
              <w:t xml:space="preserve">Fit to  to non-tumor bearing mouse PK </w:t>
            </w:r>
            <w:hyperlink r:id="rId62">
              <w:r>
                <w:rPr>
                  <w:color w:val="000000"/>
                  <w:sz w:val="20"/>
                  <w:szCs w:val="20"/>
                </w:rPr>
                <w:t>[1]</w:t>
              </w:r>
            </w:hyperlink>
          </w:p>
        </w:tc>
      </w:tr>
      <w:tr w:rsidR="000E2CA3" w14:paraId="0AE617D7"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A0904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dist12, PL</m:t>
                    </m:r>
                  </m:sub>
                </m:sSub>
              </m:oMath>
            </m:oMathPara>
          </w:p>
        </w:tc>
        <w:tc>
          <w:tcPr>
            <w:tcW w:w="1095" w:type="dxa"/>
            <w:tcMar>
              <w:top w:w="100" w:type="dxa"/>
              <w:left w:w="100" w:type="dxa"/>
              <w:bottom w:w="100" w:type="dxa"/>
              <w:right w:w="100" w:type="dxa"/>
            </w:tcMar>
            <w:vAlign w:val="center"/>
          </w:tcPr>
          <w:p w14:paraId="12CC5541"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shd w:val="clear" w:color="auto" w:fill="auto"/>
            <w:tcMar>
              <w:top w:w="43" w:type="dxa"/>
              <w:left w:w="43" w:type="dxa"/>
              <w:bottom w:w="43" w:type="dxa"/>
              <w:right w:w="43" w:type="dxa"/>
            </w:tcMar>
            <w:vAlign w:val="center"/>
          </w:tcPr>
          <w:p w14:paraId="43EF6772" w14:textId="77777777" w:rsidR="000E2CA3" w:rsidRDefault="00000000">
            <w:pPr>
              <w:widowControl w:val="0"/>
              <w:spacing w:line="240" w:lineRule="auto"/>
              <w:rPr>
                <w:sz w:val="20"/>
                <w:szCs w:val="20"/>
              </w:rPr>
            </w:pPr>
            <w:r>
              <w:rPr>
                <w:sz w:val="20"/>
                <w:szCs w:val="20"/>
              </w:rPr>
              <w:t>Partition coefficient of payload between central and peripheral compartments</w:t>
            </w:r>
          </w:p>
        </w:tc>
        <w:tc>
          <w:tcPr>
            <w:tcW w:w="1800" w:type="dxa"/>
            <w:tcMar>
              <w:top w:w="100" w:type="dxa"/>
              <w:left w:w="100" w:type="dxa"/>
              <w:bottom w:w="100" w:type="dxa"/>
              <w:right w:w="100" w:type="dxa"/>
            </w:tcMar>
            <w:vAlign w:val="center"/>
          </w:tcPr>
          <w:p w14:paraId="5260492B" w14:textId="77777777" w:rsidR="000E2CA3" w:rsidRDefault="00000000">
            <w:pPr>
              <w:widowControl w:val="0"/>
              <w:rPr>
                <w:sz w:val="20"/>
                <w:szCs w:val="20"/>
              </w:rPr>
            </w:pPr>
            <w:r>
              <w:rPr>
                <w:sz w:val="20"/>
                <w:szCs w:val="20"/>
              </w:rPr>
              <w:t>83.02</w:t>
            </w:r>
          </w:p>
        </w:tc>
        <w:tc>
          <w:tcPr>
            <w:tcW w:w="2970" w:type="dxa"/>
            <w:shd w:val="clear" w:color="auto" w:fill="auto"/>
            <w:tcMar>
              <w:top w:w="100" w:type="dxa"/>
              <w:left w:w="100" w:type="dxa"/>
              <w:bottom w:w="100" w:type="dxa"/>
              <w:right w:w="100" w:type="dxa"/>
            </w:tcMar>
            <w:vAlign w:val="center"/>
          </w:tcPr>
          <w:p w14:paraId="52E3DEC5" w14:textId="77777777" w:rsidR="000E2CA3" w:rsidRDefault="00000000">
            <w:pPr>
              <w:widowControl w:val="0"/>
              <w:rPr>
                <w:sz w:val="20"/>
                <w:szCs w:val="20"/>
              </w:rPr>
            </w:pPr>
            <w:r>
              <w:rPr>
                <w:sz w:val="20"/>
                <w:szCs w:val="20"/>
              </w:rPr>
              <w:t xml:space="preserve">Fit  to non-tumor bearing mouse PK </w:t>
            </w:r>
            <w:hyperlink r:id="rId63">
              <w:r>
                <w:rPr>
                  <w:color w:val="000000"/>
                  <w:sz w:val="20"/>
                  <w:szCs w:val="20"/>
                </w:rPr>
                <w:t>[1]</w:t>
              </w:r>
            </w:hyperlink>
          </w:p>
        </w:tc>
      </w:tr>
      <w:tr w:rsidR="000E2CA3" w14:paraId="15A6B567" w14:textId="77777777">
        <w:trPr>
          <w:trHeight w:val="485"/>
        </w:trPr>
        <w:tc>
          <w:tcPr>
            <w:tcW w:w="1305"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82D58A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Ab</m:t>
                    </m:r>
                  </m:sub>
                </m:sSub>
              </m:oMath>
            </m:oMathPara>
          </w:p>
        </w:tc>
        <w:tc>
          <w:tcPr>
            <w:tcW w:w="1095" w:type="dxa"/>
            <w:tcMar>
              <w:top w:w="100" w:type="dxa"/>
              <w:left w:w="100" w:type="dxa"/>
              <w:bottom w:w="100" w:type="dxa"/>
              <w:right w:w="100" w:type="dxa"/>
            </w:tcMar>
            <w:vAlign w:val="center"/>
          </w:tcPr>
          <w:p w14:paraId="3EAE54A2"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r>
                  <w:rPr>
                    <w:rFonts w:ascii="Cambria Math" w:hAnsi="Cambria Math"/>
                    <w:sz w:val="20"/>
                    <w:szCs w:val="20"/>
                    <w:vertAlign w:val="subscript"/>
                  </w:rPr>
                  <m:t>/day</m:t>
                </m:r>
              </m:oMath>
            </m:oMathPara>
          </w:p>
        </w:tc>
        <w:tc>
          <w:tcPr>
            <w:tcW w:w="3630" w:type="dxa"/>
            <w:shd w:val="clear" w:color="auto" w:fill="auto"/>
            <w:tcMar>
              <w:top w:w="43" w:type="dxa"/>
              <w:left w:w="43" w:type="dxa"/>
              <w:bottom w:w="43" w:type="dxa"/>
              <w:right w:w="43" w:type="dxa"/>
            </w:tcMar>
            <w:vAlign w:val="center"/>
          </w:tcPr>
          <w:p w14:paraId="40F1A883" w14:textId="77777777" w:rsidR="000E2CA3" w:rsidRDefault="00000000">
            <w:pPr>
              <w:widowControl w:val="0"/>
              <w:spacing w:line="240" w:lineRule="auto"/>
              <w:rPr>
                <w:sz w:val="20"/>
                <w:szCs w:val="20"/>
              </w:rPr>
            </w:pPr>
            <w:r>
              <w:rPr>
                <w:sz w:val="20"/>
                <w:szCs w:val="20"/>
              </w:rPr>
              <w:t>Vascular permeability of antibody/ADC</w:t>
            </w:r>
          </w:p>
        </w:tc>
        <w:tc>
          <w:tcPr>
            <w:tcW w:w="1800" w:type="dxa"/>
            <w:tcMar>
              <w:top w:w="100" w:type="dxa"/>
              <w:left w:w="100" w:type="dxa"/>
              <w:bottom w:w="100" w:type="dxa"/>
              <w:right w:w="100" w:type="dxa"/>
            </w:tcMar>
            <w:vAlign w:val="center"/>
          </w:tcPr>
          <w:p w14:paraId="11DA8561" w14:textId="77777777" w:rsidR="000E2CA3" w:rsidRDefault="00000000">
            <w:pPr>
              <w:widowControl w:val="0"/>
              <w:rPr>
                <w:sz w:val="20"/>
                <w:szCs w:val="20"/>
              </w:rPr>
            </w:pPr>
            <w:r>
              <w:rPr>
                <w:sz w:val="20"/>
                <w:szCs w:val="20"/>
              </w:rPr>
              <w:t>50.34</w:t>
            </w:r>
          </w:p>
        </w:tc>
        <w:tc>
          <w:tcPr>
            <w:tcW w:w="2970" w:type="dxa"/>
            <w:shd w:val="clear" w:color="auto" w:fill="auto"/>
            <w:tcMar>
              <w:top w:w="100" w:type="dxa"/>
              <w:left w:w="100" w:type="dxa"/>
              <w:bottom w:w="100" w:type="dxa"/>
              <w:right w:w="100" w:type="dxa"/>
            </w:tcMar>
            <w:vAlign w:val="center"/>
          </w:tcPr>
          <w:p w14:paraId="073BA146" w14:textId="77777777" w:rsidR="000E2CA3" w:rsidRDefault="00000000">
            <w:pPr>
              <w:widowControl w:val="0"/>
              <w:rPr>
                <w:sz w:val="20"/>
                <w:szCs w:val="20"/>
              </w:rPr>
            </w:pPr>
            <w:r>
              <w:rPr>
                <w:sz w:val="20"/>
                <w:szCs w:val="20"/>
              </w:rPr>
              <w:t xml:space="preserve">Fit to BT474-EEI mouse PK </w:t>
            </w:r>
            <w:hyperlink r:id="rId64">
              <w:r>
                <w:rPr>
                  <w:color w:val="000000"/>
                  <w:sz w:val="20"/>
                  <w:szCs w:val="20"/>
                </w:rPr>
                <w:t>[1]</w:t>
              </w:r>
            </w:hyperlink>
          </w:p>
        </w:tc>
      </w:tr>
      <w:tr w:rsidR="000E2CA3" w14:paraId="040C7339" w14:textId="77777777">
        <w:trPr>
          <w:trHeight w:val="485"/>
        </w:trPr>
        <w:tc>
          <w:tcPr>
            <w:tcW w:w="1305" w:type="dxa"/>
            <w:shd w:val="clear" w:color="auto" w:fill="auto"/>
            <w:tcMar>
              <w:top w:w="43" w:type="dxa"/>
              <w:left w:w="43" w:type="dxa"/>
              <w:bottom w:w="43" w:type="dxa"/>
              <w:right w:w="43" w:type="dxa"/>
            </w:tcMar>
            <w:vAlign w:val="center"/>
          </w:tcPr>
          <w:p w14:paraId="3789E20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Ab</m:t>
                    </m:r>
                  </m:sub>
                </m:sSub>
              </m:oMath>
            </m:oMathPara>
          </w:p>
        </w:tc>
        <w:tc>
          <w:tcPr>
            <w:tcW w:w="1095" w:type="dxa"/>
            <w:tcMar>
              <w:top w:w="100" w:type="dxa"/>
              <w:left w:w="100" w:type="dxa"/>
              <w:bottom w:w="100" w:type="dxa"/>
              <w:right w:w="100" w:type="dxa"/>
            </w:tcMar>
            <w:vAlign w:val="center"/>
          </w:tcPr>
          <w:p w14:paraId="3FB0BD19"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r>
                  <w:rPr>
                    <w:rFonts w:ascii="Cambria Math" w:hAnsi="Cambria Math"/>
                    <w:sz w:val="20"/>
                    <w:szCs w:val="20"/>
                    <w:vertAlign w:val="subscript"/>
                  </w:rPr>
                  <m:t>²/day</m:t>
                </m:r>
              </m:oMath>
            </m:oMathPara>
          </w:p>
        </w:tc>
        <w:tc>
          <w:tcPr>
            <w:tcW w:w="3630" w:type="dxa"/>
            <w:shd w:val="clear" w:color="auto" w:fill="auto"/>
            <w:tcMar>
              <w:top w:w="43" w:type="dxa"/>
              <w:left w:w="43" w:type="dxa"/>
              <w:bottom w:w="43" w:type="dxa"/>
              <w:right w:w="43" w:type="dxa"/>
            </w:tcMar>
            <w:vAlign w:val="center"/>
          </w:tcPr>
          <w:p w14:paraId="7A533568" w14:textId="77777777" w:rsidR="000E2CA3" w:rsidRDefault="00000000">
            <w:pPr>
              <w:widowControl w:val="0"/>
              <w:spacing w:line="240" w:lineRule="auto"/>
              <w:rPr>
                <w:sz w:val="20"/>
                <w:szCs w:val="20"/>
              </w:rPr>
            </w:pPr>
            <w:r>
              <w:rPr>
                <w:sz w:val="20"/>
                <w:szCs w:val="20"/>
              </w:rPr>
              <w:t>Diffusivity of antibody/ADC</w:t>
            </w:r>
          </w:p>
        </w:tc>
        <w:tc>
          <w:tcPr>
            <w:tcW w:w="1800" w:type="dxa"/>
            <w:tcMar>
              <w:top w:w="100" w:type="dxa"/>
              <w:left w:w="100" w:type="dxa"/>
              <w:bottom w:w="100" w:type="dxa"/>
              <w:right w:w="100" w:type="dxa"/>
            </w:tcMar>
            <w:vAlign w:val="center"/>
          </w:tcPr>
          <w:p w14:paraId="6534C200" w14:textId="77777777" w:rsidR="000E2CA3" w:rsidRDefault="00000000">
            <w:pPr>
              <w:widowControl w:val="0"/>
              <w:rPr>
                <w:sz w:val="20"/>
                <w:szCs w:val="20"/>
              </w:rPr>
            </w:pPr>
            <w:r>
              <w:rPr>
                <w:sz w:val="20"/>
                <w:szCs w:val="20"/>
              </w:rPr>
              <w:t>1.74E5</w:t>
            </w:r>
          </w:p>
        </w:tc>
        <w:tc>
          <w:tcPr>
            <w:tcW w:w="2970" w:type="dxa"/>
            <w:shd w:val="clear" w:color="auto" w:fill="auto"/>
            <w:tcMar>
              <w:top w:w="100" w:type="dxa"/>
              <w:left w:w="100" w:type="dxa"/>
              <w:bottom w:w="100" w:type="dxa"/>
              <w:right w:w="100" w:type="dxa"/>
            </w:tcMar>
            <w:vAlign w:val="center"/>
          </w:tcPr>
          <w:p w14:paraId="34037782" w14:textId="77777777" w:rsidR="000E2CA3" w:rsidRDefault="00000000">
            <w:pPr>
              <w:widowControl w:val="0"/>
              <w:rPr>
                <w:sz w:val="20"/>
                <w:szCs w:val="20"/>
              </w:rPr>
            </w:pPr>
            <w:r>
              <w:rPr>
                <w:sz w:val="20"/>
                <w:szCs w:val="20"/>
              </w:rPr>
              <w:t xml:space="preserve">Fit to BT474-EEI mouse PK </w:t>
            </w:r>
            <w:hyperlink r:id="rId65">
              <w:r>
                <w:rPr>
                  <w:color w:val="000000"/>
                  <w:sz w:val="20"/>
                  <w:szCs w:val="20"/>
                </w:rPr>
                <w:t>[1]</w:t>
              </w:r>
            </w:hyperlink>
          </w:p>
        </w:tc>
      </w:tr>
      <w:tr w:rsidR="000E2CA3" w14:paraId="10BAEE71" w14:textId="77777777">
        <w:trPr>
          <w:trHeight w:val="493"/>
        </w:trPr>
        <w:tc>
          <w:tcPr>
            <w:tcW w:w="1305" w:type="dxa"/>
            <w:shd w:val="clear" w:color="auto" w:fill="auto"/>
            <w:tcMar>
              <w:top w:w="43" w:type="dxa"/>
              <w:left w:w="43" w:type="dxa"/>
              <w:bottom w:w="43" w:type="dxa"/>
              <w:right w:w="43" w:type="dxa"/>
            </w:tcMar>
            <w:vAlign w:val="center"/>
          </w:tcPr>
          <w:p w14:paraId="6CACFFA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PL</m:t>
                    </m:r>
                  </m:sub>
                </m:sSub>
              </m:oMath>
            </m:oMathPara>
          </w:p>
        </w:tc>
        <w:tc>
          <w:tcPr>
            <w:tcW w:w="1095" w:type="dxa"/>
            <w:tcMar>
              <w:top w:w="100" w:type="dxa"/>
              <w:left w:w="100" w:type="dxa"/>
              <w:bottom w:w="100" w:type="dxa"/>
              <w:right w:w="100" w:type="dxa"/>
            </w:tcMar>
            <w:vAlign w:val="center"/>
          </w:tcPr>
          <w:p w14:paraId="43D7F751"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r>
                  <w:rPr>
                    <w:rFonts w:ascii="Cambria Math" w:hAnsi="Cambria Math"/>
                    <w:sz w:val="20"/>
                    <w:szCs w:val="20"/>
                    <w:vertAlign w:val="subscript"/>
                  </w:rPr>
                  <m:t>/day</m:t>
                </m:r>
              </m:oMath>
            </m:oMathPara>
          </w:p>
        </w:tc>
        <w:tc>
          <w:tcPr>
            <w:tcW w:w="3630" w:type="dxa"/>
            <w:shd w:val="clear" w:color="auto" w:fill="auto"/>
            <w:tcMar>
              <w:top w:w="43" w:type="dxa"/>
              <w:left w:w="43" w:type="dxa"/>
              <w:bottom w:w="43" w:type="dxa"/>
              <w:right w:w="43" w:type="dxa"/>
            </w:tcMar>
            <w:vAlign w:val="center"/>
          </w:tcPr>
          <w:p w14:paraId="4F37B5DE" w14:textId="77777777" w:rsidR="000E2CA3" w:rsidRDefault="00000000">
            <w:pPr>
              <w:widowControl w:val="0"/>
              <w:spacing w:line="240" w:lineRule="auto"/>
              <w:rPr>
                <w:sz w:val="20"/>
                <w:szCs w:val="20"/>
              </w:rPr>
            </w:pPr>
            <w:r>
              <w:rPr>
                <w:sz w:val="20"/>
                <w:szCs w:val="20"/>
              </w:rPr>
              <w:t>Vascular permeability of payload</w:t>
            </w:r>
          </w:p>
        </w:tc>
        <w:tc>
          <w:tcPr>
            <w:tcW w:w="1800" w:type="dxa"/>
            <w:tcMar>
              <w:top w:w="100" w:type="dxa"/>
              <w:left w:w="100" w:type="dxa"/>
              <w:bottom w:w="100" w:type="dxa"/>
              <w:right w:w="100" w:type="dxa"/>
            </w:tcMar>
            <w:vAlign w:val="center"/>
          </w:tcPr>
          <w:p w14:paraId="2748DE84" w14:textId="77777777" w:rsidR="000E2CA3" w:rsidRDefault="00000000">
            <w:pPr>
              <w:widowControl w:val="0"/>
              <w:rPr>
                <w:sz w:val="20"/>
                <w:szCs w:val="20"/>
              </w:rPr>
            </w:pPr>
            <w:r>
              <w:rPr>
                <w:sz w:val="20"/>
                <w:szCs w:val="20"/>
              </w:rPr>
              <w:t>924</w:t>
            </w:r>
          </w:p>
        </w:tc>
        <w:tc>
          <w:tcPr>
            <w:tcW w:w="2970" w:type="dxa"/>
            <w:shd w:val="clear" w:color="auto" w:fill="auto"/>
            <w:tcMar>
              <w:top w:w="100" w:type="dxa"/>
              <w:left w:w="100" w:type="dxa"/>
              <w:bottom w:w="100" w:type="dxa"/>
              <w:right w:w="100" w:type="dxa"/>
            </w:tcMar>
            <w:vAlign w:val="center"/>
          </w:tcPr>
          <w:p w14:paraId="318D31C4" w14:textId="77777777" w:rsidR="000E2CA3" w:rsidRDefault="00000000">
            <w:pPr>
              <w:widowControl w:val="0"/>
              <w:rPr>
                <w:sz w:val="20"/>
                <w:szCs w:val="20"/>
              </w:rPr>
            </w:pPr>
            <w:r>
              <w:rPr>
                <w:sz w:val="20"/>
                <w:szCs w:val="20"/>
              </w:rPr>
              <w:t xml:space="preserve">Scaled by </w:t>
            </w:r>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oMath>
            <w:r>
              <w:rPr>
                <w:sz w:val="20"/>
                <w:szCs w:val="20"/>
              </w:rPr>
              <w:t xml:space="preserve"> from </w:t>
            </w:r>
            <w:hyperlink r:id="rId66">
              <w:r>
                <w:rPr>
                  <w:color w:val="000000"/>
                  <w:sz w:val="20"/>
                  <w:szCs w:val="20"/>
                </w:rPr>
                <w:t>[21]</w:t>
              </w:r>
            </w:hyperlink>
            <w:r>
              <w:rPr>
                <w:sz w:val="20"/>
                <w:szCs w:val="20"/>
              </w:rPr>
              <w:t xml:space="preserve"> </w:t>
            </w:r>
          </w:p>
        </w:tc>
      </w:tr>
      <w:tr w:rsidR="000E2CA3" w14:paraId="3EC6BF12" w14:textId="77777777">
        <w:trPr>
          <w:trHeight w:val="485"/>
        </w:trPr>
        <w:tc>
          <w:tcPr>
            <w:tcW w:w="1305" w:type="dxa"/>
            <w:shd w:val="clear" w:color="auto" w:fill="auto"/>
            <w:tcMar>
              <w:top w:w="43" w:type="dxa"/>
              <w:left w:w="43" w:type="dxa"/>
              <w:bottom w:w="43" w:type="dxa"/>
              <w:right w:w="43" w:type="dxa"/>
            </w:tcMar>
            <w:vAlign w:val="center"/>
          </w:tcPr>
          <w:p w14:paraId="6E5A2E6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PL</m:t>
                    </m:r>
                  </m:sub>
                </m:sSub>
              </m:oMath>
            </m:oMathPara>
          </w:p>
        </w:tc>
        <w:tc>
          <w:tcPr>
            <w:tcW w:w="1095" w:type="dxa"/>
            <w:tcMar>
              <w:top w:w="100" w:type="dxa"/>
              <w:left w:w="100" w:type="dxa"/>
              <w:bottom w:w="100" w:type="dxa"/>
              <w:right w:w="100" w:type="dxa"/>
            </w:tcMar>
            <w:vAlign w:val="center"/>
          </w:tcPr>
          <w:p w14:paraId="14B31EF4"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r>
                  <w:rPr>
                    <w:rFonts w:ascii="Cambria Math" w:hAnsi="Cambria Math"/>
                    <w:sz w:val="20"/>
                    <w:szCs w:val="20"/>
                    <w:vertAlign w:val="subscript"/>
                  </w:rPr>
                  <m:t>²/day</m:t>
                </m:r>
              </m:oMath>
            </m:oMathPara>
          </w:p>
        </w:tc>
        <w:tc>
          <w:tcPr>
            <w:tcW w:w="3630" w:type="dxa"/>
            <w:shd w:val="clear" w:color="auto" w:fill="auto"/>
            <w:tcMar>
              <w:top w:w="43" w:type="dxa"/>
              <w:left w:w="43" w:type="dxa"/>
              <w:bottom w:w="43" w:type="dxa"/>
              <w:right w:w="43" w:type="dxa"/>
            </w:tcMar>
            <w:vAlign w:val="center"/>
          </w:tcPr>
          <w:p w14:paraId="36B74218" w14:textId="77777777" w:rsidR="000E2CA3" w:rsidRDefault="00000000">
            <w:pPr>
              <w:widowControl w:val="0"/>
              <w:spacing w:line="240" w:lineRule="auto"/>
              <w:rPr>
                <w:sz w:val="20"/>
                <w:szCs w:val="20"/>
              </w:rPr>
            </w:pPr>
            <w:r>
              <w:rPr>
                <w:sz w:val="20"/>
                <w:szCs w:val="20"/>
              </w:rPr>
              <w:t>Diffusivity of payload</w:t>
            </w:r>
          </w:p>
        </w:tc>
        <w:tc>
          <w:tcPr>
            <w:tcW w:w="1800" w:type="dxa"/>
            <w:tcMar>
              <w:top w:w="100" w:type="dxa"/>
              <w:left w:w="100" w:type="dxa"/>
              <w:bottom w:w="100" w:type="dxa"/>
              <w:right w:w="100" w:type="dxa"/>
            </w:tcMar>
            <w:vAlign w:val="center"/>
          </w:tcPr>
          <w:p w14:paraId="2F6F6930" w14:textId="77777777" w:rsidR="000E2CA3" w:rsidRDefault="00000000">
            <w:pPr>
              <w:widowControl w:val="0"/>
              <w:rPr>
                <w:sz w:val="20"/>
                <w:szCs w:val="20"/>
              </w:rPr>
            </w:pPr>
            <w:r>
              <w:rPr>
                <w:sz w:val="20"/>
                <w:szCs w:val="20"/>
              </w:rPr>
              <w:t>1.1E7</w:t>
            </w:r>
          </w:p>
        </w:tc>
        <w:tc>
          <w:tcPr>
            <w:tcW w:w="2970" w:type="dxa"/>
            <w:shd w:val="clear" w:color="auto" w:fill="auto"/>
            <w:tcMar>
              <w:top w:w="100" w:type="dxa"/>
              <w:left w:w="100" w:type="dxa"/>
              <w:bottom w:w="100" w:type="dxa"/>
              <w:right w:w="100" w:type="dxa"/>
            </w:tcMar>
            <w:vAlign w:val="center"/>
          </w:tcPr>
          <w:p w14:paraId="60232170" w14:textId="77777777" w:rsidR="000E2CA3" w:rsidRDefault="00000000">
            <w:pPr>
              <w:widowControl w:val="0"/>
              <w:rPr>
                <w:sz w:val="20"/>
                <w:szCs w:val="20"/>
              </w:rPr>
            </w:pPr>
            <w:r>
              <w:rPr>
                <w:sz w:val="20"/>
                <w:szCs w:val="20"/>
              </w:rPr>
              <w:t xml:space="preserve">Scaled by </w:t>
            </w:r>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oMath>
            <w:r>
              <w:rPr>
                <w:sz w:val="20"/>
                <w:szCs w:val="20"/>
              </w:rPr>
              <w:t xml:space="preserve"> from </w:t>
            </w:r>
            <w:hyperlink r:id="rId67">
              <w:r>
                <w:rPr>
                  <w:color w:val="000000"/>
                  <w:sz w:val="20"/>
                  <w:szCs w:val="20"/>
                </w:rPr>
                <w:t>[21]</w:t>
              </w:r>
            </w:hyperlink>
            <w:r>
              <w:rPr>
                <w:sz w:val="20"/>
                <w:szCs w:val="20"/>
              </w:rPr>
              <w:t xml:space="preserve"> </w:t>
            </w:r>
          </w:p>
        </w:tc>
      </w:tr>
      <w:tr w:rsidR="000E2CA3" w14:paraId="0D194D76" w14:textId="77777777">
        <w:trPr>
          <w:trHeight w:val="485"/>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9CF94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cap</m:t>
                    </m:r>
                  </m:sub>
                </m:sSub>
              </m:oMath>
            </m:oMathPara>
          </w:p>
        </w:tc>
        <w:tc>
          <w:tcPr>
            <w:tcW w:w="1095" w:type="dxa"/>
            <w:tcMar>
              <w:top w:w="100" w:type="dxa"/>
              <w:left w:w="100" w:type="dxa"/>
              <w:bottom w:w="100" w:type="dxa"/>
              <w:right w:w="100" w:type="dxa"/>
            </w:tcMar>
            <w:vAlign w:val="center"/>
          </w:tcPr>
          <w:p w14:paraId="46139CD7"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oMath>
            </m:oMathPara>
          </w:p>
        </w:tc>
        <w:tc>
          <w:tcPr>
            <w:tcW w:w="3630" w:type="dxa"/>
            <w:shd w:val="clear" w:color="auto" w:fill="auto"/>
            <w:tcMar>
              <w:top w:w="43" w:type="dxa"/>
              <w:left w:w="43" w:type="dxa"/>
              <w:bottom w:w="43" w:type="dxa"/>
              <w:right w:w="43" w:type="dxa"/>
            </w:tcMar>
            <w:vAlign w:val="center"/>
          </w:tcPr>
          <w:p w14:paraId="7974B699" w14:textId="77777777" w:rsidR="000E2CA3" w:rsidRDefault="00000000">
            <w:pPr>
              <w:widowControl w:val="0"/>
              <w:spacing w:line="240" w:lineRule="auto"/>
              <w:rPr>
                <w:sz w:val="20"/>
                <w:szCs w:val="20"/>
              </w:rPr>
            </w:pPr>
            <w:r>
              <w:rPr>
                <w:sz w:val="20"/>
                <w:szCs w:val="20"/>
              </w:rPr>
              <w:t>Capillary radius</w:t>
            </w:r>
          </w:p>
        </w:tc>
        <w:tc>
          <w:tcPr>
            <w:tcW w:w="1800" w:type="dxa"/>
            <w:tcMar>
              <w:top w:w="100" w:type="dxa"/>
              <w:left w:w="100" w:type="dxa"/>
              <w:bottom w:w="100" w:type="dxa"/>
              <w:right w:w="100" w:type="dxa"/>
            </w:tcMar>
            <w:vAlign w:val="center"/>
          </w:tcPr>
          <w:p w14:paraId="0D8E0B43" w14:textId="77777777" w:rsidR="000E2CA3" w:rsidRDefault="00000000">
            <w:pPr>
              <w:widowControl w:val="0"/>
              <w:rPr>
                <w:sz w:val="20"/>
                <w:szCs w:val="20"/>
              </w:rPr>
            </w:pPr>
            <w:r>
              <w:rPr>
                <w:sz w:val="20"/>
                <w:szCs w:val="20"/>
              </w:rPr>
              <w:t>8</w:t>
            </w:r>
          </w:p>
        </w:tc>
        <w:tc>
          <w:tcPr>
            <w:tcW w:w="2970" w:type="dxa"/>
            <w:shd w:val="clear" w:color="auto" w:fill="auto"/>
            <w:tcMar>
              <w:top w:w="100" w:type="dxa"/>
              <w:left w:w="100" w:type="dxa"/>
              <w:bottom w:w="100" w:type="dxa"/>
              <w:right w:w="100" w:type="dxa"/>
            </w:tcMar>
            <w:vAlign w:val="center"/>
          </w:tcPr>
          <w:p w14:paraId="1D52D099" w14:textId="77777777" w:rsidR="000E2CA3" w:rsidRDefault="00000000">
            <w:pPr>
              <w:widowControl w:val="0"/>
              <w:rPr>
                <w:sz w:val="20"/>
                <w:szCs w:val="20"/>
              </w:rPr>
            </w:pPr>
            <w:hyperlink r:id="rId68">
              <w:r>
                <w:rPr>
                  <w:color w:val="000000"/>
                  <w:sz w:val="20"/>
                  <w:szCs w:val="20"/>
                </w:rPr>
                <w:t>[10]</w:t>
              </w:r>
            </w:hyperlink>
          </w:p>
        </w:tc>
      </w:tr>
      <w:tr w:rsidR="000E2CA3" w14:paraId="13A87D41"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BD4D1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Krogh</m:t>
                    </m:r>
                  </m:sub>
                </m:sSub>
              </m:oMath>
            </m:oMathPara>
          </w:p>
        </w:tc>
        <w:tc>
          <w:tcPr>
            <w:tcW w:w="1095" w:type="dxa"/>
            <w:tcMar>
              <w:top w:w="100" w:type="dxa"/>
              <w:left w:w="100" w:type="dxa"/>
              <w:bottom w:w="100" w:type="dxa"/>
              <w:right w:w="100" w:type="dxa"/>
            </w:tcMar>
            <w:vAlign w:val="center"/>
          </w:tcPr>
          <w:p w14:paraId="5F43E936" w14:textId="77777777" w:rsidR="000E2CA3" w:rsidRDefault="00000000">
            <w:pPr>
              <w:widowControl w:val="0"/>
              <w:spacing w:line="240" w:lineRule="auto"/>
              <w:jc w:val="center"/>
              <w:rPr>
                <w:sz w:val="20"/>
                <w:szCs w:val="20"/>
              </w:rPr>
            </w:pPr>
            <m:oMathPara>
              <m:oMath>
                <m:r>
                  <w:rPr>
                    <w:rFonts w:ascii="Cambria Math" w:hAnsi="Cambria Math"/>
                    <w:sz w:val="20"/>
                    <w:szCs w:val="20"/>
                  </w:rPr>
                  <m:t>µm</m:t>
                </m:r>
              </m:oMath>
            </m:oMathPara>
          </w:p>
        </w:tc>
        <w:tc>
          <w:tcPr>
            <w:tcW w:w="3630" w:type="dxa"/>
            <w:shd w:val="clear" w:color="auto" w:fill="auto"/>
            <w:tcMar>
              <w:top w:w="43" w:type="dxa"/>
              <w:left w:w="43" w:type="dxa"/>
              <w:bottom w:w="43" w:type="dxa"/>
              <w:right w:w="43" w:type="dxa"/>
            </w:tcMar>
            <w:vAlign w:val="center"/>
          </w:tcPr>
          <w:p w14:paraId="4B56A5BE" w14:textId="77777777" w:rsidR="000E2CA3" w:rsidRDefault="00000000">
            <w:pPr>
              <w:widowControl w:val="0"/>
              <w:spacing w:line="240" w:lineRule="auto"/>
              <w:rPr>
                <w:sz w:val="20"/>
                <w:szCs w:val="20"/>
              </w:rPr>
            </w:pPr>
            <w:r>
              <w:rPr>
                <w:sz w:val="20"/>
                <w:szCs w:val="20"/>
              </w:rPr>
              <w:t>Krogh cylinder radius</w:t>
            </w:r>
          </w:p>
        </w:tc>
        <w:tc>
          <w:tcPr>
            <w:tcW w:w="1800" w:type="dxa"/>
            <w:tcMar>
              <w:top w:w="100" w:type="dxa"/>
              <w:left w:w="100" w:type="dxa"/>
              <w:bottom w:w="100" w:type="dxa"/>
              <w:right w:w="100" w:type="dxa"/>
            </w:tcMar>
            <w:vAlign w:val="center"/>
          </w:tcPr>
          <w:p w14:paraId="56213DCB" w14:textId="77777777" w:rsidR="000E2CA3" w:rsidRDefault="00000000">
            <w:pPr>
              <w:widowControl w:val="0"/>
              <w:rPr>
                <w:sz w:val="20"/>
                <w:szCs w:val="20"/>
              </w:rPr>
            </w:pPr>
            <w:r>
              <w:rPr>
                <w:sz w:val="20"/>
                <w:szCs w:val="20"/>
              </w:rPr>
              <w:t>75</w:t>
            </w:r>
          </w:p>
        </w:tc>
        <w:tc>
          <w:tcPr>
            <w:tcW w:w="2970" w:type="dxa"/>
            <w:shd w:val="clear" w:color="auto" w:fill="auto"/>
            <w:tcMar>
              <w:top w:w="100" w:type="dxa"/>
              <w:left w:w="100" w:type="dxa"/>
              <w:bottom w:w="100" w:type="dxa"/>
              <w:right w:w="100" w:type="dxa"/>
            </w:tcMar>
            <w:vAlign w:val="center"/>
          </w:tcPr>
          <w:p w14:paraId="544C716E" w14:textId="77777777" w:rsidR="000E2CA3" w:rsidRDefault="00000000">
            <w:pPr>
              <w:widowControl w:val="0"/>
              <w:rPr>
                <w:sz w:val="20"/>
                <w:szCs w:val="20"/>
              </w:rPr>
            </w:pPr>
            <w:hyperlink r:id="rId69">
              <w:r>
                <w:rPr>
                  <w:color w:val="000000"/>
                  <w:sz w:val="20"/>
                  <w:szCs w:val="20"/>
                </w:rPr>
                <w:t>[10]</w:t>
              </w:r>
            </w:hyperlink>
          </w:p>
        </w:tc>
      </w:tr>
      <w:tr w:rsidR="000E2CA3" w14:paraId="4FA934CA"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9D67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Ab</m:t>
                    </m:r>
                  </m:sub>
                </m:sSub>
              </m:oMath>
            </m:oMathPara>
          </w:p>
        </w:tc>
        <w:tc>
          <w:tcPr>
            <w:tcW w:w="1095" w:type="dxa"/>
            <w:tcMar>
              <w:top w:w="100" w:type="dxa"/>
              <w:left w:w="100" w:type="dxa"/>
              <w:bottom w:w="100" w:type="dxa"/>
              <w:right w:w="100" w:type="dxa"/>
            </w:tcMar>
            <w:vAlign w:val="center"/>
          </w:tcPr>
          <w:p w14:paraId="5D067C3C"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shd w:val="clear" w:color="auto" w:fill="auto"/>
            <w:tcMar>
              <w:top w:w="43" w:type="dxa"/>
              <w:left w:w="43" w:type="dxa"/>
              <w:bottom w:w="43" w:type="dxa"/>
              <w:right w:w="43" w:type="dxa"/>
            </w:tcMar>
            <w:vAlign w:val="center"/>
          </w:tcPr>
          <w:p w14:paraId="5CD8E92E" w14:textId="77777777" w:rsidR="000E2CA3" w:rsidRDefault="00000000">
            <w:pPr>
              <w:widowControl w:val="0"/>
              <w:spacing w:line="240" w:lineRule="auto"/>
              <w:rPr>
                <w:sz w:val="20"/>
                <w:szCs w:val="20"/>
              </w:rPr>
            </w:pPr>
            <w:r>
              <w:rPr>
                <w:sz w:val="20"/>
                <w:szCs w:val="20"/>
              </w:rPr>
              <w:t>Acellular fraction of tumor volume available to antibody/ADC</w:t>
            </w:r>
          </w:p>
        </w:tc>
        <w:tc>
          <w:tcPr>
            <w:tcW w:w="1800" w:type="dxa"/>
            <w:tcMar>
              <w:top w:w="100" w:type="dxa"/>
              <w:left w:w="100" w:type="dxa"/>
              <w:bottom w:w="100" w:type="dxa"/>
              <w:right w:w="100" w:type="dxa"/>
            </w:tcMar>
            <w:vAlign w:val="center"/>
          </w:tcPr>
          <w:p w14:paraId="08766C52" w14:textId="77777777" w:rsidR="000E2CA3" w:rsidRDefault="00000000">
            <w:pPr>
              <w:widowControl w:val="0"/>
              <w:rPr>
                <w:sz w:val="20"/>
                <w:szCs w:val="20"/>
              </w:rPr>
            </w:pPr>
            <w:r>
              <w:rPr>
                <w:sz w:val="20"/>
                <w:szCs w:val="20"/>
              </w:rPr>
              <w:t>0.24</w:t>
            </w:r>
          </w:p>
        </w:tc>
        <w:tc>
          <w:tcPr>
            <w:tcW w:w="2970" w:type="dxa"/>
            <w:shd w:val="clear" w:color="auto" w:fill="auto"/>
            <w:tcMar>
              <w:top w:w="100" w:type="dxa"/>
              <w:left w:w="100" w:type="dxa"/>
              <w:bottom w:w="100" w:type="dxa"/>
              <w:right w:w="100" w:type="dxa"/>
            </w:tcMar>
            <w:vAlign w:val="center"/>
          </w:tcPr>
          <w:p w14:paraId="42263AC3" w14:textId="77777777" w:rsidR="000E2CA3" w:rsidRDefault="00000000">
            <w:pPr>
              <w:widowControl w:val="0"/>
              <w:rPr>
                <w:sz w:val="20"/>
                <w:szCs w:val="20"/>
              </w:rPr>
            </w:pPr>
            <w:hyperlink r:id="rId70">
              <w:r>
                <w:rPr>
                  <w:color w:val="000000"/>
                  <w:sz w:val="20"/>
                  <w:szCs w:val="20"/>
                </w:rPr>
                <w:t>[10]</w:t>
              </w:r>
            </w:hyperlink>
          </w:p>
        </w:tc>
      </w:tr>
      <w:tr w:rsidR="000E2CA3" w14:paraId="75F85E71"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AFD1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oMath>
            </m:oMathPara>
          </w:p>
        </w:tc>
        <w:tc>
          <w:tcPr>
            <w:tcW w:w="1095" w:type="dxa"/>
            <w:tcMar>
              <w:top w:w="100" w:type="dxa"/>
              <w:left w:w="100" w:type="dxa"/>
              <w:bottom w:w="100" w:type="dxa"/>
              <w:right w:w="100" w:type="dxa"/>
            </w:tcMar>
            <w:vAlign w:val="center"/>
          </w:tcPr>
          <w:p w14:paraId="22ABBDFC"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shd w:val="clear" w:color="auto" w:fill="auto"/>
            <w:tcMar>
              <w:top w:w="43" w:type="dxa"/>
              <w:left w:w="43" w:type="dxa"/>
              <w:bottom w:w="43" w:type="dxa"/>
              <w:right w:w="43" w:type="dxa"/>
            </w:tcMar>
            <w:vAlign w:val="center"/>
          </w:tcPr>
          <w:p w14:paraId="31A43E98" w14:textId="77777777" w:rsidR="000E2CA3" w:rsidRDefault="00000000">
            <w:pPr>
              <w:widowControl w:val="0"/>
              <w:spacing w:line="240" w:lineRule="auto"/>
              <w:rPr>
                <w:sz w:val="20"/>
                <w:szCs w:val="20"/>
                <w:shd w:val="clear" w:color="auto" w:fill="FFF2CC"/>
              </w:rPr>
            </w:pPr>
            <w:r>
              <w:rPr>
                <w:sz w:val="20"/>
                <w:szCs w:val="20"/>
              </w:rPr>
              <w:t>Acellular fraction of tumor volume available to payload</w:t>
            </w:r>
          </w:p>
        </w:tc>
        <w:tc>
          <w:tcPr>
            <w:tcW w:w="1800" w:type="dxa"/>
            <w:tcMar>
              <w:top w:w="100" w:type="dxa"/>
              <w:left w:w="100" w:type="dxa"/>
              <w:bottom w:w="100" w:type="dxa"/>
              <w:right w:w="100" w:type="dxa"/>
            </w:tcMar>
            <w:vAlign w:val="center"/>
          </w:tcPr>
          <w:p w14:paraId="05022317" w14:textId="77777777" w:rsidR="000E2CA3" w:rsidRDefault="00000000">
            <w:pPr>
              <w:widowControl w:val="0"/>
              <w:rPr>
                <w:sz w:val="20"/>
                <w:szCs w:val="20"/>
              </w:rPr>
            </w:pPr>
            <w:r>
              <w:rPr>
                <w:sz w:val="20"/>
                <w:szCs w:val="20"/>
              </w:rPr>
              <w:t>0.44</w:t>
            </w:r>
          </w:p>
        </w:tc>
        <w:tc>
          <w:tcPr>
            <w:tcW w:w="2970" w:type="dxa"/>
            <w:shd w:val="clear" w:color="auto" w:fill="auto"/>
            <w:tcMar>
              <w:top w:w="100" w:type="dxa"/>
              <w:left w:w="100" w:type="dxa"/>
              <w:bottom w:w="100" w:type="dxa"/>
              <w:right w:w="100" w:type="dxa"/>
            </w:tcMar>
            <w:vAlign w:val="center"/>
          </w:tcPr>
          <w:p w14:paraId="3E08E2FA" w14:textId="77777777" w:rsidR="000E2CA3" w:rsidRDefault="00000000">
            <w:pPr>
              <w:widowControl w:val="0"/>
              <w:rPr>
                <w:sz w:val="20"/>
                <w:szCs w:val="20"/>
              </w:rPr>
            </w:pPr>
            <w:hyperlink r:id="rId71">
              <w:r>
                <w:rPr>
                  <w:color w:val="000000"/>
                  <w:sz w:val="20"/>
                  <w:szCs w:val="20"/>
                </w:rPr>
                <w:t>[10]</w:t>
              </w:r>
            </w:hyperlink>
          </w:p>
        </w:tc>
      </w:tr>
      <w:tr w:rsidR="000E2CA3" w14:paraId="45F920D0" w14:textId="77777777">
        <w:trPr>
          <w:trHeight w:val="485"/>
        </w:trPr>
        <w:tc>
          <w:tcPr>
            <w:tcW w:w="13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4C1C2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oMath>
            </m:oMathPara>
          </w:p>
        </w:tc>
        <w:tc>
          <w:tcPr>
            <w:tcW w:w="1095" w:type="dxa"/>
            <w:vMerge w:val="restart"/>
            <w:tcMar>
              <w:top w:w="100" w:type="dxa"/>
              <w:left w:w="100" w:type="dxa"/>
              <w:bottom w:w="100" w:type="dxa"/>
              <w:right w:w="100" w:type="dxa"/>
            </w:tcMar>
            <w:vAlign w:val="center"/>
          </w:tcPr>
          <w:p w14:paraId="06E0A477"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vMerge w:val="restart"/>
            <w:shd w:val="clear" w:color="auto" w:fill="auto"/>
            <w:tcMar>
              <w:top w:w="43" w:type="dxa"/>
              <w:left w:w="43" w:type="dxa"/>
              <w:bottom w:w="43" w:type="dxa"/>
              <w:right w:w="43" w:type="dxa"/>
            </w:tcMar>
            <w:vAlign w:val="center"/>
          </w:tcPr>
          <w:p w14:paraId="731227B8" w14:textId="77777777" w:rsidR="000E2CA3" w:rsidRDefault="00000000">
            <w:pPr>
              <w:widowControl w:val="0"/>
              <w:spacing w:line="240" w:lineRule="auto"/>
              <w:rPr>
                <w:sz w:val="20"/>
                <w:szCs w:val="20"/>
              </w:rPr>
            </w:pPr>
            <w:r>
              <w:rPr>
                <w:sz w:val="20"/>
                <w:szCs w:val="20"/>
              </w:rPr>
              <w:t>Rate constant for deconjugation of ADC</w:t>
            </w:r>
          </w:p>
        </w:tc>
        <w:tc>
          <w:tcPr>
            <w:tcW w:w="1800" w:type="dxa"/>
            <w:tcBorders>
              <w:bottom w:val="single" w:sz="8" w:space="0" w:color="CCCCCC"/>
            </w:tcBorders>
            <w:tcMar>
              <w:top w:w="100" w:type="dxa"/>
              <w:left w:w="100" w:type="dxa"/>
              <w:bottom w:w="100" w:type="dxa"/>
              <w:right w:w="100" w:type="dxa"/>
            </w:tcMar>
            <w:vAlign w:val="center"/>
          </w:tcPr>
          <w:p w14:paraId="1A8AAA6B" w14:textId="77777777" w:rsidR="000E2CA3" w:rsidRDefault="00000000">
            <w:pPr>
              <w:widowControl w:val="0"/>
              <w:rPr>
                <w:sz w:val="20"/>
                <w:szCs w:val="20"/>
              </w:rPr>
            </w:pPr>
            <w:r>
              <w:rPr>
                <w:sz w:val="20"/>
                <w:szCs w:val="20"/>
              </w:rPr>
              <w:t>8.5E-7 (T-DM1)</w:t>
            </w:r>
          </w:p>
        </w:tc>
        <w:tc>
          <w:tcPr>
            <w:tcW w:w="2970" w:type="dxa"/>
            <w:tcBorders>
              <w:bottom w:val="single" w:sz="8" w:space="0" w:color="CCCCCC"/>
            </w:tcBorders>
            <w:shd w:val="clear" w:color="auto" w:fill="auto"/>
            <w:tcMar>
              <w:top w:w="100" w:type="dxa"/>
              <w:left w:w="100" w:type="dxa"/>
              <w:bottom w:w="100" w:type="dxa"/>
              <w:right w:w="100" w:type="dxa"/>
            </w:tcMar>
            <w:vAlign w:val="center"/>
          </w:tcPr>
          <w:p w14:paraId="54B885FD" w14:textId="77777777" w:rsidR="000E2CA3" w:rsidRDefault="00000000">
            <w:pPr>
              <w:widowControl w:val="0"/>
              <w:rPr>
                <w:sz w:val="20"/>
                <w:szCs w:val="20"/>
              </w:rPr>
            </w:pPr>
            <w:r>
              <w:rPr>
                <w:sz w:val="20"/>
                <w:szCs w:val="20"/>
              </w:rPr>
              <w:t xml:space="preserve">Fit to non tumor-bearing mouse PK </w:t>
            </w:r>
            <w:hyperlink r:id="rId72">
              <w:r>
                <w:rPr>
                  <w:color w:val="000000"/>
                  <w:sz w:val="20"/>
                  <w:szCs w:val="20"/>
                </w:rPr>
                <w:t>[1]</w:t>
              </w:r>
            </w:hyperlink>
          </w:p>
        </w:tc>
      </w:tr>
      <w:tr w:rsidR="000E2CA3" w14:paraId="79E71101" w14:textId="77777777">
        <w:trPr>
          <w:trHeight w:val="485"/>
        </w:trPr>
        <w:tc>
          <w:tcPr>
            <w:tcW w:w="1305" w:type="dxa"/>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16CA69B"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40403005" w14:textId="77777777" w:rsidR="000E2CA3" w:rsidRDefault="000E2CA3">
            <w:pPr>
              <w:widowControl w:val="0"/>
              <w:spacing w:line="240" w:lineRule="auto"/>
              <w:jc w:val="center"/>
              <w:rPr>
                <w:sz w:val="20"/>
                <w:szCs w:val="20"/>
              </w:rPr>
            </w:pPr>
          </w:p>
        </w:tc>
        <w:tc>
          <w:tcPr>
            <w:tcW w:w="3630" w:type="dxa"/>
            <w:vMerge/>
            <w:shd w:val="clear" w:color="auto" w:fill="auto"/>
            <w:tcMar>
              <w:top w:w="43" w:type="dxa"/>
              <w:left w:w="43" w:type="dxa"/>
              <w:bottom w:w="43" w:type="dxa"/>
              <w:right w:w="43" w:type="dxa"/>
            </w:tcMar>
            <w:vAlign w:val="center"/>
          </w:tcPr>
          <w:p w14:paraId="797F13FE"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1B2EFD53" w14:textId="77777777" w:rsidR="000E2CA3" w:rsidRDefault="00000000">
            <w:pPr>
              <w:widowControl w:val="0"/>
              <w:rPr>
                <w:sz w:val="20"/>
                <w:szCs w:val="20"/>
              </w:rPr>
            </w:pPr>
            <w:r>
              <w:rPr>
                <w:sz w:val="20"/>
                <w:szCs w:val="20"/>
              </w:rPr>
              <w:t>1.7E-7 (T-DXd)</w:t>
            </w:r>
          </w:p>
        </w:tc>
        <w:tc>
          <w:tcPr>
            <w:tcW w:w="2970" w:type="dxa"/>
            <w:tcBorders>
              <w:top w:val="single" w:sz="8" w:space="0" w:color="CCCCCC"/>
            </w:tcBorders>
            <w:shd w:val="clear" w:color="auto" w:fill="auto"/>
            <w:tcMar>
              <w:top w:w="100" w:type="dxa"/>
              <w:left w:w="100" w:type="dxa"/>
              <w:bottom w:w="100" w:type="dxa"/>
              <w:right w:w="100" w:type="dxa"/>
            </w:tcMar>
            <w:vAlign w:val="center"/>
          </w:tcPr>
          <w:p w14:paraId="74B90AFA" w14:textId="77777777" w:rsidR="000E2CA3" w:rsidRDefault="00000000">
            <w:pPr>
              <w:widowControl w:val="0"/>
              <w:rPr>
                <w:sz w:val="20"/>
                <w:szCs w:val="20"/>
                <w:shd w:val="clear" w:color="auto" w:fill="FFF2CC"/>
              </w:rPr>
            </w:pPr>
            <w:r>
              <w:rPr>
                <w:sz w:val="20"/>
                <w:szCs w:val="20"/>
              </w:rPr>
              <w:t xml:space="preserve">Fit to non tumor-bearing mouse PK </w:t>
            </w:r>
            <w:hyperlink r:id="rId73">
              <w:r>
                <w:rPr>
                  <w:color w:val="000000"/>
                  <w:sz w:val="20"/>
                  <w:szCs w:val="20"/>
                </w:rPr>
                <w:t>[20]</w:t>
              </w:r>
            </w:hyperlink>
          </w:p>
        </w:tc>
      </w:tr>
      <w:tr w:rsidR="000E2CA3" w14:paraId="34CBE0AD" w14:textId="77777777">
        <w:trPr>
          <w:trHeight w:val="485"/>
        </w:trPr>
        <w:tc>
          <w:tcPr>
            <w:tcW w:w="1305" w:type="dxa"/>
            <w:vMerge w:val="restart"/>
            <w:tcMar>
              <w:top w:w="100" w:type="dxa"/>
              <w:left w:w="100" w:type="dxa"/>
              <w:bottom w:w="100" w:type="dxa"/>
              <w:right w:w="100" w:type="dxa"/>
            </w:tcMar>
            <w:vAlign w:val="center"/>
          </w:tcPr>
          <w:p w14:paraId="30843AB1" w14:textId="77777777" w:rsidR="000E2CA3" w:rsidRDefault="00000000">
            <w:pPr>
              <w:widowControl w:val="0"/>
              <w:spacing w:line="240" w:lineRule="auto"/>
              <w:jc w:val="center"/>
              <w:rPr>
                <w:sz w:val="20"/>
                <w:szCs w:val="20"/>
              </w:rPr>
            </w:pPr>
            <m:oMathPara>
              <m:oMath>
                <m:r>
                  <w:rPr>
                    <w:rFonts w:ascii="Cambria Math" w:hAnsi="Cambria Math"/>
                    <w:sz w:val="20"/>
                    <w:szCs w:val="20"/>
                  </w:rPr>
                  <m:t>DAR</m:t>
                </m:r>
              </m:oMath>
            </m:oMathPara>
          </w:p>
        </w:tc>
        <w:tc>
          <w:tcPr>
            <w:tcW w:w="1095" w:type="dxa"/>
            <w:vMerge w:val="restart"/>
            <w:tcMar>
              <w:top w:w="100" w:type="dxa"/>
              <w:left w:w="100" w:type="dxa"/>
              <w:bottom w:w="100" w:type="dxa"/>
              <w:right w:w="100" w:type="dxa"/>
            </w:tcMar>
            <w:vAlign w:val="center"/>
          </w:tcPr>
          <w:p w14:paraId="5BCC5E5B"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vMerge w:val="restart"/>
            <w:shd w:val="clear" w:color="auto" w:fill="auto"/>
            <w:tcMar>
              <w:top w:w="43" w:type="dxa"/>
              <w:left w:w="43" w:type="dxa"/>
              <w:bottom w:w="43" w:type="dxa"/>
              <w:right w:w="43" w:type="dxa"/>
            </w:tcMar>
            <w:vAlign w:val="center"/>
          </w:tcPr>
          <w:p w14:paraId="4A4CC2E4" w14:textId="77777777" w:rsidR="000E2CA3" w:rsidRDefault="00000000">
            <w:pPr>
              <w:widowControl w:val="0"/>
              <w:spacing w:line="240" w:lineRule="auto"/>
              <w:rPr>
                <w:sz w:val="20"/>
                <w:szCs w:val="20"/>
              </w:rPr>
            </w:pPr>
            <w:r>
              <w:rPr>
                <w:sz w:val="20"/>
                <w:szCs w:val="20"/>
              </w:rPr>
              <w:t>Drug to antibody ratio</w:t>
            </w:r>
          </w:p>
        </w:tc>
        <w:tc>
          <w:tcPr>
            <w:tcW w:w="1800" w:type="dxa"/>
            <w:tcBorders>
              <w:bottom w:val="single" w:sz="8" w:space="0" w:color="CCCCCC"/>
            </w:tcBorders>
            <w:tcMar>
              <w:top w:w="100" w:type="dxa"/>
              <w:left w:w="100" w:type="dxa"/>
              <w:bottom w:w="100" w:type="dxa"/>
              <w:right w:w="100" w:type="dxa"/>
            </w:tcMar>
            <w:vAlign w:val="center"/>
          </w:tcPr>
          <w:p w14:paraId="7DDD8C00" w14:textId="77777777" w:rsidR="000E2CA3" w:rsidRDefault="00000000">
            <w:pPr>
              <w:widowControl w:val="0"/>
              <w:rPr>
                <w:sz w:val="20"/>
                <w:szCs w:val="20"/>
              </w:rPr>
            </w:pPr>
            <w:r>
              <w:rPr>
                <w:sz w:val="20"/>
                <w:szCs w:val="20"/>
              </w:rPr>
              <w:t>3.5 (T-DM1)</w:t>
            </w:r>
          </w:p>
        </w:tc>
        <w:tc>
          <w:tcPr>
            <w:tcW w:w="2970" w:type="dxa"/>
            <w:tcBorders>
              <w:bottom w:val="single" w:sz="8" w:space="0" w:color="CCCCCC"/>
            </w:tcBorders>
            <w:shd w:val="clear" w:color="auto" w:fill="auto"/>
            <w:tcMar>
              <w:top w:w="100" w:type="dxa"/>
              <w:left w:w="100" w:type="dxa"/>
              <w:bottom w:w="100" w:type="dxa"/>
              <w:right w:w="100" w:type="dxa"/>
            </w:tcMar>
            <w:vAlign w:val="center"/>
          </w:tcPr>
          <w:p w14:paraId="3750E0C6" w14:textId="77777777" w:rsidR="000E2CA3" w:rsidRDefault="00000000">
            <w:pPr>
              <w:widowControl w:val="0"/>
              <w:rPr>
                <w:sz w:val="20"/>
                <w:szCs w:val="20"/>
              </w:rPr>
            </w:pPr>
            <w:hyperlink r:id="rId74">
              <w:r>
                <w:rPr>
                  <w:color w:val="000000"/>
                  <w:sz w:val="20"/>
                  <w:szCs w:val="20"/>
                </w:rPr>
                <w:t>[2]</w:t>
              </w:r>
            </w:hyperlink>
          </w:p>
        </w:tc>
      </w:tr>
      <w:tr w:rsidR="000E2CA3" w14:paraId="28427DFC" w14:textId="77777777">
        <w:trPr>
          <w:trHeight w:val="485"/>
        </w:trPr>
        <w:tc>
          <w:tcPr>
            <w:tcW w:w="1305" w:type="dxa"/>
            <w:vMerge/>
            <w:tcMar>
              <w:top w:w="100" w:type="dxa"/>
              <w:left w:w="100" w:type="dxa"/>
              <w:bottom w:w="100" w:type="dxa"/>
              <w:right w:w="100" w:type="dxa"/>
            </w:tcMar>
            <w:vAlign w:val="center"/>
          </w:tcPr>
          <w:p w14:paraId="0C771109"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4ED544FC" w14:textId="77777777" w:rsidR="000E2CA3" w:rsidRDefault="000E2CA3">
            <w:pPr>
              <w:widowControl w:val="0"/>
              <w:spacing w:line="240" w:lineRule="auto"/>
              <w:jc w:val="center"/>
              <w:rPr>
                <w:sz w:val="20"/>
                <w:szCs w:val="20"/>
              </w:rPr>
            </w:pPr>
          </w:p>
        </w:tc>
        <w:tc>
          <w:tcPr>
            <w:tcW w:w="3630" w:type="dxa"/>
            <w:vMerge/>
            <w:shd w:val="clear" w:color="auto" w:fill="auto"/>
            <w:tcMar>
              <w:top w:w="43" w:type="dxa"/>
              <w:left w:w="43" w:type="dxa"/>
              <w:bottom w:w="43" w:type="dxa"/>
              <w:right w:w="43" w:type="dxa"/>
            </w:tcMar>
            <w:vAlign w:val="center"/>
          </w:tcPr>
          <w:p w14:paraId="66C452A8"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14A3F271" w14:textId="77777777" w:rsidR="000E2CA3" w:rsidRDefault="00000000">
            <w:pPr>
              <w:widowControl w:val="0"/>
              <w:rPr>
                <w:sz w:val="20"/>
                <w:szCs w:val="20"/>
              </w:rPr>
            </w:pPr>
            <w:r>
              <w:rPr>
                <w:sz w:val="20"/>
                <w:szCs w:val="20"/>
              </w:rPr>
              <w:t>8 (T-DXd)</w:t>
            </w:r>
          </w:p>
        </w:tc>
        <w:tc>
          <w:tcPr>
            <w:tcW w:w="2970" w:type="dxa"/>
            <w:tcBorders>
              <w:top w:val="single" w:sz="8" w:space="0" w:color="CCCCCC"/>
            </w:tcBorders>
            <w:shd w:val="clear" w:color="auto" w:fill="auto"/>
            <w:tcMar>
              <w:top w:w="100" w:type="dxa"/>
              <w:left w:w="100" w:type="dxa"/>
              <w:bottom w:w="100" w:type="dxa"/>
              <w:right w:w="100" w:type="dxa"/>
            </w:tcMar>
            <w:vAlign w:val="center"/>
          </w:tcPr>
          <w:p w14:paraId="709892BE" w14:textId="77777777" w:rsidR="000E2CA3" w:rsidRDefault="00000000">
            <w:pPr>
              <w:widowControl w:val="0"/>
              <w:rPr>
                <w:color w:val="000000"/>
                <w:sz w:val="20"/>
                <w:szCs w:val="20"/>
              </w:rPr>
            </w:pPr>
            <w:hyperlink r:id="rId75">
              <w:r>
                <w:rPr>
                  <w:color w:val="000000"/>
                  <w:sz w:val="20"/>
                  <w:szCs w:val="20"/>
                </w:rPr>
                <w:t>[18]</w:t>
              </w:r>
            </w:hyperlink>
          </w:p>
        </w:tc>
      </w:tr>
      <w:tr w:rsidR="000E2CA3" w14:paraId="1915FAC5" w14:textId="77777777">
        <w:trPr>
          <w:trHeight w:val="485"/>
        </w:trPr>
        <w:tc>
          <w:tcPr>
            <w:tcW w:w="1305" w:type="dxa"/>
            <w:tcMar>
              <w:top w:w="100" w:type="dxa"/>
              <w:left w:w="100" w:type="dxa"/>
              <w:bottom w:w="100" w:type="dxa"/>
              <w:right w:w="100" w:type="dxa"/>
            </w:tcMar>
            <w:vAlign w:val="center"/>
          </w:tcPr>
          <w:p w14:paraId="19E7E2D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oMath>
            </m:oMathPara>
          </w:p>
        </w:tc>
        <w:tc>
          <w:tcPr>
            <w:tcW w:w="1095" w:type="dxa"/>
            <w:shd w:val="clear" w:color="auto" w:fill="auto"/>
            <w:tcMar>
              <w:top w:w="43" w:type="dxa"/>
              <w:left w:w="43" w:type="dxa"/>
              <w:bottom w:w="43" w:type="dxa"/>
              <w:right w:w="43" w:type="dxa"/>
            </w:tcMar>
            <w:vAlign w:val="center"/>
          </w:tcPr>
          <w:p w14:paraId="6FF752EF" w14:textId="77777777" w:rsidR="000E2CA3" w:rsidRDefault="00000000">
            <w:pPr>
              <w:widowControl w:val="0"/>
              <w:spacing w:line="240" w:lineRule="auto"/>
              <w:jc w:val="center"/>
              <w:rPr>
                <w:sz w:val="20"/>
                <w:szCs w:val="20"/>
              </w:rPr>
            </w:pPr>
            <m:oMathPara>
              <m:oMath>
                <m:r>
                  <w:rPr>
                    <w:rFonts w:ascii="Cambria Math" w:hAnsi="Cambria Math"/>
                    <w:sz w:val="20"/>
                    <w:szCs w:val="20"/>
                  </w:rPr>
                  <m:t>1/nM/s</m:t>
                </m:r>
              </m:oMath>
            </m:oMathPara>
          </w:p>
        </w:tc>
        <w:tc>
          <w:tcPr>
            <w:tcW w:w="3630" w:type="dxa"/>
            <w:shd w:val="clear" w:color="auto" w:fill="auto"/>
            <w:tcMar>
              <w:top w:w="43" w:type="dxa"/>
              <w:left w:w="43" w:type="dxa"/>
              <w:bottom w:w="43" w:type="dxa"/>
              <w:right w:w="43" w:type="dxa"/>
            </w:tcMar>
            <w:vAlign w:val="center"/>
          </w:tcPr>
          <w:p w14:paraId="7E35976D" w14:textId="77777777" w:rsidR="000E2CA3" w:rsidRDefault="00000000">
            <w:pPr>
              <w:widowControl w:val="0"/>
              <w:spacing w:line="240" w:lineRule="auto"/>
              <w:rPr>
                <w:sz w:val="20"/>
                <w:szCs w:val="20"/>
              </w:rPr>
            </w:pPr>
            <w:r>
              <w:rPr>
                <w:sz w:val="20"/>
                <w:szCs w:val="20"/>
              </w:rPr>
              <w:t>Association rate constant for binding of HER2 with ADC or Ab</w:t>
            </w:r>
          </w:p>
        </w:tc>
        <w:tc>
          <w:tcPr>
            <w:tcW w:w="1800" w:type="dxa"/>
            <w:tcMar>
              <w:top w:w="100" w:type="dxa"/>
              <w:left w:w="100" w:type="dxa"/>
              <w:bottom w:w="100" w:type="dxa"/>
              <w:right w:w="100" w:type="dxa"/>
            </w:tcMar>
            <w:vAlign w:val="center"/>
          </w:tcPr>
          <w:p w14:paraId="68FF337F" w14:textId="77777777" w:rsidR="000E2CA3" w:rsidRDefault="00000000">
            <w:pPr>
              <w:widowControl w:val="0"/>
              <w:rPr>
                <w:sz w:val="20"/>
                <w:szCs w:val="20"/>
              </w:rPr>
            </w:pPr>
            <w:r>
              <w:rPr>
                <w:sz w:val="20"/>
                <w:szCs w:val="20"/>
              </w:rPr>
              <w:t>1E-4</w:t>
            </w:r>
          </w:p>
        </w:tc>
        <w:tc>
          <w:tcPr>
            <w:tcW w:w="2970" w:type="dxa"/>
            <w:shd w:val="clear" w:color="auto" w:fill="auto"/>
            <w:tcMar>
              <w:top w:w="100" w:type="dxa"/>
              <w:left w:w="100" w:type="dxa"/>
              <w:bottom w:w="100" w:type="dxa"/>
              <w:right w:w="100" w:type="dxa"/>
            </w:tcMar>
            <w:vAlign w:val="center"/>
          </w:tcPr>
          <w:p w14:paraId="21677591" w14:textId="77777777" w:rsidR="000E2CA3" w:rsidRDefault="00000000">
            <w:pPr>
              <w:widowControl w:val="0"/>
              <w:rPr>
                <w:sz w:val="20"/>
                <w:szCs w:val="20"/>
              </w:rPr>
            </w:pPr>
            <w:hyperlink r:id="rId76">
              <w:r>
                <w:rPr>
                  <w:color w:val="000000"/>
                  <w:sz w:val="20"/>
                  <w:szCs w:val="20"/>
                </w:rPr>
                <w:t>[3]</w:t>
              </w:r>
            </w:hyperlink>
          </w:p>
        </w:tc>
      </w:tr>
      <w:tr w:rsidR="000E2CA3" w14:paraId="4A1A6AFF" w14:textId="77777777">
        <w:trPr>
          <w:trHeight w:val="485"/>
        </w:trPr>
        <w:tc>
          <w:tcPr>
            <w:tcW w:w="1305" w:type="dxa"/>
            <w:tcMar>
              <w:top w:w="100" w:type="dxa"/>
              <w:left w:w="100" w:type="dxa"/>
              <w:bottom w:w="100" w:type="dxa"/>
              <w:right w:w="100" w:type="dxa"/>
            </w:tcMar>
            <w:vAlign w:val="center"/>
          </w:tcPr>
          <w:p w14:paraId="7B4208C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D,Ab</m:t>
                    </m:r>
                  </m:sub>
                </m:sSub>
              </m:oMath>
            </m:oMathPara>
          </w:p>
        </w:tc>
        <w:tc>
          <w:tcPr>
            <w:tcW w:w="1095" w:type="dxa"/>
            <w:shd w:val="clear" w:color="auto" w:fill="auto"/>
            <w:tcMar>
              <w:top w:w="43" w:type="dxa"/>
              <w:left w:w="43" w:type="dxa"/>
              <w:bottom w:w="43" w:type="dxa"/>
              <w:right w:w="43" w:type="dxa"/>
            </w:tcMar>
            <w:vAlign w:val="center"/>
          </w:tcPr>
          <w:p w14:paraId="2F583A8D"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630" w:type="dxa"/>
            <w:shd w:val="clear" w:color="auto" w:fill="auto"/>
            <w:tcMar>
              <w:top w:w="43" w:type="dxa"/>
              <w:left w:w="43" w:type="dxa"/>
              <w:bottom w:w="43" w:type="dxa"/>
              <w:right w:w="43" w:type="dxa"/>
            </w:tcMar>
            <w:vAlign w:val="center"/>
          </w:tcPr>
          <w:p w14:paraId="66CAEECA" w14:textId="77777777" w:rsidR="000E2CA3" w:rsidRDefault="00000000">
            <w:pPr>
              <w:widowControl w:val="0"/>
              <w:spacing w:line="240" w:lineRule="auto"/>
              <w:rPr>
                <w:sz w:val="20"/>
                <w:szCs w:val="20"/>
              </w:rPr>
            </w:pPr>
            <w:r>
              <w:rPr>
                <w:sz w:val="20"/>
                <w:szCs w:val="20"/>
              </w:rPr>
              <w:t>Equilibrium binding constant of HER2:ADC or HER2:Ab complex</w:t>
            </w:r>
          </w:p>
        </w:tc>
        <w:tc>
          <w:tcPr>
            <w:tcW w:w="1800" w:type="dxa"/>
            <w:tcMar>
              <w:top w:w="100" w:type="dxa"/>
              <w:left w:w="100" w:type="dxa"/>
              <w:bottom w:w="100" w:type="dxa"/>
              <w:right w:w="100" w:type="dxa"/>
            </w:tcMar>
            <w:vAlign w:val="center"/>
          </w:tcPr>
          <w:p w14:paraId="1237A4BC" w14:textId="77777777" w:rsidR="000E2CA3" w:rsidRDefault="00000000">
            <w:pPr>
              <w:widowControl w:val="0"/>
              <w:rPr>
                <w:sz w:val="20"/>
                <w:szCs w:val="20"/>
              </w:rPr>
            </w:pPr>
            <w:r>
              <w:rPr>
                <w:sz w:val="20"/>
                <w:szCs w:val="20"/>
              </w:rPr>
              <w:t>0.3</w:t>
            </w:r>
          </w:p>
        </w:tc>
        <w:tc>
          <w:tcPr>
            <w:tcW w:w="2970" w:type="dxa"/>
            <w:shd w:val="clear" w:color="auto" w:fill="auto"/>
            <w:tcMar>
              <w:top w:w="100" w:type="dxa"/>
              <w:left w:w="100" w:type="dxa"/>
              <w:bottom w:w="100" w:type="dxa"/>
              <w:right w:w="100" w:type="dxa"/>
            </w:tcMar>
            <w:vAlign w:val="center"/>
          </w:tcPr>
          <w:p w14:paraId="7BB7829B" w14:textId="77777777" w:rsidR="000E2CA3" w:rsidRDefault="00000000">
            <w:pPr>
              <w:widowControl w:val="0"/>
              <w:rPr>
                <w:sz w:val="20"/>
                <w:szCs w:val="20"/>
              </w:rPr>
            </w:pPr>
            <w:r>
              <w:rPr>
                <w:sz w:val="20"/>
                <w:szCs w:val="20"/>
              </w:rPr>
              <w:t>Carried forward from</w:t>
            </w:r>
            <w:r>
              <w:rPr>
                <w:i/>
                <w:sz w:val="20"/>
                <w:szCs w:val="20"/>
              </w:rPr>
              <w:t xml:space="preserve"> in vitro</w:t>
            </w:r>
            <w:r>
              <w:rPr>
                <w:sz w:val="20"/>
                <w:szCs w:val="20"/>
              </w:rPr>
              <w:t xml:space="preserve"> fitting</w:t>
            </w:r>
          </w:p>
        </w:tc>
      </w:tr>
      <w:tr w:rsidR="000E2CA3" w14:paraId="4A74E592"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8787A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oMath>
            </m:oMathPara>
          </w:p>
        </w:tc>
        <w:tc>
          <w:tcPr>
            <w:tcW w:w="1095" w:type="dxa"/>
            <w:tcMar>
              <w:top w:w="100" w:type="dxa"/>
              <w:left w:w="100" w:type="dxa"/>
              <w:bottom w:w="100" w:type="dxa"/>
              <w:right w:w="100" w:type="dxa"/>
            </w:tcMar>
            <w:vAlign w:val="center"/>
          </w:tcPr>
          <w:p w14:paraId="546D369D" w14:textId="77777777" w:rsidR="000E2CA3" w:rsidRDefault="00000000">
            <w:pPr>
              <w:widowControl w:val="0"/>
              <w:spacing w:line="240" w:lineRule="auto"/>
              <w:jc w:val="center"/>
              <w:rPr>
                <w:sz w:val="20"/>
                <w:szCs w:val="20"/>
              </w:rPr>
            </w:pPr>
            <m:oMathPara>
              <m:oMath>
                <m:r>
                  <w:rPr>
                    <w:rFonts w:ascii="Cambria Math" w:hAnsi="Cambria Math"/>
                    <w:sz w:val="20"/>
                    <w:szCs w:val="20"/>
                  </w:rPr>
                  <m:t>1/nM/s</m:t>
                </m:r>
              </m:oMath>
            </m:oMathPara>
          </w:p>
        </w:tc>
        <w:tc>
          <w:tcPr>
            <w:tcW w:w="3630" w:type="dxa"/>
            <w:shd w:val="clear" w:color="auto" w:fill="auto"/>
            <w:tcMar>
              <w:top w:w="43" w:type="dxa"/>
              <w:left w:w="43" w:type="dxa"/>
              <w:bottom w:w="43" w:type="dxa"/>
              <w:right w:w="43" w:type="dxa"/>
            </w:tcMar>
            <w:vAlign w:val="center"/>
          </w:tcPr>
          <w:p w14:paraId="7CD5108E" w14:textId="77777777" w:rsidR="000E2CA3" w:rsidRDefault="00000000">
            <w:pPr>
              <w:widowControl w:val="0"/>
              <w:spacing w:line="240" w:lineRule="auto"/>
              <w:rPr>
                <w:sz w:val="20"/>
                <w:szCs w:val="20"/>
              </w:rPr>
            </w:pPr>
            <w:r>
              <w:rPr>
                <w:sz w:val="20"/>
                <w:szCs w:val="20"/>
              </w:rPr>
              <w:t>Association rate constant for payload binding to target</w:t>
            </w:r>
          </w:p>
        </w:tc>
        <w:tc>
          <w:tcPr>
            <w:tcW w:w="1800" w:type="dxa"/>
            <w:tcMar>
              <w:top w:w="100" w:type="dxa"/>
              <w:left w:w="100" w:type="dxa"/>
              <w:bottom w:w="100" w:type="dxa"/>
              <w:right w:w="100" w:type="dxa"/>
            </w:tcMar>
            <w:vAlign w:val="center"/>
          </w:tcPr>
          <w:p w14:paraId="14E90A87" w14:textId="77777777" w:rsidR="000E2CA3" w:rsidRDefault="00000000">
            <w:pPr>
              <w:widowControl w:val="0"/>
              <w:rPr>
                <w:sz w:val="20"/>
                <w:szCs w:val="20"/>
              </w:rPr>
            </w:pPr>
            <w:r>
              <w:rPr>
                <w:sz w:val="20"/>
                <w:szCs w:val="20"/>
              </w:rPr>
              <w:t>1E-3</w:t>
            </w:r>
          </w:p>
        </w:tc>
        <w:tc>
          <w:tcPr>
            <w:tcW w:w="2970" w:type="dxa"/>
            <w:shd w:val="clear" w:color="auto" w:fill="auto"/>
            <w:tcMar>
              <w:top w:w="43" w:type="dxa"/>
              <w:left w:w="43" w:type="dxa"/>
              <w:bottom w:w="43" w:type="dxa"/>
              <w:right w:w="43" w:type="dxa"/>
            </w:tcMar>
            <w:vAlign w:val="center"/>
          </w:tcPr>
          <w:p w14:paraId="4B45A918" w14:textId="77777777" w:rsidR="000E2CA3" w:rsidRDefault="00000000">
            <w:pPr>
              <w:widowControl w:val="0"/>
              <w:spacing w:line="240" w:lineRule="auto"/>
              <w:rPr>
                <w:sz w:val="20"/>
                <w:szCs w:val="20"/>
              </w:rPr>
            </w:pPr>
            <w:r>
              <w:rPr>
                <w:sz w:val="20"/>
                <w:szCs w:val="20"/>
              </w:rPr>
              <w:t xml:space="preserve">Typical value, </w:t>
            </w:r>
            <w:hyperlink r:id="rId77">
              <w:r>
                <w:rPr>
                  <w:color w:val="000000"/>
                  <w:sz w:val="20"/>
                  <w:szCs w:val="20"/>
                </w:rPr>
                <w:t>[6, 7]</w:t>
              </w:r>
            </w:hyperlink>
          </w:p>
        </w:tc>
      </w:tr>
      <w:tr w:rsidR="000E2CA3" w14:paraId="21E8EB5E"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7E27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 PL</m:t>
                    </m:r>
                  </m:sub>
                </m:sSub>
              </m:oMath>
            </m:oMathPara>
          </w:p>
        </w:tc>
        <w:tc>
          <w:tcPr>
            <w:tcW w:w="1095" w:type="dxa"/>
            <w:vMerge w:val="restart"/>
            <w:shd w:val="clear" w:color="auto" w:fill="auto"/>
            <w:tcMar>
              <w:top w:w="43" w:type="dxa"/>
              <w:left w:w="43" w:type="dxa"/>
              <w:bottom w:w="43" w:type="dxa"/>
              <w:right w:w="43" w:type="dxa"/>
            </w:tcMar>
            <w:vAlign w:val="center"/>
          </w:tcPr>
          <w:p w14:paraId="3AD6B8B5"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630" w:type="dxa"/>
            <w:vMerge w:val="restart"/>
            <w:shd w:val="clear" w:color="auto" w:fill="auto"/>
            <w:tcMar>
              <w:top w:w="43" w:type="dxa"/>
              <w:left w:w="43" w:type="dxa"/>
              <w:bottom w:w="43" w:type="dxa"/>
              <w:right w:w="43" w:type="dxa"/>
            </w:tcMar>
            <w:vAlign w:val="center"/>
          </w:tcPr>
          <w:p w14:paraId="5A78BF4F" w14:textId="77777777" w:rsidR="000E2CA3" w:rsidRDefault="00000000">
            <w:pPr>
              <w:widowControl w:val="0"/>
              <w:spacing w:line="240" w:lineRule="auto"/>
              <w:rPr>
                <w:sz w:val="20"/>
                <w:szCs w:val="20"/>
              </w:rPr>
            </w:pPr>
            <w:r>
              <w:rPr>
                <w:sz w:val="20"/>
                <w:szCs w:val="20"/>
              </w:rPr>
              <w:t>Equilibrium binding constant of target bound payload</w:t>
            </w:r>
          </w:p>
        </w:tc>
        <w:tc>
          <w:tcPr>
            <w:tcW w:w="1800" w:type="dxa"/>
            <w:tcBorders>
              <w:bottom w:val="single" w:sz="8" w:space="0" w:color="CCCCCC"/>
            </w:tcBorders>
            <w:tcMar>
              <w:top w:w="100" w:type="dxa"/>
              <w:left w:w="100" w:type="dxa"/>
              <w:bottom w:w="100" w:type="dxa"/>
              <w:right w:w="100" w:type="dxa"/>
            </w:tcMar>
            <w:vAlign w:val="center"/>
          </w:tcPr>
          <w:p w14:paraId="655030E8" w14:textId="77777777" w:rsidR="000E2CA3" w:rsidRDefault="00000000">
            <w:pPr>
              <w:widowControl w:val="0"/>
              <w:rPr>
                <w:sz w:val="20"/>
                <w:szCs w:val="20"/>
              </w:rPr>
            </w:pPr>
            <w:r>
              <w:rPr>
                <w:sz w:val="20"/>
                <w:szCs w:val="20"/>
              </w:rPr>
              <w:t>950 (T-DM1)</w:t>
            </w:r>
          </w:p>
        </w:tc>
        <w:tc>
          <w:tcPr>
            <w:tcW w:w="2970" w:type="dxa"/>
            <w:tcBorders>
              <w:bottom w:val="single" w:sz="8" w:space="0" w:color="CCCCCC"/>
            </w:tcBorders>
            <w:shd w:val="clear" w:color="auto" w:fill="auto"/>
            <w:tcMar>
              <w:top w:w="43" w:type="dxa"/>
              <w:left w:w="43" w:type="dxa"/>
              <w:bottom w:w="43" w:type="dxa"/>
              <w:right w:w="43" w:type="dxa"/>
            </w:tcMar>
            <w:vAlign w:val="center"/>
          </w:tcPr>
          <w:p w14:paraId="5071341C" w14:textId="77777777" w:rsidR="000E2CA3" w:rsidRDefault="00000000">
            <w:pPr>
              <w:widowControl w:val="0"/>
              <w:spacing w:line="240" w:lineRule="auto"/>
              <w:rPr>
                <w:sz w:val="20"/>
                <w:szCs w:val="20"/>
              </w:rPr>
            </w:pPr>
            <w:hyperlink r:id="rId78">
              <w:r>
                <w:rPr>
                  <w:color w:val="000000"/>
                  <w:sz w:val="20"/>
                  <w:szCs w:val="20"/>
                </w:rPr>
                <w:t>[8]</w:t>
              </w:r>
            </w:hyperlink>
          </w:p>
        </w:tc>
      </w:tr>
      <w:tr w:rsidR="000E2CA3" w14:paraId="0869AF2B"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A3CC7" w14:textId="77777777" w:rsidR="000E2CA3" w:rsidRDefault="000E2CA3">
            <w:pPr>
              <w:widowControl w:val="0"/>
              <w:spacing w:line="240" w:lineRule="auto"/>
              <w:jc w:val="center"/>
              <w:rPr>
                <w:sz w:val="20"/>
                <w:szCs w:val="20"/>
              </w:rPr>
            </w:pPr>
          </w:p>
        </w:tc>
        <w:tc>
          <w:tcPr>
            <w:tcW w:w="1095" w:type="dxa"/>
            <w:vMerge/>
            <w:shd w:val="clear" w:color="auto" w:fill="auto"/>
            <w:tcMar>
              <w:top w:w="43" w:type="dxa"/>
              <w:left w:w="43" w:type="dxa"/>
              <w:bottom w:w="43" w:type="dxa"/>
              <w:right w:w="43" w:type="dxa"/>
            </w:tcMar>
            <w:vAlign w:val="center"/>
          </w:tcPr>
          <w:p w14:paraId="5B1A9102" w14:textId="77777777" w:rsidR="000E2CA3" w:rsidRDefault="000E2CA3">
            <w:pPr>
              <w:widowControl w:val="0"/>
              <w:spacing w:line="240" w:lineRule="auto"/>
              <w:jc w:val="center"/>
              <w:rPr>
                <w:sz w:val="20"/>
                <w:szCs w:val="20"/>
              </w:rPr>
            </w:pPr>
          </w:p>
        </w:tc>
        <w:tc>
          <w:tcPr>
            <w:tcW w:w="3630" w:type="dxa"/>
            <w:vMerge/>
            <w:shd w:val="clear" w:color="auto" w:fill="auto"/>
            <w:tcMar>
              <w:top w:w="43" w:type="dxa"/>
              <w:left w:w="43" w:type="dxa"/>
              <w:bottom w:w="43" w:type="dxa"/>
              <w:right w:w="43" w:type="dxa"/>
            </w:tcMar>
            <w:vAlign w:val="center"/>
          </w:tcPr>
          <w:p w14:paraId="2539D72A"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37002D24" w14:textId="77777777" w:rsidR="000E2CA3" w:rsidRDefault="00000000">
            <w:pPr>
              <w:widowControl w:val="0"/>
              <w:rPr>
                <w:sz w:val="20"/>
                <w:szCs w:val="20"/>
              </w:rPr>
            </w:pPr>
            <w:r>
              <w:rPr>
                <w:sz w:val="20"/>
                <w:szCs w:val="20"/>
              </w:rPr>
              <w:t>161 (T-DXd)</w:t>
            </w:r>
          </w:p>
        </w:tc>
        <w:tc>
          <w:tcPr>
            <w:tcW w:w="2970" w:type="dxa"/>
            <w:tcBorders>
              <w:top w:val="single" w:sz="8" w:space="0" w:color="CCCCCC"/>
            </w:tcBorders>
            <w:shd w:val="clear" w:color="auto" w:fill="auto"/>
            <w:tcMar>
              <w:top w:w="43" w:type="dxa"/>
              <w:left w:w="43" w:type="dxa"/>
              <w:bottom w:w="43" w:type="dxa"/>
              <w:right w:w="43" w:type="dxa"/>
            </w:tcMar>
            <w:vAlign w:val="center"/>
          </w:tcPr>
          <w:p w14:paraId="1CD0917A" w14:textId="77777777" w:rsidR="000E2CA3" w:rsidRDefault="00000000">
            <w:pPr>
              <w:widowControl w:val="0"/>
              <w:rPr>
                <w:color w:val="000000"/>
                <w:sz w:val="20"/>
                <w:szCs w:val="20"/>
              </w:rPr>
            </w:pPr>
            <w:r>
              <w:rPr>
                <w:sz w:val="20"/>
                <w:szCs w:val="20"/>
              </w:rPr>
              <w:t>Calculated K</w:t>
            </w:r>
            <w:r>
              <w:rPr>
                <w:sz w:val="20"/>
                <w:szCs w:val="20"/>
                <w:vertAlign w:val="subscript"/>
              </w:rPr>
              <w:t>i</w:t>
            </w:r>
            <w:r>
              <w:rPr>
                <w:sz w:val="20"/>
                <w:szCs w:val="20"/>
              </w:rPr>
              <w:t xml:space="preserve"> from </w:t>
            </w:r>
            <w:hyperlink r:id="rId79">
              <w:r>
                <w:rPr>
                  <w:color w:val="000000"/>
                  <w:sz w:val="20"/>
                  <w:szCs w:val="20"/>
                </w:rPr>
                <w:t>[22, 23]</w:t>
              </w:r>
            </w:hyperlink>
          </w:p>
        </w:tc>
      </w:tr>
      <w:tr w:rsidR="000E2CA3" w14:paraId="65707B2F" w14:textId="77777777">
        <w:trPr>
          <w:trHeight w:val="485"/>
        </w:trPr>
        <w:tc>
          <w:tcPr>
            <w:tcW w:w="1305"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971C0C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per,cell</m:t>
                    </m:r>
                  </m:sub>
                </m:sSub>
              </m:oMath>
            </m:oMathPara>
          </w:p>
        </w:tc>
        <w:tc>
          <w:tcPr>
            <w:tcW w:w="1095" w:type="dxa"/>
            <w:tcMar>
              <w:top w:w="43" w:type="dxa"/>
              <w:left w:w="43" w:type="dxa"/>
              <w:bottom w:w="43" w:type="dxa"/>
              <w:right w:w="43" w:type="dxa"/>
            </w:tcMar>
            <w:vAlign w:val="center"/>
          </w:tcPr>
          <w:p w14:paraId="7BFDD9C0"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3630" w:type="dxa"/>
            <w:tcMar>
              <w:top w:w="43" w:type="dxa"/>
              <w:left w:w="43" w:type="dxa"/>
              <w:bottom w:w="43" w:type="dxa"/>
              <w:right w:w="43" w:type="dxa"/>
            </w:tcMar>
            <w:vAlign w:val="center"/>
          </w:tcPr>
          <w:p w14:paraId="549788D2" w14:textId="77777777" w:rsidR="000E2CA3" w:rsidRDefault="00000000">
            <w:pPr>
              <w:widowControl w:val="0"/>
              <w:spacing w:line="240" w:lineRule="auto"/>
              <w:rPr>
                <w:sz w:val="20"/>
                <w:szCs w:val="20"/>
              </w:rPr>
            </w:pPr>
            <w:r>
              <w:rPr>
                <w:sz w:val="20"/>
                <w:szCs w:val="20"/>
              </w:rPr>
              <w:t>Concentration of target in the cell</w:t>
            </w:r>
          </w:p>
        </w:tc>
        <w:tc>
          <w:tcPr>
            <w:tcW w:w="1800" w:type="dxa"/>
            <w:tcMar>
              <w:top w:w="100" w:type="dxa"/>
              <w:left w:w="100" w:type="dxa"/>
              <w:bottom w:w="100" w:type="dxa"/>
              <w:right w:w="100" w:type="dxa"/>
            </w:tcMar>
            <w:vAlign w:val="center"/>
          </w:tcPr>
          <w:p w14:paraId="5468B3AF" w14:textId="77777777" w:rsidR="000E2CA3" w:rsidRDefault="00000000">
            <w:pPr>
              <w:widowControl w:val="0"/>
              <w:rPr>
                <w:sz w:val="20"/>
                <w:szCs w:val="20"/>
              </w:rPr>
            </w:pPr>
            <w:r>
              <w:rPr>
                <w:sz w:val="20"/>
                <w:szCs w:val="20"/>
              </w:rPr>
              <w:t>65</w:t>
            </w:r>
          </w:p>
        </w:tc>
        <w:tc>
          <w:tcPr>
            <w:tcW w:w="2970" w:type="dxa"/>
            <w:tcMar>
              <w:top w:w="100" w:type="dxa"/>
              <w:left w:w="100" w:type="dxa"/>
              <w:bottom w:w="100" w:type="dxa"/>
              <w:right w:w="100" w:type="dxa"/>
            </w:tcMar>
            <w:vAlign w:val="center"/>
          </w:tcPr>
          <w:p w14:paraId="4FC220C8" w14:textId="77777777" w:rsidR="000E2CA3" w:rsidRDefault="00000000">
            <w:pPr>
              <w:widowControl w:val="0"/>
              <w:rPr>
                <w:sz w:val="20"/>
                <w:szCs w:val="20"/>
              </w:rPr>
            </w:pPr>
            <w:r>
              <w:rPr>
                <w:sz w:val="20"/>
                <w:szCs w:val="20"/>
              </w:rPr>
              <w:t xml:space="preserve">Estimated, </w:t>
            </w:r>
            <w:hyperlink r:id="rId80">
              <w:r>
                <w:rPr>
                  <w:color w:val="000000"/>
                  <w:sz w:val="20"/>
                  <w:szCs w:val="20"/>
                </w:rPr>
                <w:t>[9]</w:t>
              </w:r>
            </w:hyperlink>
          </w:p>
        </w:tc>
      </w:tr>
      <w:tr w:rsidR="000E2CA3" w14:paraId="663A586F" w14:textId="77777777">
        <w:trPr>
          <w:trHeight w:val="485"/>
        </w:trPr>
        <w:tc>
          <w:tcPr>
            <w:tcW w:w="1305" w:type="dxa"/>
            <w:vMerge w:val="restart"/>
            <w:shd w:val="clear" w:color="auto" w:fill="auto"/>
            <w:tcMar>
              <w:top w:w="43" w:type="dxa"/>
              <w:left w:w="43" w:type="dxa"/>
              <w:bottom w:w="43" w:type="dxa"/>
              <w:right w:w="43" w:type="dxa"/>
            </w:tcMar>
            <w:vAlign w:val="center"/>
          </w:tcPr>
          <w:p w14:paraId="2732B4C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in,PL</m:t>
                    </m:r>
                  </m:sub>
                </m:sSub>
              </m:oMath>
            </m:oMathPara>
          </w:p>
        </w:tc>
        <w:tc>
          <w:tcPr>
            <w:tcW w:w="1095" w:type="dxa"/>
            <w:vMerge w:val="restart"/>
            <w:tcMar>
              <w:top w:w="100" w:type="dxa"/>
              <w:left w:w="100" w:type="dxa"/>
              <w:bottom w:w="100" w:type="dxa"/>
              <w:right w:w="100" w:type="dxa"/>
            </w:tcMar>
            <w:vAlign w:val="center"/>
          </w:tcPr>
          <w:p w14:paraId="5F4F30E7"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vMerge w:val="restart"/>
            <w:shd w:val="clear" w:color="auto" w:fill="auto"/>
            <w:tcMar>
              <w:top w:w="43" w:type="dxa"/>
              <w:left w:w="43" w:type="dxa"/>
              <w:bottom w:w="43" w:type="dxa"/>
              <w:right w:w="43" w:type="dxa"/>
            </w:tcMar>
            <w:vAlign w:val="center"/>
          </w:tcPr>
          <w:p w14:paraId="7C140799" w14:textId="77777777" w:rsidR="000E2CA3" w:rsidRDefault="00000000">
            <w:pPr>
              <w:widowControl w:val="0"/>
              <w:spacing w:line="240" w:lineRule="auto"/>
              <w:rPr>
                <w:sz w:val="20"/>
                <w:szCs w:val="20"/>
              </w:rPr>
            </w:pPr>
            <w:r>
              <w:rPr>
                <w:sz w:val="20"/>
                <w:szCs w:val="20"/>
              </w:rPr>
              <w:t>Influx rate constant for payload</w:t>
            </w:r>
          </w:p>
        </w:tc>
        <w:tc>
          <w:tcPr>
            <w:tcW w:w="1800" w:type="dxa"/>
            <w:tcBorders>
              <w:bottom w:val="single" w:sz="8" w:space="0" w:color="CCCCCC"/>
            </w:tcBorders>
            <w:tcMar>
              <w:top w:w="100" w:type="dxa"/>
              <w:left w:w="100" w:type="dxa"/>
              <w:bottom w:w="100" w:type="dxa"/>
              <w:right w:w="100" w:type="dxa"/>
            </w:tcMar>
            <w:vAlign w:val="center"/>
          </w:tcPr>
          <w:p w14:paraId="27747830" w14:textId="77777777" w:rsidR="000E2CA3" w:rsidRDefault="00000000">
            <w:pPr>
              <w:widowControl w:val="0"/>
              <w:rPr>
                <w:sz w:val="20"/>
                <w:szCs w:val="20"/>
              </w:rPr>
            </w:pPr>
            <w:r>
              <w:rPr>
                <w:sz w:val="20"/>
                <w:szCs w:val="20"/>
              </w:rPr>
              <w:t>5.95E-5 (T-DM1)</w:t>
            </w:r>
          </w:p>
        </w:tc>
        <w:tc>
          <w:tcPr>
            <w:tcW w:w="2970" w:type="dxa"/>
            <w:tcBorders>
              <w:bottom w:val="single" w:sz="8" w:space="0" w:color="CCCCCC"/>
            </w:tcBorders>
            <w:shd w:val="clear" w:color="auto" w:fill="auto"/>
            <w:tcMar>
              <w:top w:w="100" w:type="dxa"/>
              <w:left w:w="100" w:type="dxa"/>
              <w:bottom w:w="100" w:type="dxa"/>
              <w:right w:w="100" w:type="dxa"/>
            </w:tcMar>
            <w:vAlign w:val="center"/>
          </w:tcPr>
          <w:p w14:paraId="3A3389CD" w14:textId="77777777" w:rsidR="000E2CA3" w:rsidRDefault="00000000">
            <w:pPr>
              <w:widowControl w:val="0"/>
              <w:rPr>
                <w:sz w:val="20"/>
                <w:szCs w:val="20"/>
              </w:rPr>
            </w:pPr>
            <w:hyperlink r:id="rId81">
              <w:r>
                <w:rPr>
                  <w:color w:val="000000"/>
                  <w:sz w:val="20"/>
                  <w:szCs w:val="20"/>
                </w:rPr>
                <w:t>[10]</w:t>
              </w:r>
            </w:hyperlink>
          </w:p>
        </w:tc>
      </w:tr>
      <w:tr w:rsidR="000E2CA3" w14:paraId="613DD160" w14:textId="77777777">
        <w:trPr>
          <w:trHeight w:val="485"/>
        </w:trPr>
        <w:tc>
          <w:tcPr>
            <w:tcW w:w="1305" w:type="dxa"/>
            <w:vMerge/>
            <w:shd w:val="clear" w:color="auto" w:fill="auto"/>
            <w:tcMar>
              <w:top w:w="43" w:type="dxa"/>
              <w:left w:w="43" w:type="dxa"/>
              <w:bottom w:w="43" w:type="dxa"/>
              <w:right w:w="43" w:type="dxa"/>
            </w:tcMar>
            <w:vAlign w:val="center"/>
          </w:tcPr>
          <w:p w14:paraId="675F87CB"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56E95F0C" w14:textId="77777777" w:rsidR="000E2CA3" w:rsidRDefault="000E2CA3">
            <w:pPr>
              <w:widowControl w:val="0"/>
              <w:spacing w:line="240" w:lineRule="auto"/>
              <w:jc w:val="center"/>
              <w:rPr>
                <w:sz w:val="20"/>
                <w:szCs w:val="20"/>
              </w:rPr>
            </w:pPr>
          </w:p>
        </w:tc>
        <w:tc>
          <w:tcPr>
            <w:tcW w:w="3630" w:type="dxa"/>
            <w:vMerge/>
            <w:shd w:val="clear" w:color="auto" w:fill="auto"/>
            <w:tcMar>
              <w:top w:w="43" w:type="dxa"/>
              <w:left w:w="43" w:type="dxa"/>
              <w:bottom w:w="43" w:type="dxa"/>
              <w:right w:w="43" w:type="dxa"/>
            </w:tcMar>
            <w:vAlign w:val="center"/>
          </w:tcPr>
          <w:p w14:paraId="51F02334"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0483658D" w14:textId="77777777" w:rsidR="000E2CA3" w:rsidRDefault="00000000">
            <w:pPr>
              <w:widowControl w:val="0"/>
              <w:rPr>
                <w:sz w:val="20"/>
                <w:szCs w:val="20"/>
              </w:rPr>
            </w:pPr>
            <w:r>
              <w:rPr>
                <w:sz w:val="20"/>
                <w:szCs w:val="20"/>
              </w:rPr>
              <w:t>0.0128 (T-DXd)</w:t>
            </w:r>
          </w:p>
        </w:tc>
        <w:tc>
          <w:tcPr>
            <w:tcW w:w="2970" w:type="dxa"/>
            <w:tcBorders>
              <w:top w:val="single" w:sz="8" w:space="0" w:color="CCCCCC"/>
            </w:tcBorders>
            <w:shd w:val="clear" w:color="auto" w:fill="auto"/>
            <w:tcMar>
              <w:top w:w="100" w:type="dxa"/>
              <w:left w:w="100" w:type="dxa"/>
              <w:bottom w:w="100" w:type="dxa"/>
              <w:right w:w="100" w:type="dxa"/>
            </w:tcMar>
            <w:vAlign w:val="center"/>
          </w:tcPr>
          <w:p w14:paraId="3FDB75AA" w14:textId="77777777" w:rsidR="000E2CA3" w:rsidRDefault="00000000">
            <w:pPr>
              <w:widowControl w:val="0"/>
              <w:rPr>
                <w:sz w:val="20"/>
                <w:szCs w:val="20"/>
              </w:rPr>
            </w:pPr>
            <w:hyperlink r:id="rId82">
              <w:r>
                <w:rPr>
                  <w:color w:val="000000"/>
                  <w:sz w:val="20"/>
                  <w:szCs w:val="20"/>
                </w:rPr>
                <w:t>[10]</w:t>
              </w:r>
            </w:hyperlink>
          </w:p>
        </w:tc>
      </w:tr>
      <w:tr w:rsidR="000E2CA3" w14:paraId="1A99D49F" w14:textId="77777777">
        <w:trPr>
          <w:trHeight w:val="485"/>
        </w:trPr>
        <w:tc>
          <w:tcPr>
            <w:tcW w:w="1305" w:type="dxa"/>
            <w:vMerge w:val="restart"/>
            <w:shd w:val="clear" w:color="auto" w:fill="auto"/>
            <w:tcMar>
              <w:top w:w="43" w:type="dxa"/>
              <w:left w:w="43" w:type="dxa"/>
              <w:bottom w:w="43" w:type="dxa"/>
              <w:right w:w="43" w:type="dxa"/>
            </w:tcMar>
            <w:vAlign w:val="center"/>
          </w:tcPr>
          <w:p w14:paraId="1B9628D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out,PL</m:t>
                    </m:r>
                  </m:sub>
                </m:sSub>
              </m:oMath>
            </m:oMathPara>
          </w:p>
        </w:tc>
        <w:tc>
          <w:tcPr>
            <w:tcW w:w="1095" w:type="dxa"/>
            <w:vMerge w:val="restart"/>
            <w:tcMar>
              <w:top w:w="100" w:type="dxa"/>
              <w:left w:w="100" w:type="dxa"/>
              <w:bottom w:w="100" w:type="dxa"/>
              <w:right w:w="100" w:type="dxa"/>
            </w:tcMar>
            <w:vAlign w:val="center"/>
          </w:tcPr>
          <w:p w14:paraId="6AA8A4B4"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vMerge w:val="restart"/>
            <w:shd w:val="clear" w:color="auto" w:fill="auto"/>
            <w:tcMar>
              <w:top w:w="43" w:type="dxa"/>
              <w:left w:w="43" w:type="dxa"/>
              <w:bottom w:w="43" w:type="dxa"/>
              <w:right w:w="43" w:type="dxa"/>
            </w:tcMar>
            <w:vAlign w:val="center"/>
          </w:tcPr>
          <w:p w14:paraId="62C371DE" w14:textId="77777777" w:rsidR="000E2CA3" w:rsidRDefault="00000000">
            <w:pPr>
              <w:widowControl w:val="0"/>
              <w:spacing w:line="240" w:lineRule="auto"/>
              <w:rPr>
                <w:sz w:val="20"/>
                <w:szCs w:val="20"/>
              </w:rPr>
            </w:pPr>
            <w:r>
              <w:rPr>
                <w:sz w:val="20"/>
                <w:szCs w:val="20"/>
              </w:rPr>
              <w:t>Efflux rate constant for payload</w:t>
            </w:r>
          </w:p>
        </w:tc>
        <w:tc>
          <w:tcPr>
            <w:tcW w:w="1800" w:type="dxa"/>
            <w:tcBorders>
              <w:bottom w:val="single" w:sz="8" w:space="0" w:color="CCCCCC"/>
            </w:tcBorders>
            <w:tcMar>
              <w:top w:w="100" w:type="dxa"/>
              <w:left w:w="100" w:type="dxa"/>
              <w:bottom w:w="100" w:type="dxa"/>
              <w:right w:w="100" w:type="dxa"/>
            </w:tcMar>
            <w:vAlign w:val="center"/>
          </w:tcPr>
          <w:p w14:paraId="7EF441BD" w14:textId="77777777" w:rsidR="000E2CA3" w:rsidRDefault="00000000">
            <w:pPr>
              <w:widowControl w:val="0"/>
              <w:rPr>
                <w:sz w:val="20"/>
                <w:szCs w:val="20"/>
              </w:rPr>
            </w:pPr>
            <w:r>
              <w:rPr>
                <w:sz w:val="20"/>
                <w:szCs w:val="20"/>
              </w:rPr>
              <w:t>3.94E-5 (T-DM1)</w:t>
            </w:r>
          </w:p>
        </w:tc>
        <w:tc>
          <w:tcPr>
            <w:tcW w:w="2970" w:type="dxa"/>
            <w:tcBorders>
              <w:bottom w:val="single" w:sz="8" w:space="0" w:color="CCCCCC"/>
            </w:tcBorders>
            <w:shd w:val="clear" w:color="auto" w:fill="auto"/>
            <w:tcMar>
              <w:top w:w="100" w:type="dxa"/>
              <w:left w:w="100" w:type="dxa"/>
              <w:bottom w:w="100" w:type="dxa"/>
              <w:right w:w="100" w:type="dxa"/>
            </w:tcMar>
            <w:vAlign w:val="center"/>
          </w:tcPr>
          <w:p w14:paraId="7B8AE5AB" w14:textId="77777777" w:rsidR="000E2CA3" w:rsidRDefault="00000000">
            <w:pPr>
              <w:widowControl w:val="0"/>
              <w:rPr>
                <w:sz w:val="20"/>
                <w:szCs w:val="20"/>
              </w:rPr>
            </w:pPr>
            <w:hyperlink r:id="rId83">
              <w:r>
                <w:rPr>
                  <w:color w:val="000000"/>
                  <w:sz w:val="20"/>
                  <w:szCs w:val="20"/>
                </w:rPr>
                <w:t>[10]</w:t>
              </w:r>
            </w:hyperlink>
          </w:p>
        </w:tc>
      </w:tr>
      <w:tr w:rsidR="000E2CA3" w14:paraId="13023322" w14:textId="77777777">
        <w:trPr>
          <w:trHeight w:val="485"/>
        </w:trPr>
        <w:tc>
          <w:tcPr>
            <w:tcW w:w="1305" w:type="dxa"/>
            <w:vMerge/>
            <w:shd w:val="clear" w:color="auto" w:fill="auto"/>
            <w:tcMar>
              <w:top w:w="43" w:type="dxa"/>
              <w:left w:w="43" w:type="dxa"/>
              <w:bottom w:w="43" w:type="dxa"/>
              <w:right w:w="43" w:type="dxa"/>
            </w:tcMar>
            <w:vAlign w:val="center"/>
          </w:tcPr>
          <w:p w14:paraId="1A7EA936"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082E411B" w14:textId="77777777" w:rsidR="000E2CA3" w:rsidRDefault="000E2CA3">
            <w:pPr>
              <w:widowControl w:val="0"/>
              <w:spacing w:line="240" w:lineRule="auto"/>
              <w:jc w:val="center"/>
              <w:rPr>
                <w:sz w:val="20"/>
                <w:szCs w:val="20"/>
              </w:rPr>
            </w:pPr>
          </w:p>
        </w:tc>
        <w:tc>
          <w:tcPr>
            <w:tcW w:w="3630" w:type="dxa"/>
            <w:vMerge/>
            <w:shd w:val="clear" w:color="auto" w:fill="auto"/>
            <w:tcMar>
              <w:top w:w="43" w:type="dxa"/>
              <w:left w:w="43" w:type="dxa"/>
              <w:bottom w:w="43" w:type="dxa"/>
              <w:right w:w="43" w:type="dxa"/>
            </w:tcMar>
            <w:vAlign w:val="center"/>
          </w:tcPr>
          <w:p w14:paraId="71845D08"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7DF1ECE5" w14:textId="77777777" w:rsidR="000E2CA3" w:rsidRDefault="00000000">
            <w:pPr>
              <w:widowControl w:val="0"/>
              <w:rPr>
                <w:sz w:val="20"/>
                <w:szCs w:val="20"/>
              </w:rPr>
            </w:pPr>
            <w:r>
              <w:rPr>
                <w:sz w:val="20"/>
                <w:szCs w:val="20"/>
              </w:rPr>
              <w:t>0.00898 (T-DXd)</w:t>
            </w:r>
          </w:p>
        </w:tc>
        <w:tc>
          <w:tcPr>
            <w:tcW w:w="2970" w:type="dxa"/>
            <w:tcBorders>
              <w:top w:val="single" w:sz="8" w:space="0" w:color="CCCCCC"/>
            </w:tcBorders>
            <w:shd w:val="clear" w:color="auto" w:fill="auto"/>
            <w:tcMar>
              <w:top w:w="100" w:type="dxa"/>
              <w:left w:w="100" w:type="dxa"/>
              <w:bottom w:w="100" w:type="dxa"/>
              <w:right w:w="100" w:type="dxa"/>
            </w:tcMar>
            <w:vAlign w:val="center"/>
          </w:tcPr>
          <w:p w14:paraId="451A0A19" w14:textId="77777777" w:rsidR="000E2CA3" w:rsidRDefault="00000000">
            <w:pPr>
              <w:widowControl w:val="0"/>
              <w:rPr>
                <w:sz w:val="20"/>
                <w:szCs w:val="20"/>
              </w:rPr>
            </w:pPr>
            <w:hyperlink r:id="rId84">
              <w:r>
                <w:rPr>
                  <w:color w:val="000000"/>
                  <w:sz w:val="20"/>
                  <w:szCs w:val="20"/>
                </w:rPr>
                <w:t>[10]</w:t>
              </w:r>
            </w:hyperlink>
          </w:p>
        </w:tc>
      </w:tr>
      <w:tr w:rsidR="000E2CA3" w14:paraId="0318793C" w14:textId="77777777">
        <w:trPr>
          <w:trHeight w:val="485"/>
        </w:trPr>
        <w:tc>
          <w:tcPr>
            <w:tcW w:w="130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704ED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Pc</m:t>
                    </m:r>
                  </m:e>
                  <m:sub>
                    <m:r>
                      <w:rPr>
                        <w:rFonts w:ascii="Cambria Math" w:hAnsi="Cambria Math"/>
                        <w:sz w:val="20"/>
                        <w:szCs w:val="20"/>
                      </w:rPr>
                      <m:t>PL</m:t>
                    </m:r>
                  </m:sub>
                </m:sSub>
              </m:oMath>
            </m:oMathPara>
          </w:p>
        </w:tc>
        <w:tc>
          <w:tcPr>
            <w:tcW w:w="1095" w:type="dxa"/>
            <w:vMerge w:val="restart"/>
            <w:tcMar>
              <w:top w:w="100" w:type="dxa"/>
              <w:left w:w="100" w:type="dxa"/>
              <w:bottom w:w="100" w:type="dxa"/>
              <w:right w:w="100" w:type="dxa"/>
            </w:tcMar>
            <w:vAlign w:val="center"/>
          </w:tcPr>
          <w:p w14:paraId="2D8E078B"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630" w:type="dxa"/>
            <w:vMerge w:val="restart"/>
            <w:tcMar>
              <w:top w:w="100" w:type="dxa"/>
              <w:left w:w="100" w:type="dxa"/>
              <w:bottom w:w="100" w:type="dxa"/>
              <w:right w:w="100" w:type="dxa"/>
            </w:tcMar>
            <w:vAlign w:val="center"/>
          </w:tcPr>
          <w:p w14:paraId="3CC42D1F" w14:textId="77777777" w:rsidR="000E2CA3" w:rsidRDefault="00000000">
            <w:pPr>
              <w:widowControl w:val="0"/>
              <w:spacing w:line="240" w:lineRule="auto"/>
              <w:rPr>
                <w:sz w:val="20"/>
                <w:szCs w:val="20"/>
              </w:rPr>
            </w:pPr>
            <w:r>
              <w:rPr>
                <w:sz w:val="20"/>
                <w:szCs w:val="20"/>
              </w:rPr>
              <w:t>Partition coefficient of payload in tumor tissue</w:t>
            </w:r>
          </w:p>
        </w:tc>
        <w:tc>
          <w:tcPr>
            <w:tcW w:w="1800" w:type="dxa"/>
            <w:tcBorders>
              <w:bottom w:val="single" w:sz="8" w:space="0" w:color="CCCCCC"/>
            </w:tcBorders>
            <w:tcMar>
              <w:top w:w="100" w:type="dxa"/>
              <w:left w:w="100" w:type="dxa"/>
              <w:bottom w:w="100" w:type="dxa"/>
              <w:right w:w="100" w:type="dxa"/>
            </w:tcMar>
            <w:vAlign w:val="center"/>
          </w:tcPr>
          <w:p w14:paraId="4D03DEFE" w14:textId="77777777" w:rsidR="000E2CA3" w:rsidRDefault="00000000">
            <w:pPr>
              <w:widowControl w:val="0"/>
              <w:rPr>
                <w:sz w:val="20"/>
                <w:szCs w:val="20"/>
              </w:rPr>
            </w:pPr>
            <w:r>
              <w:rPr>
                <w:sz w:val="20"/>
                <w:szCs w:val="20"/>
              </w:rPr>
              <w:t>0.51 (T-DM1)</w:t>
            </w:r>
          </w:p>
        </w:tc>
        <w:tc>
          <w:tcPr>
            <w:tcW w:w="2970" w:type="dxa"/>
            <w:tcBorders>
              <w:bottom w:val="single" w:sz="8" w:space="0" w:color="CCCCCC"/>
            </w:tcBorders>
            <w:tcMar>
              <w:top w:w="100" w:type="dxa"/>
              <w:left w:w="100" w:type="dxa"/>
              <w:bottom w:w="100" w:type="dxa"/>
              <w:right w:w="100" w:type="dxa"/>
            </w:tcMar>
            <w:vAlign w:val="center"/>
          </w:tcPr>
          <w:p w14:paraId="288EA339" w14:textId="77777777" w:rsidR="000E2CA3" w:rsidRDefault="00000000">
            <w:pPr>
              <w:widowControl w:val="0"/>
              <w:rPr>
                <w:sz w:val="20"/>
                <w:szCs w:val="20"/>
              </w:rPr>
            </w:pPr>
            <w:hyperlink r:id="rId85">
              <w:r>
                <w:rPr>
                  <w:color w:val="000000"/>
                  <w:sz w:val="20"/>
                  <w:szCs w:val="20"/>
                </w:rPr>
                <w:t>[10]</w:t>
              </w:r>
            </w:hyperlink>
          </w:p>
        </w:tc>
      </w:tr>
      <w:tr w:rsidR="000E2CA3" w14:paraId="0705AA31" w14:textId="77777777">
        <w:trPr>
          <w:trHeight w:val="485"/>
        </w:trPr>
        <w:tc>
          <w:tcPr>
            <w:tcW w:w="130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EF96C3"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6E7797DF" w14:textId="77777777" w:rsidR="000E2CA3" w:rsidRDefault="000E2CA3">
            <w:pPr>
              <w:widowControl w:val="0"/>
              <w:spacing w:line="240" w:lineRule="auto"/>
              <w:jc w:val="center"/>
              <w:rPr>
                <w:sz w:val="20"/>
                <w:szCs w:val="20"/>
              </w:rPr>
            </w:pPr>
          </w:p>
        </w:tc>
        <w:tc>
          <w:tcPr>
            <w:tcW w:w="3630" w:type="dxa"/>
            <w:vMerge/>
            <w:tcMar>
              <w:top w:w="100" w:type="dxa"/>
              <w:left w:w="100" w:type="dxa"/>
              <w:bottom w:w="100" w:type="dxa"/>
              <w:right w:w="100" w:type="dxa"/>
            </w:tcMar>
            <w:vAlign w:val="center"/>
          </w:tcPr>
          <w:p w14:paraId="7D0A3F78" w14:textId="77777777" w:rsidR="000E2CA3" w:rsidRDefault="000E2CA3">
            <w:pPr>
              <w:widowControl w:val="0"/>
              <w:spacing w:line="240" w:lineRule="auto"/>
              <w:rPr>
                <w:sz w:val="20"/>
                <w:szCs w:val="20"/>
              </w:rPr>
            </w:pPr>
          </w:p>
        </w:tc>
        <w:tc>
          <w:tcPr>
            <w:tcW w:w="1800" w:type="dxa"/>
            <w:tcBorders>
              <w:top w:val="single" w:sz="8" w:space="0" w:color="CCCCCC"/>
            </w:tcBorders>
            <w:tcMar>
              <w:top w:w="100" w:type="dxa"/>
              <w:left w:w="100" w:type="dxa"/>
              <w:bottom w:w="100" w:type="dxa"/>
              <w:right w:w="100" w:type="dxa"/>
            </w:tcMar>
            <w:vAlign w:val="center"/>
          </w:tcPr>
          <w:p w14:paraId="0D31C95F" w14:textId="77777777" w:rsidR="000E2CA3" w:rsidRDefault="00000000">
            <w:pPr>
              <w:widowControl w:val="0"/>
              <w:rPr>
                <w:sz w:val="20"/>
                <w:szCs w:val="20"/>
              </w:rPr>
            </w:pPr>
            <w:r>
              <w:rPr>
                <w:sz w:val="20"/>
                <w:szCs w:val="20"/>
              </w:rPr>
              <w:t>0.43 (T-DXd)</w:t>
            </w:r>
          </w:p>
        </w:tc>
        <w:tc>
          <w:tcPr>
            <w:tcW w:w="2970" w:type="dxa"/>
            <w:tcBorders>
              <w:top w:val="single" w:sz="8" w:space="0" w:color="CCCCCC"/>
            </w:tcBorders>
            <w:tcMar>
              <w:top w:w="100" w:type="dxa"/>
              <w:left w:w="100" w:type="dxa"/>
              <w:bottom w:w="100" w:type="dxa"/>
              <w:right w:w="100" w:type="dxa"/>
            </w:tcMar>
            <w:vAlign w:val="center"/>
          </w:tcPr>
          <w:p w14:paraId="4A06EED8" w14:textId="77777777" w:rsidR="000E2CA3" w:rsidRDefault="00000000">
            <w:pPr>
              <w:widowControl w:val="0"/>
              <w:rPr>
                <w:color w:val="000000"/>
                <w:sz w:val="20"/>
                <w:szCs w:val="20"/>
              </w:rPr>
            </w:pPr>
            <w:hyperlink r:id="rId86">
              <w:r>
                <w:rPr>
                  <w:color w:val="000000"/>
                  <w:sz w:val="20"/>
                  <w:szCs w:val="20"/>
                </w:rPr>
                <w:t>[10]</w:t>
              </w:r>
            </w:hyperlink>
          </w:p>
        </w:tc>
      </w:tr>
      <w:tr w:rsidR="000E2CA3" w14:paraId="71CAFBE9" w14:textId="77777777">
        <w:trPr>
          <w:trHeight w:val="485"/>
        </w:trPr>
        <w:tc>
          <w:tcPr>
            <w:tcW w:w="10800"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5EC57B" w14:textId="77777777" w:rsidR="000E2CA3" w:rsidRDefault="00000000">
            <w:pPr>
              <w:widowControl w:val="0"/>
              <w:spacing w:line="240" w:lineRule="auto"/>
              <w:jc w:val="center"/>
              <w:rPr>
                <w:b/>
              </w:rPr>
            </w:pPr>
            <w:r>
              <w:rPr>
                <w:b/>
              </w:rPr>
              <w:t xml:space="preserve">Inferred parameters (in addition to those described in </w:t>
            </w:r>
            <w:r>
              <w:rPr>
                <w:b/>
                <w:i/>
              </w:rPr>
              <w:t xml:space="preserve">in vitro </w:t>
            </w:r>
            <w:r>
              <w:rPr>
                <w:b/>
              </w:rPr>
              <w:t>parameter table)</w:t>
            </w:r>
          </w:p>
        </w:tc>
      </w:tr>
      <w:tr w:rsidR="000E2CA3" w14:paraId="6CE1B30E" w14:textId="77777777">
        <w:trPr>
          <w:trHeight w:val="485"/>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2F202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 X</m:t>
                    </m:r>
                  </m:sub>
                </m:sSub>
              </m:oMath>
            </m:oMathPara>
          </w:p>
        </w:tc>
        <w:tc>
          <w:tcPr>
            <w:tcW w:w="1095" w:type="dxa"/>
            <w:tcMar>
              <w:top w:w="100" w:type="dxa"/>
              <w:left w:w="100" w:type="dxa"/>
              <w:bottom w:w="100" w:type="dxa"/>
              <w:right w:w="100" w:type="dxa"/>
            </w:tcMar>
            <w:vAlign w:val="center"/>
          </w:tcPr>
          <w:p w14:paraId="11F0E0B8"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tcMar>
              <w:top w:w="100" w:type="dxa"/>
              <w:left w:w="100" w:type="dxa"/>
              <w:bottom w:w="100" w:type="dxa"/>
              <w:right w:w="100" w:type="dxa"/>
            </w:tcMar>
            <w:vAlign w:val="center"/>
          </w:tcPr>
          <w:p w14:paraId="60E9ABF0" w14:textId="77777777" w:rsidR="000E2CA3" w:rsidRDefault="00000000">
            <w:pPr>
              <w:widowControl w:val="0"/>
              <w:spacing w:line="240" w:lineRule="auto"/>
              <w:rPr>
                <w:sz w:val="20"/>
                <w:szCs w:val="20"/>
              </w:rPr>
            </w:pPr>
            <w:r>
              <w:rPr>
                <w:sz w:val="20"/>
                <w:szCs w:val="20"/>
              </w:rPr>
              <w:t xml:space="preserve">Central to peripheral transport rate constant. </w:t>
            </w:r>
            <m:oMath>
              <m:r>
                <w:rPr>
                  <w:rFonts w:ascii="Cambria Math" w:hAnsi="Cambria Math"/>
                  <w:sz w:val="20"/>
                  <w:szCs w:val="20"/>
                </w:rPr>
                <m:t>X=Ab</m:t>
              </m:r>
            </m:oMath>
            <w:r>
              <w:rPr>
                <w:sz w:val="20"/>
                <w:szCs w:val="20"/>
              </w:rPr>
              <w:t xml:space="preserve"> for ADC or antibody; </w:t>
            </w:r>
            <m:oMath>
              <m:r>
                <w:rPr>
                  <w:rFonts w:ascii="Cambria Math" w:hAnsi="Cambria Math"/>
                  <w:sz w:val="20"/>
                  <w:szCs w:val="20"/>
                </w:rPr>
                <m:t>X=PL</m:t>
              </m:r>
            </m:oMath>
            <w:r>
              <w:rPr>
                <w:sz w:val="20"/>
                <w:szCs w:val="20"/>
              </w:rPr>
              <w:t xml:space="preserve"> for payload. </w:t>
            </w:r>
          </w:p>
        </w:tc>
        <w:tc>
          <w:tcPr>
            <w:tcW w:w="4770" w:type="dxa"/>
            <w:gridSpan w:val="2"/>
            <w:tcMar>
              <w:top w:w="100" w:type="dxa"/>
              <w:left w:w="100" w:type="dxa"/>
              <w:bottom w:w="100" w:type="dxa"/>
              <w:right w:w="100" w:type="dxa"/>
            </w:tcMar>
            <w:vAlign w:val="center"/>
          </w:tcPr>
          <w:p w14:paraId="7F75FFC2"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oMath>
            </m:oMathPara>
          </w:p>
        </w:tc>
      </w:tr>
      <w:tr w:rsidR="000E2CA3" w14:paraId="33521992" w14:textId="77777777">
        <w:trPr>
          <w:trHeight w:val="485"/>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9F0A69"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 X</m:t>
                    </m:r>
                  </m:sub>
                </m:sSub>
              </m:oMath>
            </m:oMathPara>
          </w:p>
        </w:tc>
        <w:tc>
          <w:tcPr>
            <w:tcW w:w="1095" w:type="dxa"/>
            <w:tcMar>
              <w:top w:w="100" w:type="dxa"/>
              <w:left w:w="100" w:type="dxa"/>
              <w:bottom w:w="100" w:type="dxa"/>
              <w:right w:w="100" w:type="dxa"/>
            </w:tcMar>
            <w:vAlign w:val="center"/>
          </w:tcPr>
          <w:p w14:paraId="555F2E64"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tcMar>
              <w:top w:w="100" w:type="dxa"/>
              <w:left w:w="100" w:type="dxa"/>
              <w:bottom w:w="100" w:type="dxa"/>
              <w:right w:w="100" w:type="dxa"/>
            </w:tcMar>
            <w:vAlign w:val="center"/>
          </w:tcPr>
          <w:p w14:paraId="3F83A0C6" w14:textId="77777777" w:rsidR="000E2CA3" w:rsidRDefault="00000000">
            <w:pPr>
              <w:widowControl w:val="0"/>
              <w:spacing w:line="240" w:lineRule="auto"/>
              <w:rPr>
                <w:sz w:val="20"/>
                <w:szCs w:val="20"/>
              </w:rPr>
            </w:pPr>
            <w:r>
              <w:rPr>
                <w:sz w:val="20"/>
                <w:szCs w:val="20"/>
              </w:rPr>
              <w:t xml:space="preserve">Peripheral to central transport rate constant. </w:t>
            </w:r>
            <m:oMath>
              <m:r>
                <w:rPr>
                  <w:rFonts w:ascii="Cambria Math" w:hAnsi="Cambria Math"/>
                  <w:sz w:val="20"/>
                  <w:szCs w:val="20"/>
                </w:rPr>
                <m:t>X=Ab</m:t>
              </m:r>
            </m:oMath>
            <w:r>
              <w:rPr>
                <w:sz w:val="20"/>
                <w:szCs w:val="20"/>
              </w:rPr>
              <w:t xml:space="preserve"> for ADC or antibody; </w:t>
            </w:r>
            <m:oMath>
              <m:r>
                <w:rPr>
                  <w:rFonts w:ascii="Cambria Math" w:hAnsi="Cambria Math"/>
                  <w:sz w:val="20"/>
                  <w:szCs w:val="20"/>
                </w:rPr>
                <m:t>X=PL</m:t>
              </m:r>
            </m:oMath>
            <w:r>
              <w:rPr>
                <w:sz w:val="20"/>
                <w:szCs w:val="20"/>
              </w:rPr>
              <w:t xml:space="preserve"> for payload.</w:t>
            </w:r>
          </w:p>
        </w:tc>
        <w:tc>
          <w:tcPr>
            <w:tcW w:w="4770" w:type="dxa"/>
            <w:gridSpan w:val="2"/>
            <w:tcMar>
              <w:top w:w="100" w:type="dxa"/>
              <w:left w:w="100" w:type="dxa"/>
              <w:bottom w:w="100" w:type="dxa"/>
              <w:right w:w="100" w:type="dxa"/>
            </w:tcMar>
            <w:vAlign w:val="center"/>
          </w:tcPr>
          <w:p w14:paraId="37BB9BB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oMath>
            </m:oMathPara>
          </w:p>
        </w:tc>
      </w:tr>
      <w:tr w:rsidR="000E2CA3" w14:paraId="1EDF8792" w14:textId="77777777">
        <w:trPr>
          <w:trHeight w:val="485"/>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BB83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 X</m:t>
                    </m:r>
                  </m:sub>
                </m:sSub>
              </m:oMath>
            </m:oMathPara>
          </w:p>
        </w:tc>
        <w:tc>
          <w:tcPr>
            <w:tcW w:w="1095" w:type="dxa"/>
            <w:tcMar>
              <w:top w:w="100" w:type="dxa"/>
              <w:left w:w="100" w:type="dxa"/>
              <w:bottom w:w="100" w:type="dxa"/>
              <w:right w:w="100" w:type="dxa"/>
            </w:tcMar>
            <w:vAlign w:val="center"/>
          </w:tcPr>
          <w:p w14:paraId="29C66547"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tcMar>
              <w:top w:w="100" w:type="dxa"/>
              <w:left w:w="100" w:type="dxa"/>
              <w:bottom w:w="100" w:type="dxa"/>
              <w:right w:w="100" w:type="dxa"/>
            </w:tcMar>
            <w:vAlign w:val="center"/>
          </w:tcPr>
          <w:p w14:paraId="3B282C3C" w14:textId="77777777" w:rsidR="000E2CA3" w:rsidRDefault="00000000">
            <w:pPr>
              <w:widowControl w:val="0"/>
              <w:spacing w:line="240" w:lineRule="auto"/>
              <w:rPr>
                <w:sz w:val="20"/>
                <w:szCs w:val="20"/>
              </w:rPr>
            </w:pPr>
            <w:r>
              <w:rPr>
                <w:sz w:val="20"/>
                <w:szCs w:val="20"/>
              </w:rPr>
              <w:t xml:space="preserve">Central to peripheral transport rate constant. </w:t>
            </w:r>
            <m:oMath>
              <m:r>
                <w:rPr>
                  <w:rFonts w:ascii="Cambria Math" w:hAnsi="Cambria Math"/>
                  <w:sz w:val="20"/>
                  <w:szCs w:val="20"/>
                </w:rPr>
                <m:t>X=Ab</m:t>
              </m:r>
            </m:oMath>
            <w:r>
              <w:rPr>
                <w:sz w:val="20"/>
                <w:szCs w:val="20"/>
              </w:rPr>
              <w:t xml:space="preserve"> for ADC or antibody; </w:t>
            </w:r>
            <m:oMath>
              <m:r>
                <w:rPr>
                  <w:rFonts w:ascii="Cambria Math" w:hAnsi="Cambria Math"/>
                  <w:sz w:val="20"/>
                  <w:szCs w:val="20"/>
                </w:rPr>
                <m:t>X=PL</m:t>
              </m:r>
            </m:oMath>
            <w:r>
              <w:rPr>
                <w:sz w:val="20"/>
                <w:szCs w:val="20"/>
              </w:rPr>
              <w:t xml:space="preserve"> for payload.</w:t>
            </w:r>
          </w:p>
        </w:tc>
        <w:tc>
          <w:tcPr>
            <w:tcW w:w="4770" w:type="dxa"/>
            <w:gridSpan w:val="2"/>
            <w:tcMar>
              <w:top w:w="100" w:type="dxa"/>
              <w:left w:w="100" w:type="dxa"/>
              <w:bottom w:w="100" w:type="dxa"/>
              <w:right w:w="100" w:type="dxa"/>
            </w:tcMar>
            <w:vAlign w:val="center"/>
          </w:tcPr>
          <w:p w14:paraId="0F35D2AA" w14:textId="77777777" w:rsidR="000E2CA3" w:rsidRDefault="00000000">
            <w:pPr>
              <w:widowControl w:val="0"/>
              <w:spacing w:line="240" w:lineRule="auto"/>
              <w:rPr>
                <w:sz w:val="20"/>
                <w:szCs w:val="20"/>
              </w:rPr>
            </w:pPr>
            <m:oMathPara>
              <m:oMath>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X</m:t>
                            </m:r>
                          </m:sub>
                        </m:sSub>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cap</m:t>
                            </m:r>
                          </m:sub>
                        </m:sSub>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e>
                          <m:sub>
                            <m:r>
                              <w:rPr>
                                <w:rFonts w:ascii="Cambria Math" w:hAnsi="Cambria Math"/>
                                <w:sz w:val="20"/>
                                <w:szCs w:val="20"/>
                              </w:rPr>
                              <m:t>Krogh</m:t>
                            </m:r>
                          </m:sub>
                        </m:sSub>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X</m:t>
                            </m:r>
                          </m:sub>
                        </m:sSub>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cap</m:t>
                            </m:r>
                          </m:sub>
                        </m:sSub>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2/3</m:t>
                            </m:r>
                          </m:sup>
                        </m:sSup>
                      </m:den>
                    </m:f>
                  </m:e>
                </m:d>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oMath>
            </m:oMathPara>
          </w:p>
        </w:tc>
      </w:tr>
      <w:tr w:rsidR="000E2CA3" w14:paraId="7DD1905F" w14:textId="77777777">
        <w:trPr>
          <w:trHeight w:val="485"/>
        </w:trPr>
        <w:tc>
          <w:tcPr>
            <w:tcW w:w="130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60AE4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 X</m:t>
                    </m:r>
                  </m:sub>
                </m:sSub>
              </m:oMath>
            </m:oMathPara>
          </w:p>
        </w:tc>
        <w:tc>
          <w:tcPr>
            <w:tcW w:w="1095" w:type="dxa"/>
            <w:tcMar>
              <w:top w:w="100" w:type="dxa"/>
              <w:left w:w="100" w:type="dxa"/>
              <w:bottom w:w="100" w:type="dxa"/>
              <w:right w:w="100" w:type="dxa"/>
            </w:tcMar>
            <w:vAlign w:val="center"/>
          </w:tcPr>
          <w:p w14:paraId="180AA327"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630" w:type="dxa"/>
            <w:tcMar>
              <w:top w:w="100" w:type="dxa"/>
              <w:left w:w="100" w:type="dxa"/>
              <w:bottom w:w="100" w:type="dxa"/>
              <w:right w:w="100" w:type="dxa"/>
            </w:tcMar>
            <w:vAlign w:val="center"/>
          </w:tcPr>
          <w:p w14:paraId="6B21BBF9" w14:textId="77777777" w:rsidR="000E2CA3" w:rsidRDefault="00000000">
            <w:pPr>
              <w:widowControl w:val="0"/>
              <w:spacing w:line="240" w:lineRule="auto"/>
              <w:rPr>
                <w:sz w:val="20"/>
                <w:szCs w:val="20"/>
              </w:rPr>
            </w:pPr>
            <w:r>
              <w:rPr>
                <w:sz w:val="20"/>
                <w:szCs w:val="20"/>
              </w:rPr>
              <w:t xml:space="preserve">Peripheral to central transport rate constant. </w:t>
            </w:r>
            <m:oMath>
              <m:r>
                <w:rPr>
                  <w:rFonts w:ascii="Cambria Math" w:hAnsi="Cambria Math"/>
                  <w:sz w:val="20"/>
                  <w:szCs w:val="20"/>
                </w:rPr>
                <m:t>X=Ab</m:t>
              </m:r>
            </m:oMath>
            <w:r>
              <w:rPr>
                <w:sz w:val="20"/>
                <w:szCs w:val="20"/>
              </w:rPr>
              <w:t xml:space="preserve"> for ADC or antibody; </w:t>
            </w:r>
            <m:oMath>
              <m:r>
                <w:rPr>
                  <w:rFonts w:ascii="Cambria Math" w:hAnsi="Cambria Math"/>
                  <w:sz w:val="20"/>
                  <w:szCs w:val="20"/>
                </w:rPr>
                <m:t>X=PL</m:t>
              </m:r>
            </m:oMath>
            <w:r>
              <w:rPr>
                <w:sz w:val="20"/>
                <w:szCs w:val="20"/>
              </w:rPr>
              <w:t xml:space="preserve"> for payload.</w:t>
            </w:r>
          </w:p>
        </w:tc>
        <w:tc>
          <w:tcPr>
            <w:tcW w:w="4770" w:type="dxa"/>
            <w:gridSpan w:val="2"/>
            <w:tcMar>
              <w:top w:w="100" w:type="dxa"/>
              <w:left w:w="100" w:type="dxa"/>
              <w:bottom w:w="100" w:type="dxa"/>
              <w:right w:w="100" w:type="dxa"/>
            </w:tcMar>
            <w:vAlign w:val="center"/>
          </w:tcPr>
          <w:p w14:paraId="08353F7F" w14:textId="77777777" w:rsidR="000E2CA3" w:rsidRDefault="00000000">
            <w:pPr>
              <w:widowControl w:val="0"/>
              <w:spacing w:line="240" w:lineRule="auto"/>
              <w:rPr>
                <w:sz w:val="20"/>
                <w:szCs w:val="20"/>
              </w:rPr>
            </w:pPr>
            <m:oMathPara>
              <m:oMath>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2</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X</m:t>
                            </m:r>
                          </m:sub>
                        </m:sSub>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cap</m:t>
                            </m:r>
                          </m:sub>
                        </m:sSub>
                      </m:num>
                      <m:den>
                        <m:sSub>
                          <m:sSubPr>
                            <m:ctrlPr>
                              <w:rPr>
                                <w:rFonts w:ascii="Cambria Math" w:hAnsi="Cambria Math"/>
                                <w:sz w:val="20"/>
                                <w:szCs w:val="20"/>
                              </w:rPr>
                            </m:ctrlPr>
                          </m:sSubPr>
                          <m:e>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e>
                          <m:sub>
                            <m:r>
                              <w:rPr>
                                <w:rFonts w:ascii="Cambria Math" w:hAnsi="Cambria Math"/>
                                <w:sz w:val="20"/>
                                <w:szCs w:val="20"/>
                              </w:rPr>
                              <m:t>Krogh</m:t>
                            </m:r>
                          </m:sub>
                        </m:sSub>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X</m:t>
                            </m:r>
                          </m:sub>
                        </m:sSub>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cap</m:t>
                            </m:r>
                          </m:sub>
                        </m:sSub>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2/3</m:t>
                            </m:r>
                          </m:sup>
                        </m:sSup>
                      </m:den>
                    </m:f>
                  </m:e>
                </m:d>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X</m:t>
                        </m:r>
                      </m:sub>
                    </m:sSub>
                  </m:den>
                </m:f>
              </m:oMath>
            </m:oMathPara>
          </w:p>
        </w:tc>
      </w:tr>
    </w:tbl>
    <w:p w14:paraId="6B9C9747" w14:textId="77777777" w:rsidR="000E2CA3" w:rsidRDefault="00000000">
      <w:pPr>
        <w:pStyle w:val="Heading3"/>
      </w:pPr>
      <w:bookmarkStart w:id="9" w:name="_hs9qof4klsrb" w:colFirst="0" w:colLast="0"/>
      <w:bookmarkEnd w:id="9"/>
      <w:r>
        <w:rPr>
          <w:color w:val="000000"/>
          <w:sz w:val="20"/>
          <w:szCs w:val="20"/>
        </w:rPr>
        <w:t xml:space="preserve">Table </w:t>
      </w:r>
      <w:r>
        <w:rPr>
          <w:color w:val="000000"/>
        </w:rPr>
        <w:t>S2</w:t>
      </w:r>
      <w:r>
        <w:t>c</w:t>
      </w:r>
      <w:r>
        <w:rPr>
          <w:color w:val="000000"/>
        </w:rPr>
        <w:t>: Mouse PD parameter values</w:t>
      </w:r>
      <w:r>
        <w:t xml:space="preserve">  </w:t>
      </w: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95"/>
        <w:gridCol w:w="3810"/>
        <w:gridCol w:w="1500"/>
        <w:gridCol w:w="3090"/>
      </w:tblGrid>
      <w:tr w:rsidR="000E2CA3" w14:paraId="23DF7378"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6467EA" w14:textId="77777777" w:rsidR="000E2CA3" w:rsidRDefault="00000000">
            <w:pPr>
              <w:widowControl w:val="0"/>
              <w:rPr>
                <w:b/>
                <w:sz w:val="20"/>
                <w:szCs w:val="20"/>
              </w:rPr>
            </w:pPr>
            <w:r>
              <w:rPr>
                <w:b/>
                <w:sz w:val="20"/>
                <w:szCs w:val="20"/>
              </w:rPr>
              <w:t>Parameter</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F37638" w14:textId="77777777" w:rsidR="000E2CA3" w:rsidRDefault="00000000">
            <w:pPr>
              <w:widowControl w:val="0"/>
              <w:rPr>
                <w:b/>
                <w:sz w:val="20"/>
                <w:szCs w:val="20"/>
              </w:rPr>
            </w:pPr>
            <w:r>
              <w:rPr>
                <w:b/>
                <w:sz w:val="20"/>
                <w:szCs w:val="20"/>
              </w:rPr>
              <w:t>Unit</w:t>
            </w:r>
          </w:p>
        </w:tc>
        <w:tc>
          <w:tcPr>
            <w:tcW w:w="3810"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E0AFFB6" w14:textId="77777777" w:rsidR="000E2CA3" w:rsidRDefault="00000000">
            <w:pPr>
              <w:widowControl w:val="0"/>
              <w:rPr>
                <w:b/>
                <w:sz w:val="20"/>
                <w:szCs w:val="20"/>
              </w:rPr>
            </w:pPr>
            <w:r>
              <w:rPr>
                <w:b/>
                <w:sz w:val="20"/>
                <w:szCs w:val="20"/>
              </w:rPr>
              <w:t>Description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00B9E4" w14:textId="77777777" w:rsidR="000E2CA3" w:rsidRDefault="00000000">
            <w:pPr>
              <w:widowControl w:val="0"/>
              <w:rPr>
                <w:b/>
                <w:sz w:val="20"/>
                <w:szCs w:val="20"/>
              </w:rPr>
            </w:pPr>
            <w:r>
              <w:rPr>
                <w:b/>
                <w:sz w:val="20"/>
                <w:szCs w:val="20"/>
              </w:rPr>
              <w:t>Value</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83253" w14:textId="77777777" w:rsidR="000E2CA3" w:rsidRDefault="00000000">
            <w:pPr>
              <w:widowControl w:val="0"/>
              <w:rPr>
                <w:b/>
                <w:sz w:val="20"/>
                <w:szCs w:val="20"/>
              </w:rPr>
            </w:pPr>
            <w:r>
              <w:rPr>
                <w:b/>
                <w:sz w:val="20"/>
                <w:szCs w:val="20"/>
              </w:rPr>
              <w:t>Source</w:t>
            </w:r>
          </w:p>
        </w:tc>
      </w:tr>
      <w:tr w:rsidR="000E2CA3" w14:paraId="768EE4DB"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D89D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ψ</m:t>
                    </m:r>
                  </m:e>
                  <m:sub/>
                </m:sSub>
              </m:oMath>
            </m:oMathPara>
          </w:p>
        </w:tc>
        <w:tc>
          <w:tcPr>
            <w:tcW w:w="1095" w:type="dxa"/>
            <w:tcMar>
              <w:top w:w="100" w:type="dxa"/>
              <w:left w:w="100" w:type="dxa"/>
              <w:bottom w:w="100" w:type="dxa"/>
              <w:right w:w="100" w:type="dxa"/>
            </w:tcMar>
            <w:vAlign w:val="center"/>
          </w:tcPr>
          <w:p w14:paraId="757E4011"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810" w:type="dxa"/>
            <w:tcMar>
              <w:top w:w="100" w:type="dxa"/>
              <w:left w:w="100" w:type="dxa"/>
              <w:bottom w:w="100" w:type="dxa"/>
              <w:right w:w="100" w:type="dxa"/>
            </w:tcMar>
            <w:vAlign w:val="center"/>
          </w:tcPr>
          <w:p w14:paraId="076CBE25" w14:textId="77777777" w:rsidR="000E2CA3" w:rsidRDefault="00000000">
            <w:pPr>
              <w:widowControl w:val="0"/>
              <w:rPr>
                <w:sz w:val="20"/>
                <w:szCs w:val="20"/>
              </w:rPr>
            </w:pPr>
            <w:r>
              <w:rPr>
                <w:sz w:val="20"/>
                <w:szCs w:val="20"/>
              </w:rPr>
              <w:t xml:space="preserve">Switch between exponential and linear growth phases </w:t>
            </w:r>
          </w:p>
        </w:tc>
        <w:tc>
          <w:tcPr>
            <w:tcW w:w="1500" w:type="dxa"/>
            <w:tcMar>
              <w:top w:w="100" w:type="dxa"/>
              <w:left w:w="100" w:type="dxa"/>
              <w:bottom w:w="100" w:type="dxa"/>
              <w:right w:w="100" w:type="dxa"/>
            </w:tcMar>
            <w:vAlign w:val="center"/>
          </w:tcPr>
          <w:p w14:paraId="71C74F8E" w14:textId="77777777" w:rsidR="000E2CA3" w:rsidRDefault="00000000">
            <w:pPr>
              <w:widowControl w:val="0"/>
              <w:rPr>
                <w:sz w:val="20"/>
                <w:szCs w:val="20"/>
              </w:rPr>
            </w:pPr>
            <w:r>
              <w:rPr>
                <w:sz w:val="20"/>
                <w:szCs w:val="20"/>
              </w:rPr>
              <w:t>20</w:t>
            </w:r>
          </w:p>
        </w:tc>
        <w:tc>
          <w:tcPr>
            <w:tcW w:w="3090" w:type="dxa"/>
            <w:shd w:val="clear" w:color="auto" w:fill="auto"/>
            <w:tcMar>
              <w:top w:w="100" w:type="dxa"/>
              <w:left w:w="100" w:type="dxa"/>
              <w:bottom w:w="100" w:type="dxa"/>
              <w:right w:w="100" w:type="dxa"/>
            </w:tcMar>
            <w:vAlign w:val="center"/>
          </w:tcPr>
          <w:p w14:paraId="0643EAAF" w14:textId="77777777" w:rsidR="000E2CA3" w:rsidRDefault="00000000">
            <w:pPr>
              <w:widowControl w:val="0"/>
              <w:rPr>
                <w:sz w:val="20"/>
                <w:szCs w:val="20"/>
              </w:rPr>
            </w:pPr>
            <w:hyperlink r:id="rId87">
              <w:r>
                <w:rPr>
                  <w:color w:val="000000"/>
                  <w:sz w:val="20"/>
                  <w:szCs w:val="20"/>
                </w:rPr>
                <w:t>[24]</w:t>
              </w:r>
            </w:hyperlink>
          </w:p>
        </w:tc>
      </w:tr>
      <w:tr w:rsidR="000E2CA3" w14:paraId="768C5E06"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EA8F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 max</m:t>
                    </m:r>
                  </m:sub>
                </m:sSub>
              </m:oMath>
            </m:oMathPara>
          </w:p>
        </w:tc>
        <w:tc>
          <w:tcPr>
            <w:tcW w:w="1095" w:type="dxa"/>
            <w:tcMar>
              <w:top w:w="100" w:type="dxa"/>
              <w:left w:w="100" w:type="dxa"/>
              <w:bottom w:w="100" w:type="dxa"/>
              <w:right w:w="100" w:type="dxa"/>
            </w:tcMar>
            <w:vAlign w:val="center"/>
          </w:tcPr>
          <w:p w14:paraId="78D59619" w14:textId="77777777" w:rsidR="000E2CA3" w:rsidRDefault="00000000">
            <w:pPr>
              <w:widowControl w:val="0"/>
              <w:spacing w:line="240" w:lineRule="auto"/>
              <w:jc w:val="center"/>
              <w:rPr>
                <w:sz w:val="20"/>
                <w:szCs w:val="20"/>
              </w:rPr>
            </w:pPr>
            <m:oMathPara>
              <m:oMath>
                <m:r>
                  <w:rPr>
                    <w:rFonts w:ascii="Cambria Math" w:hAnsi="Cambria Math"/>
                    <w:sz w:val="20"/>
                    <w:szCs w:val="20"/>
                  </w:rPr>
                  <m:t>L</m:t>
                </m:r>
              </m:oMath>
            </m:oMathPara>
          </w:p>
        </w:tc>
        <w:tc>
          <w:tcPr>
            <w:tcW w:w="3810" w:type="dxa"/>
            <w:shd w:val="clear" w:color="auto" w:fill="auto"/>
            <w:tcMar>
              <w:top w:w="43" w:type="dxa"/>
              <w:left w:w="43" w:type="dxa"/>
              <w:bottom w:w="43" w:type="dxa"/>
              <w:right w:w="43" w:type="dxa"/>
            </w:tcMar>
            <w:vAlign w:val="center"/>
          </w:tcPr>
          <w:p w14:paraId="34EC3305" w14:textId="77777777" w:rsidR="000E2CA3" w:rsidRDefault="00000000">
            <w:pPr>
              <w:widowControl w:val="0"/>
              <w:spacing w:line="240" w:lineRule="auto"/>
              <w:rPr>
                <w:sz w:val="20"/>
                <w:szCs w:val="20"/>
              </w:rPr>
            </w:pPr>
            <w:r>
              <w:rPr>
                <w:sz w:val="20"/>
                <w:szCs w:val="20"/>
              </w:rPr>
              <w:t>Maximum tumor volume</w:t>
            </w:r>
          </w:p>
        </w:tc>
        <w:tc>
          <w:tcPr>
            <w:tcW w:w="1500" w:type="dxa"/>
            <w:tcMar>
              <w:top w:w="100" w:type="dxa"/>
              <w:left w:w="100" w:type="dxa"/>
              <w:bottom w:w="100" w:type="dxa"/>
              <w:right w:w="100" w:type="dxa"/>
            </w:tcMar>
            <w:vAlign w:val="center"/>
          </w:tcPr>
          <w:p w14:paraId="646E1D0F" w14:textId="77777777" w:rsidR="000E2CA3" w:rsidRDefault="00000000">
            <w:pPr>
              <w:widowControl w:val="0"/>
              <w:rPr>
                <w:sz w:val="20"/>
                <w:szCs w:val="20"/>
              </w:rPr>
            </w:pPr>
            <w:r>
              <w:rPr>
                <w:sz w:val="20"/>
                <w:szCs w:val="20"/>
              </w:rPr>
              <w:t>5E-3</w:t>
            </w:r>
          </w:p>
        </w:tc>
        <w:tc>
          <w:tcPr>
            <w:tcW w:w="3090" w:type="dxa"/>
            <w:shd w:val="clear" w:color="auto" w:fill="auto"/>
            <w:tcMar>
              <w:top w:w="100" w:type="dxa"/>
              <w:left w:w="100" w:type="dxa"/>
              <w:bottom w:w="100" w:type="dxa"/>
              <w:right w:w="100" w:type="dxa"/>
            </w:tcMar>
            <w:vAlign w:val="center"/>
          </w:tcPr>
          <w:p w14:paraId="6F5DA4E8" w14:textId="77777777" w:rsidR="000E2CA3" w:rsidRDefault="00000000">
            <w:pPr>
              <w:widowControl w:val="0"/>
              <w:rPr>
                <w:sz w:val="20"/>
                <w:szCs w:val="20"/>
              </w:rPr>
            </w:pPr>
            <w:r>
              <w:rPr>
                <w:sz w:val="20"/>
                <w:szCs w:val="20"/>
              </w:rPr>
              <w:t>Assumption</w:t>
            </w:r>
          </w:p>
        </w:tc>
      </w:tr>
      <w:tr w:rsidR="000E2CA3" w14:paraId="583B0E16" w14:textId="77777777">
        <w:trPr>
          <w:trHeight w:val="485"/>
        </w:trPr>
        <w:tc>
          <w:tcPr>
            <w:tcW w:w="108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0153A" w14:textId="77777777" w:rsidR="000E2CA3" w:rsidRDefault="00000000">
            <w:pPr>
              <w:widowControl w:val="0"/>
              <w:spacing w:line="240" w:lineRule="auto"/>
              <w:jc w:val="center"/>
              <w:rPr>
                <w:b/>
                <w:sz w:val="20"/>
                <w:szCs w:val="20"/>
              </w:rPr>
            </w:pPr>
            <w:r>
              <w:rPr>
                <w:b/>
                <w:sz w:val="20"/>
                <w:szCs w:val="20"/>
              </w:rPr>
              <w:t>BT-474 Cells with T-DM1</w:t>
            </w:r>
          </w:p>
        </w:tc>
      </w:tr>
      <w:tr w:rsidR="000E2CA3" w14:paraId="788CCB36"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984EC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095" w:type="dxa"/>
            <w:tcMar>
              <w:top w:w="100" w:type="dxa"/>
              <w:left w:w="100" w:type="dxa"/>
              <w:bottom w:w="100" w:type="dxa"/>
              <w:right w:w="100" w:type="dxa"/>
            </w:tcMar>
            <w:vAlign w:val="center"/>
          </w:tcPr>
          <w:p w14:paraId="2A138256" w14:textId="77777777" w:rsidR="000E2CA3" w:rsidRDefault="00000000">
            <w:pPr>
              <w:widowControl w:val="0"/>
              <w:spacing w:line="240" w:lineRule="auto"/>
              <w:jc w:val="center"/>
              <w:rPr>
                <w:sz w:val="20"/>
                <w:szCs w:val="20"/>
              </w:rPr>
            </w:pPr>
            <m:oMathPara>
              <m:oMath>
                <m:r>
                  <w:rPr>
                    <w:rFonts w:ascii="Cambria Math" w:hAnsi="Cambria Math"/>
                    <w:sz w:val="20"/>
                    <w:szCs w:val="20"/>
                  </w:rPr>
                  <m:t>1</m:t>
                </m:r>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497BE6E5" w14:textId="77777777" w:rsidR="000E2CA3" w:rsidRDefault="00000000">
            <w:pPr>
              <w:widowControl w:val="0"/>
              <w:spacing w:line="240" w:lineRule="auto"/>
              <w:rPr>
                <w:sz w:val="20"/>
                <w:szCs w:val="20"/>
              </w:rPr>
            </w:pPr>
            <w:r>
              <w:rPr>
                <w:sz w:val="20"/>
                <w:szCs w:val="20"/>
              </w:rPr>
              <w:t>Maximum killing rate</w:t>
            </w:r>
          </w:p>
        </w:tc>
        <w:tc>
          <w:tcPr>
            <w:tcW w:w="1500" w:type="dxa"/>
            <w:tcMar>
              <w:top w:w="100" w:type="dxa"/>
              <w:left w:w="100" w:type="dxa"/>
              <w:bottom w:w="100" w:type="dxa"/>
              <w:right w:w="100" w:type="dxa"/>
            </w:tcMar>
            <w:vAlign w:val="center"/>
          </w:tcPr>
          <w:p w14:paraId="3155CE3D" w14:textId="77777777" w:rsidR="000E2CA3" w:rsidRDefault="00000000">
            <w:pPr>
              <w:widowControl w:val="0"/>
              <w:rPr>
                <w:sz w:val="20"/>
                <w:szCs w:val="20"/>
              </w:rPr>
            </w:pPr>
            <w:r>
              <w:rPr>
                <w:sz w:val="20"/>
                <w:szCs w:val="20"/>
              </w:rPr>
              <w:t>0.49</w:t>
            </w:r>
          </w:p>
        </w:tc>
        <w:tc>
          <w:tcPr>
            <w:tcW w:w="3090" w:type="dxa"/>
            <w:shd w:val="clear" w:color="auto" w:fill="auto"/>
            <w:tcMar>
              <w:top w:w="100" w:type="dxa"/>
              <w:left w:w="100" w:type="dxa"/>
              <w:bottom w:w="100" w:type="dxa"/>
              <w:right w:w="100" w:type="dxa"/>
            </w:tcMar>
            <w:vAlign w:val="center"/>
          </w:tcPr>
          <w:p w14:paraId="43D5B4FB" w14:textId="77777777" w:rsidR="000E2CA3" w:rsidRDefault="00000000">
            <w:pPr>
              <w:widowControl w:val="0"/>
              <w:rPr>
                <w:sz w:val="20"/>
                <w:szCs w:val="20"/>
              </w:rPr>
            </w:pPr>
            <w:r>
              <w:rPr>
                <w:sz w:val="20"/>
                <w:szCs w:val="20"/>
              </w:rPr>
              <w:t xml:space="preserve">Fit to </w:t>
            </w:r>
            <w:hyperlink r:id="rId88">
              <w:r>
                <w:rPr>
                  <w:color w:val="000000"/>
                  <w:sz w:val="20"/>
                  <w:szCs w:val="20"/>
                </w:rPr>
                <w:t>[25]</w:t>
              </w:r>
            </w:hyperlink>
          </w:p>
        </w:tc>
      </w:tr>
      <w:tr w:rsidR="000E2CA3" w14:paraId="0A2DC29D"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5CC22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τ</m:t>
                    </m:r>
                  </m:e>
                  <m:sub/>
                </m:sSub>
              </m:oMath>
            </m:oMathPara>
          </w:p>
        </w:tc>
        <w:tc>
          <w:tcPr>
            <w:tcW w:w="1095" w:type="dxa"/>
            <w:tcMar>
              <w:top w:w="100" w:type="dxa"/>
              <w:left w:w="100" w:type="dxa"/>
              <w:bottom w:w="100" w:type="dxa"/>
              <w:right w:w="100" w:type="dxa"/>
            </w:tcMar>
            <w:vAlign w:val="center"/>
          </w:tcPr>
          <w:p w14:paraId="1D90ABBB"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5218F7CE" w14:textId="77777777" w:rsidR="000E2CA3" w:rsidRDefault="00000000">
            <w:pPr>
              <w:widowControl w:val="0"/>
              <w:spacing w:line="240" w:lineRule="auto"/>
              <w:rPr>
                <w:sz w:val="20"/>
                <w:szCs w:val="20"/>
              </w:rPr>
            </w:pPr>
            <w:r>
              <w:rPr>
                <w:sz w:val="20"/>
                <w:szCs w:val="20"/>
              </w:rPr>
              <w:t>Time delay of killing</w:t>
            </w:r>
          </w:p>
        </w:tc>
        <w:tc>
          <w:tcPr>
            <w:tcW w:w="1500" w:type="dxa"/>
            <w:tcMar>
              <w:top w:w="100" w:type="dxa"/>
              <w:left w:w="100" w:type="dxa"/>
              <w:bottom w:w="100" w:type="dxa"/>
              <w:right w:w="100" w:type="dxa"/>
            </w:tcMar>
            <w:vAlign w:val="center"/>
          </w:tcPr>
          <w:p w14:paraId="22E76FA2" w14:textId="77777777" w:rsidR="000E2CA3" w:rsidRDefault="00000000">
            <w:pPr>
              <w:widowControl w:val="0"/>
              <w:rPr>
                <w:sz w:val="20"/>
                <w:szCs w:val="20"/>
              </w:rPr>
            </w:pPr>
            <w:r>
              <w:rPr>
                <w:sz w:val="20"/>
                <w:szCs w:val="20"/>
              </w:rPr>
              <w:t>3.54</w:t>
            </w:r>
          </w:p>
        </w:tc>
        <w:tc>
          <w:tcPr>
            <w:tcW w:w="3090" w:type="dxa"/>
            <w:shd w:val="clear" w:color="auto" w:fill="auto"/>
            <w:tcMar>
              <w:top w:w="100" w:type="dxa"/>
              <w:left w:w="100" w:type="dxa"/>
              <w:bottom w:w="100" w:type="dxa"/>
              <w:right w:w="100" w:type="dxa"/>
            </w:tcMar>
            <w:vAlign w:val="center"/>
          </w:tcPr>
          <w:p w14:paraId="23B24C81" w14:textId="77777777" w:rsidR="000E2CA3" w:rsidRDefault="00000000">
            <w:pPr>
              <w:widowControl w:val="0"/>
              <w:rPr>
                <w:sz w:val="20"/>
                <w:szCs w:val="20"/>
              </w:rPr>
            </w:pPr>
            <w:r>
              <w:rPr>
                <w:sz w:val="20"/>
                <w:szCs w:val="20"/>
              </w:rPr>
              <w:t xml:space="preserve">Fit to </w:t>
            </w:r>
            <w:hyperlink r:id="rId89">
              <w:r>
                <w:rPr>
                  <w:color w:val="000000"/>
                  <w:sz w:val="20"/>
                  <w:szCs w:val="20"/>
                </w:rPr>
                <w:t>[25]</w:t>
              </w:r>
            </w:hyperlink>
          </w:p>
        </w:tc>
      </w:tr>
      <w:tr w:rsidR="000E2CA3" w14:paraId="31C3E304"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8FBB0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095" w:type="dxa"/>
            <w:tcMar>
              <w:top w:w="100" w:type="dxa"/>
              <w:left w:w="100" w:type="dxa"/>
              <w:bottom w:w="100" w:type="dxa"/>
              <w:right w:w="100" w:type="dxa"/>
            </w:tcMar>
            <w:vAlign w:val="center"/>
          </w:tcPr>
          <w:p w14:paraId="5D06EC02"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nM</m:t>
                </m:r>
              </m:oMath>
            </m:oMathPara>
          </w:p>
        </w:tc>
        <w:tc>
          <w:tcPr>
            <w:tcW w:w="3810" w:type="dxa"/>
            <w:shd w:val="clear" w:color="auto" w:fill="auto"/>
            <w:tcMar>
              <w:top w:w="43" w:type="dxa"/>
              <w:left w:w="43" w:type="dxa"/>
              <w:bottom w:w="43" w:type="dxa"/>
              <w:right w:w="43" w:type="dxa"/>
            </w:tcMar>
            <w:vAlign w:val="center"/>
          </w:tcPr>
          <w:p w14:paraId="6D98FB37" w14:textId="77777777" w:rsidR="000E2CA3" w:rsidRDefault="00000000">
            <w:pPr>
              <w:widowControl w:val="0"/>
              <w:spacing w:line="240" w:lineRule="auto"/>
              <w:rPr>
                <w:sz w:val="20"/>
                <w:szCs w:val="20"/>
              </w:rPr>
            </w:pPr>
            <w:r>
              <w:rPr>
                <w:sz w:val="20"/>
                <w:szCs w:val="20"/>
              </w:rPr>
              <w:t>Half-maximal killing concentration</w:t>
            </w:r>
          </w:p>
        </w:tc>
        <w:tc>
          <w:tcPr>
            <w:tcW w:w="1500" w:type="dxa"/>
            <w:tcMar>
              <w:top w:w="100" w:type="dxa"/>
              <w:left w:w="100" w:type="dxa"/>
              <w:bottom w:w="100" w:type="dxa"/>
              <w:right w:w="100" w:type="dxa"/>
            </w:tcMar>
            <w:vAlign w:val="center"/>
          </w:tcPr>
          <w:p w14:paraId="20EA5BCD" w14:textId="77777777" w:rsidR="000E2CA3" w:rsidRDefault="00000000">
            <w:pPr>
              <w:widowControl w:val="0"/>
              <w:rPr>
                <w:sz w:val="20"/>
                <w:szCs w:val="20"/>
              </w:rPr>
            </w:pPr>
            <w:r>
              <w:rPr>
                <w:sz w:val="20"/>
                <w:szCs w:val="20"/>
              </w:rPr>
              <w:t>100</w:t>
            </w:r>
          </w:p>
        </w:tc>
        <w:tc>
          <w:tcPr>
            <w:tcW w:w="3090" w:type="dxa"/>
            <w:shd w:val="clear" w:color="auto" w:fill="auto"/>
            <w:tcMar>
              <w:top w:w="100" w:type="dxa"/>
              <w:left w:w="100" w:type="dxa"/>
              <w:bottom w:w="100" w:type="dxa"/>
              <w:right w:w="100" w:type="dxa"/>
            </w:tcMar>
            <w:vAlign w:val="center"/>
          </w:tcPr>
          <w:p w14:paraId="59D093D3" w14:textId="77777777" w:rsidR="000E2CA3" w:rsidRDefault="00000000">
            <w:pPr>
              <w:widowControl w:val="0"/>
              <w:rPr>
                <w:sz w:val="20"/>
                <w:szCs w:val="20"/>
              </w:rPr>
            </w:pPr>
            <w:r>
              <w:rPr>
                <w:sz w:val="20"/>
                <w:szCs w:val="20"/>
              </w:rPr>
              <w:t xml:space="preserve">Fit to </w:t>
            </w:r>
            <w:hyperlink r:id="rId90">
              <w:r>
                <w:rPr>
                  <w:color w:val="000000"/>
                  <w:sz w:val="20"/>
                  <w:szCs w:val="20"/>
                </w:rPr>
                <w:t>[25]</w:t>
              </w:r>
            </w:hyperlink>
          </w:p>
        </w:tc>
      </w:tr>
      <w:tr w:rsidR="000E2CA3" w14:paraId="3915ECB3"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E8D05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Hill</m:t>
                    </m:r>
                  </m:sub>
                </m:sSub>
              </m:oMath>
            </m:oMathPara>
          </w:p>
        </w:tc>
        <w:tc>
          <w:tcPr>
            <w:tcW w:w="1095" w:type="dxa"/>
            <w:tcMar>
              <w:top w:w="100" w:type="dxa"/>
              <w:left w:w="100" w:type="dxa"/>
              <w:bottom w:w="100" w:type="dxa"/>
              <w:right w:w="100" w:type="dxa"/>
            </w:tcMar>
            <w:vAlign w:val="center"/>
          </w:tcPr>
          <w:p w14:paraId="788E7DA9"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810" w:type="dxa"/>
            <w:shd w:val="clear" w:color="auto" w:fill="auto"/>
            <w:tcMar>
              <w:top w:w="43" w:type="dxa"/>
              <w:left w:w="43" w:type="dxa"/>
              <w:bottom w:w="43" w:type="dxa"/>
              <w:right w:w="43" w:type="dxa"/>
            </w:tcMar>
            <w:vAlign w:val="center"/>
          </w:tcPr>
          <w:p w14:paraId="0D77C298" w14:textId="77777777" w:rsidR="000E2CA3" w:rsidRDefault="00000000">
            <w:pPr>
              <w:widowControl w:val="0"/>
              <w:spacing w:line="240" w:lineRule="auto"/>
              <w:rPr>
                <w:sz w:val="20"/>
                <w:szCs w:val="20"/>
              </w:rPr>
            </w:pPr>
            <w:r>
              <w:rPr>
                <w:sz w:val="20"/>
                <w:szCs w:val="20"/>
              </w:rPr>
              <w:t>Hill coefficient of killing</w:t>
            </w:r>
          </w:p>
        </w:tc>
        <w:tc>
          <w:tcPr>
            <w:tcW w:w="1500" w:type="dxa"/>
            <w:tcMar>
              <w:top w:w="100" w:type="dxa"/>
              <w:left w:w="100" w:type="dxa"/>
              <w:bottom w:w="100" w:type="dxa"/>
              <w:right w:w="100" w:type="dxa"/>
            </w:tcMar>
            <w:vAlign w:val="center"/>
          </w:tcPr>
          <w:p w14:paraId="467100FC" w14:textId="77777777" w:rsidR="000E2CA3" w:rsidRDefault="00000000">
            <w:pPr>
              <w:widowControl w:val="0"/>
              <w:rPr>
                <w:sz w:val="20"/>
                <w:szCs w:val="20"/>
              </w:rPr>
            </w:pPr>
            <w:r>
              <w:rPr>
                <w:sz w:val="20"/>
                <w:szCs w:val="20"/>
              </w:rPr>
              <w:t>4</w:t>
            </w:r>
          </w:p>
        </w:tc>
        <w:tc>
          <w:tcPr>
            <w:tcW w:w="3090" w:type="dxa"/>
            <w:shd w:val="clear" w:color="auto" w:fill="auto"/>
            <w:tcMar>
              <w:top w:w="100" w:type="dxa"/>
              <w:left w:w="100" w:type="dxa"/>
              <w:bottom w:w="100" w:type="dxa"/>
              <w:right w:w="100" w:type="dxa"/>
            </w:tcMar>
            <w:vAlign w:val="center"/>
          </w:tcPr>
          <w:p w14:paraId="783F8D20" w14:textId="77777777" w:rsidR="000E2CA3" w:rsidRDefault="00000000">
            <w:pPr>
              <w:widowControl w:val="0"/>
              <w:rPr>
                <w:sz w:val="20"/>
                <w:szCs w:val="20"/>
              </w:rPr>
            </w:pPr>
            <w:r>
              <w:rPr>
                <w:sz w:val="20"/>
                <w:szCs w:val="20"/>
              </w:rPr>
              <w:t xml:space="preserve">Fit to </w:t>
            </w:r>
            <w:hyperlink r:id="rId91">
              <w:r>
                <w:rPr>
                  <w:color w:val="000000"/>
                  <w:sz w:val="20"/>
                  <w:szCs w:val="20"/>
                </w:rPr>
                <w:t>[25]</w:t>
              </w:r>
            </w:hyperlink>
          </w:p>
        </w:tc>
      </w:tr>
      <w:tr w:rsidR="000E2CA3" w14:paraId="7B9CBC02"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26746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095" w:type="dxa"/>
            <w:tcMar>
              <w:top w:w="100" w:type="dxa"/>
              <w:left w:w="100" w:type="dxa"/>
              <w:bottom w:w="100" w:type="dxa"/>
              <w:right w:w="100" w:type="dxa"/>
            </w:tcMar>
            <w:vAlign w:val="center"/>
          </w:tcPr>
          <w:p w14:paraId="734C8A67"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5A667C57" w14:textId="77777777" w:rsidR="000E2CA3" w:rsidRDefault="00000000">
            <w:pPr>
              <w:widowControl w:val="0"/>
              <w:spacing w:line="240" w:lineRule="auto"/>
              <w:rPr>
                <w:sz w:val="20"/>
                <w:szCs w:val="20"/>
              </w:rPr>
            </w:pPr>
            <w:r>
              <w:rPr>
                <w:sz w:val="20"/>
                <w:szCs w:val="20"/>
              </w:rPr>
              <w:t>Exponential tumor doubling time</w:t>
            </w:r>
          </w:p>
        </w:tc>
        <w:tc>
          <w:tcPr>
            <w:tcW w:w="1500" w:type="dxa"/>
            <w:tcMar>
              <w:top w:w="100" w:type="dxa"/>
              <w:left w:w="100" w:type="dxa"/>
              <w:bottom w:w="100" w:type="dxa"/>
              <w:right w:w="100" w:type="dxa"/>
            </w:tcMar>
            <w:vAlign w:val="center"/>
          </w:tcPr>
          <w:p w14:paraId="28BCF73D" w14:textId="77777777" w:rsidR="000E2CA3" w:rsidRDefault="00000000">
            <w:pPr>
              <w:widowControl w:val="0"/>
              <w:rPr>
                <w:sz w:val="20"/>
                <w:szCs w:val="20"/>
              </w:rPr>
            </w:pPr>
            <w:r>
              <w:rPr>
                <w:sz w:val="20"/>
                <w:szCs w:val="20"/>
              </w:rPr>
              <w:t>11.35</w:t>
            </w:r>
          </w:p>
        </w:tc>
        <w:tc>
          <w:tcPr>
            <w:tcW w:w="3090" w:type="dxa"/>
            <w:shd w:val="clear" w:color="auto" w:fill="auto"/>
            <w:tcMar>
              <w:top w:w="100" w:type="dxa"/>
              <w:left w:w="100" w:type="dxa"/>
              <w:bottom w:w="100" w:type="dxa"/>
              <w:right w:w="100" w:type="dxa"/>
            </w:tcMar>
            <w:vAlign w:val="center"/>
          </w:tcPr>
          <w:p w14:paraId="7465ACA2" w14:textId="77777777" w:rsidR="000E2CA3" w:rsidRDefault="00000000">
            <w:pPr>
              <w:widowControl w:val="0"/>
              <w:rPr>
                <w:sz w:val="20"/>
                <w:szCs w:val="20"/>
              </w:rPr>
            </w:pPr>
            <w:r>
              <w:rPr>
                <w:sz w:val="20"/>
                <w:szCs w:val="20"/>
              </w:rPr>
              <w:t xml:space="preserve">Fit to </w:t>
            </w:r>
            <w:hyperlink r:id="rId92">
              <w:r>
                <w:rPr>
                  <w:color w:val="000000"/>
                  <w:sz w:val="20"/>
                  <w:szCs w:val="20"/>
                </w:rPr>
                <w:t>[25]</w:t>
              </w:r>
            </w:hyperlink>
          </w:p>
        </w:tc>
      </w:tr>
      <w:tr w:rsidR="000E2CA3" w14:paraId="384C005F"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E58DF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095" w:type="dxa"/>
            <w:tcMar>
              <w:top w:w="100" w:type="dxa"/>
              <w:left w:w="100" w:type="dxa"/>
              <w:bottom w:w="100" w:type="dxa"/>
              <w:right w:w="100" w:type="dxa"/>
            </w:tcMar>
            <w:vAlign w:val="center"/>
          </w:tcPr>
          <w:p w14:paraId="6F850716"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3810" w:type="dxa"/>
            <w:shd w:val="clear" w:color="auto" w:fill="auto"/>
            <w:tcMar>
              <w:top w:w="43" w:type="dxa"/>
              <w:left w:w="43" w:type="dxa"/>
              <w:bottom w:w="43" w:type="dxa"/>
              <w:right w:w="43" w:type="dxa"/>
            </w:tcMar>
            <w:vAlign w:val="center"/>
          </w:tcPr>
          <w:p w14:paraId="5D6DD193" w14:textId="77777777" w:rsidR="000E2CA3" w:rsidRDefault="00000000">
            <w:pPr>
              <w:widowControl w:val="0"/>
              <w:spacing w:line="240" w:lineRule="auto"/>
              <w:rPr>
                <w:sz w:val="20"/>
                <w:szCs w:val="20"/>
              </w:rPr>
            </w:pPr>
            <w:r>
              <w:rPr>
                <w:sz w:val="20"/>
                <w:szCs w:val="20"/>
              </w:rPr>
              <w:t>Linear tumor growth rate</w:t>
            </w:r>
          </w:p>
        </w:tc>
        <w:tc>
          <w:tcPr>
            <w:tcW w:w="1500" w:type="dxa"/>
            <w:tcMar>
              <w:top w:w="100" w:type="dxa"/>
              <w:left w:w="100" w:type="dxa"/>
              <w:bottom w:w="100" w:type="dxa"/>
              <w:right w:w="100" w:type="dxa"/>
            </w:tcMar>
            <w:vAlign w:val="center"/>
          </w:tcPr>
          <w:p w14:paraId="590DD489" w14:textId="77777777" w:rsidR="000E2CA3" w:rsidRDefault="00000000">
            <w:pPr>
              <w:widowControl w:val="0"/>
              <w:rPr>
                <w:sz w:val="20"/>
                <w:szCs w:val="20"/>
              </w:rPr>
            </w:pPr>
            <w:r>
              <w:rPr>
                <w:sz w:val="20"/>
                <w:szCs w:val="20"/>
              </w:rPr>
              <w:t>73.08</w:t>
            </w:r>
          </w:p>
        </w:tc>
        <w:tc>
          <w:tcPr>
            <w:tcW w:w="3090" w:type="dxa"/>
            <w:shd w:val="clear" w:color="auto" w:fill="auto"/>
            <w:tcMar>
              <w:top w:w="100" w:type="dxa"/>
              <w:left w:w="100" w:type="dxa"/>
              <w:bottom w:w="100" w:type="dxa"/>
              <w:right w:w="100" w:type="dxa"/>
            </w:tcMar>
            <w:vAlign w:val="center"/>
          </w:tcPr>
          <w:p w14:paraId="029F6756" w14:textId="77777777" w:rsidR="000E2CA3" w:rsidRDefault="00000000">
            <w:pPr>
              <w:widowControl w:val="0"/>
              <w:rPr>
                <w:sz w:val="20"/>
                <w:szCs w:val="20"/>
              </w:rPr>
            </w:pPr>
            <w:r>
              <w:rPr>
                <w:sz w:val="20"/>
                <w:szCs w:val="20"/>
              </w:rPr>
              <w:t xml:space="preserve">Fit to </w:t>
            </w:r>
            <w:hyperlink r:id="rId93">
              <w:r>
                <w:rPr>
                  <w:color w:val="000000"/>
                  <w:sz w:val="20"/>
                  <w:szCs w:val="20"/>
                </w:rPr>
                <w:t>[25]</w:t>
              </w:r>
            </w:hyperlink>
          </w:p>
        </w:tc>
      </w:tr>
      <w:tr w:rsidR="000E2CA3" w14:paraId="461B6350" w14:textId="77777777">
        <w:trPr>
          <w:trHeight w:val="485"/>
        </w:trPr>
        <w:tc>
          <w:tcPr>
            <w:tcW w:w="108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B703D8" w14:textId="77777777" w:rsidR="000E2CA3" w:rsidRDefault="00000000">
            <w:pPr>
              <w:widowControl w:val="0"/>
              <w:jc w:val="center"/>
              <w:rPr>
                <w:b/>
                <w:sz w:val="20"/>
                <w:szCs w:val="20"/>
              </w:rPr>
            </w:pPr>
            <w:r>
              <w:rPr>
                <w:b/>
                <w:sz w:val="20"/>
                <w:szCs w:val="20"/>
              </w:rPr>
              <w:lastRenderedPageBreak/>
              <w:t>BT474EEI Cells with T-DM1</w:t>
            </w:r>
          </w:p>
        </w:tc>
      </w:tr>
      <w:tr w:rsidR="000E2CA3" w14:paraId="3B9D6033"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BDD8D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095" w:type="dxa"/>
            <w:tcMar>
              <w:top w:w="100" w:type="dxa"/>
              <w:left w:w="100" w:type="dxa"/>
              <w:bottom w:w="100" w:type="dxa"/>
              <w:right w:w="100" w:type="dxa"/>
            </w:tcMar>
            <w:vAlign w:val="center"/>
          </w:tcPr>
          <w:p w14:paraId="453495B5" w14:textId="77777777" w:rsidR="000E2CA3" w:rsidRDefault="00000000">
            <w:pPr>
              <w:widowControl w:val="0"/>
              <w:spacing w:line="240" w:lineRule="auto"/>
              <w:jc w:val="center"/>
              <w:rPr>
                <w:sz w:val="20"/>
                <w:szCs w:val="20"/>
              </w:rPr>
            </w:pPr>
            <m:oMathPara>
              <m:oMath>
                <m:r>
                  <w:rPr>
                    <w:rFonts w:ascii="Cambria Math" w:hAnsi="Cambria Math"/>
                    <w:sz w:val="20"/>
                    <w:szCs w:val="20"/>
                  </w:rPr>
                  <m:t>1</m:t>
                </m:r>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0D602649" w14:textId="77777777" w:rsidR="000E2CA3" w:rsidRDefault="00000000">
            <w:pPr>
              <w:widowControl w:val="0"/>
              <w:spacing w:line="240" w:lineRule="auto"/>
              <w:rPr>
                <w:sz w:val="20"/>
                <w:szCs w:val="20"/>
              </w:rPr>
            </w:pPr>
            <w:r>
              <w:rPr>
                <w:sz w:val="20"/>
                <w:szCs w:val="20"/>
              </w:rPr>
              <w:t>Maximum killing rate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A976B7" w14:textId="77777777" w:rsidR="000E2CA3" w:rsidRDefault="00000000">
            <w:pPr>
              <w:widowControl w:val="0"/>
              <w:rPr>
                <w:sz w:val="20"/>
                <w:szCs w:val="20"/>
              </w:rPr>
            </w:pPr>
            <w:r>
              <w:rPr>
                <w:sz w:val="20"/>
                <w:szCs w:val="20"/>
              </w:rPr>
              <w:t>0.24</w:t>
            </w:r>
          </w:p>
        </w:tc>
        <w:tc>
          <w:tcPr>
            <w:tcW w:w="3090" w:type="dxa"/>
            <w:shd w:val="clear" w:color="auto" w:fill="auto"/>
            <w:tcMar>
              <w:top w:w="100" w:type="dxa"/>
              <w:left w:w="100" w:type="dxa"/>
              <w:bottom w:w="100" w:type="dxa"/>
              <w:right w:w="100" w:type="dxa"/>
            </w:tcMar>
            <w:vAlign w:val="center"/>
          </w:tcPr>
          <w:p w14:paraId="4C3C2D29" w14:textId="77777777" w:rsidR="000E2CA3" w:rsidRDefault="00000000">
            <w:pPr>
              <w:widowControl w:val="0"/>
              <w:rPr>
                <w:sz w:val="20"/>
                <w:szCs w:val="20"/>
              </w:rPr>
            </w:pPr>
            <w:r>
              <w:rPr>
                <w:sz w:val="20"/>
                <w:szCs w:val="20"/>
              </w:rPr>
              <w:t xml:space="preserve">Fit to </w:t>
            </w:r>
            <w:hyperlink r:id="rId94">
              <w:r>
                <w:rPr>
                  <w:color w:val="000000"/>
                  <w:sz w:val="20"/>
                  <w:szCs w:val="20"/>
                </w:rPr>
                <w:t>[1]</w:t>
              </w:r>
            </w:hyperlink>
          </w:p>
        </w:tc>
      </w:tr>
      <w:tr w:rsidR="000E2CA3" w14:paraId="0E4E36AD"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06A5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τ</m:t>
                    </m:r>
                  </m:e>
                  <m:sub/>
                </m:sSub>
              </m:oMath>
            </m:oMathPara>
          </w:p>
        </w:tc>
        <w:tc>
          <w:tcPr>
            <w:tcW w:w="1095" w:type="dxa"/>
            <w:tcMar>
              <w:top w:w="100" w:type="dxa"/>
              <w:left w:w="100" w:type="dxa"/>
              <w:bottom w:w="100" w:type="dxa"/>
              <w:right w:w="100" w:type="dxa"/>
            </w:tcMar>
            <w:vAlign w:val="center"/>
          </w:tcPr>
          <w:p w14:paraId="1C7CF921"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016E3930" w14:textId="77777777" w:rsidR="000E2CA3" w:rsidRDefault="00000000">
            <w:pPr>
              <w:widowControl w:val="0"/>
              <w:spacing w:line="240" w:lineRule="auto"/>
              <w:rPr>
                <w:sz w:val="20"/>
                <w:szCs w:val="20"/>
              </w:rPr>
            </w:pPr>
            <w:r>
              <w:rPr>
                <w:sz w:val="20"/>
                <w:szCs w:val="20"/>
              </w:rPr>
              <w:t>Time delay of killing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94A3E0" w14:textId="77777777" w:rsidR="000E2CA3" w:rsidRDefault="00000000">
            <w:pPr>
              <w:widowControl w:val="0"/>
              <w:rPr>
                <w:sz w:val="20"/>
                <w:szCs w:val="20"/>
              </w:rPr>
            </w:pPr>
            <w:r>
              <w:rPr>
                <w:sz w:val="20"/>
                <w:szCs w:val="20"/>
              </w:rPr>
              <w:t>1E-3</w:t>
            </w:r>
          </w:p>
        </w:tc>
        <w:tc>
          <w:tcPr>
            <w:tcW w:w="3090" w:type="dxa"/>
            <w:shd w:val="clear" w:color="auto" w:fill="auto"/>
            <w:tcMar>
              <w:top w:w="100" w:type="dxa"/>
              <w:left w:w="100" w:type="dxa"/>
              <w:bottom w:w="100" w:type="dxa"/>
              <w:right w:w="100" w:type="dxa"/>
            </w:tcMar>
            <w:vAlign w:val="center"/>
          </w:tcPr>
          <w:p w14:paraId="6D5FC67A" w14:textId="77777777" w:rsidR="000E2CA3" w:rsidRDefault="00000000">
            <w:pPr>
              <w:widowControl w:val="0"/>
              <w:rPr>
                <w:sz w:val="20"/>
                <w:szCs w:val="20"/>
              </w:rPr>
            </w:pPr>
            <w:r>
              <w:rPr>
                <w:sz w:val="20"/>
                <w:szCs w:val="20"/>
              </w:rPr>
              <w:t xml:space="preserve">Tuned to ensure early killing as seen in data </w:t>
            </w:r>
            <w:hyperlink r:id="rId95">
              <w:r>
                <w:rPr>
                  <w:color w:val="000000"/>
                  <w:sz w:val="20"/>
                  <w:szCs w:val="20"/>
                </w:rPr>
                <w:t>[1]</w:t>
              </w:r>
            </w:hyperlink>
          </w:p>
        </w:tc>
      </w:tr>
      <w:tr w:rsidR="000E2CA3" w14:paraId="66376896"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94442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095" w:type="dxa"/>
            <w:tcMar>
              <w:top w:w="100" w:type="dxa"/>
              <w:left w:w="100" w:type="dxa"/>
              <w:bottom w:w="100" w:type="dxa"/>
              <w:right w:w="100" w:type="dxa"/>
            </w:tcMar>
            <w:vAlign w:val="center"/>
          </w:tcPr>
          <w:p w14:paraId="7807FDBC"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nM</m:t>
                </m:r>
              </m:oMath>
            </m:oMathPara>
          </w:p>
        </w:tc>
        <w:tc>
          <w:tcPr>
            <w:tcW w:w="3810" w:type="dxa"/>
            <w:shd w:val="clear" w:color="auto" w:fill="auto"/>
            <w:tcMar>
              <w:top w:w="43" w:type="dxa"/>
              <w:left w:w="43" w:type="dxa"/>
              <w:bottom w:w="43" w:type="dxa"/>
              <w:right w:w="43" w:type="dxa"/>
            </w:tcMar>
            <w:vAlign w:val="center"/>
          </w:tcPr>
          <w:p w14:paraId="659E0683" w14:textId="77777777" w:rsidR="000E2CA3" w:rsidRDefault="00000000">
            <w:pPr>
              <w:widowControl w:val="0"/>
              <w:spacing w:line="240" w:lineRule="auto"/>
              <w:rPr>
                <w:sz w:val="20"/>
                <w:szCs w:val="20"/>
              </w:rPr>
            </w:pPr>
            <w:r>
              <w:rPr>
                <w:sz w:val="20"/>
                <w:szCs w:val="20"/>
              </w:rPr>
              <w:t>Half-maximal killing concentration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CBB1C" w14:textId="77777777" w:rsidR="000E2CA3" w:rsidRDefault="00000000">
            <w:pPr>
              <w:widowControl w:val="0"/>
              <w:rPr>
                <w:sz w:val="20"/>
                <w:szCs w:val="20"/>
              </w:rPr>
            </w:pPr>
            <w:r>
              <w:rPr>
                <w:sz w:val="20"/>
                <w:szCs w:val="20"/>
              </w:rPr>
              <w:t>236.8</w:t>
            </w:r>
          </w:p>
        </w:tc>
        <w:tc>
          <w:tcPr>
            <w:tcW w:w="3090" w:type="dxa"/>
            <w:shd w:val="clear" w:color="auto" w:fill="auto"/>
            <w:tcMar>
              <w:top w:w="100" w:type="dxa"/>
              <w:left w:w="100" w:type="dxa"/>
              <w:bottom w:w="100" w:type="dxa"/>
              <w:right w:w="100" w:type="dxa"/>
            </w:tcMar>
            <w:vAlign w:val="center"/>
          </w:tcPr>
          <w:p w14:paraId="3853141D" w14:textId="77777777" w:rsidR="000E2CA3" w:rsidRDefault="00000000">
            <w:pPr>
              <w:widowControl w:val="0"/>
              <w:rPr>
                <w:sz w:val="20"/>
                <w:szCs w:val="20"/>
              </w:rPr>
            </w:pPr>
            <w:r>
              <w:rPr>
                <w:sz w:val="20"/>
                <w:szCs w:val="20"/>
              </w:rPr>
              <w:t xml:space="preserve">Fit to </w:t>
            </w:r>
            <w:hyperlink r:id="rId96">
              <w:r>
                <w:rPr>
                  <w:color w:val="000000"/>
                  <w:sz w:val="20"/>
                  <w:szCs w:val="20"/>
                </w:rPr>
                <w:t>[1]</w:t>
              </w:r>
            </w:hyperlink>
          </w:p>
        </w:tc>
      </w:tr>
      <w:tr w:rsidR="000E2CA3" w14:paraId="31F4354C"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42A5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Hill</m:t>
                    </m:r>
                  </m:sub>
                </m:sSub>
              </m:oMath>
            </m:oMathPara>
          </w:p>
        </w:tc>
        <w:tc>
          <w:tcPr>
            <w:tcW w:w="1095" w:type="dxa"/>
            <w:tcMar>
              <w:top w:w="100" w:type="dxa"/>
              <w:left w:w="100" w:type="dxa"/>
              <w:bottom w:w="100" w:type="dxa"/>
              <w:right w:w="100" w:type="dxa"/>
            </w:tcMar>
            <w:vAlign w:val="center"/>
          </w:tcPr>
          <w:p w14:paraId="78C9425D"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810" w:type="dxa"/>
            <w:shd w:val="clear" w:color="auto" w:fill="auto"/>
            <w:tcMar>
              <w:top w:w="43" w:type="dxa"/>
              <w:left w:w="43" w:type="dxa"/>
              <w:bottom w:w="43" w:type="dxa"/>
              <w:right w:w="43" w:type="dxa"/>
            </w:tcMar>
            <w:vAlign w:val="center"/>
          </w:tcPr>
          <w:p w14:paraId="5C03E63D" w14:textId="77777777" w:rsidR="000E2CA3" w:rsidRDefault="00000000">
            <w:pPr>
              <w:widowControl w:val="0"/>
              <w:spacing w:line="240" w:lineRule="auto"/>
              <w:rPr>
                <w:sz w:val="20"/>
                <w:szCs w:val="20"/>
              </w:rPr>
            </w:pPr>
            <w:r>
              <w:rPr>
                <w:sz w:val="20"/>
                <w:szCs w:val="20"/>
              </w:rPr>
              <w:t>Hill coefficient of killing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4A720" w14:textId="77777777" w:rsidR="000E2CA3" w:rsidRDefault="00000000">
            <w:pPr>
              <w:widowControl w:val="0"/>
              <w:rPr>
                <w:sz w:val="20"/>
                <w:szCs w:val="20"/>
              </w:rPr>
            </w:pPr>
            <w:r>
              <w:rPr>
                <w:sz w:val="20"/>
                <w:szCs w:val="20"/>
              </w:rPr>
              <w:t>1</w:t>
            </w:r>
          </w:p>
        </w:tc>
        <w:tc>
          <w:tcPr>
            <w:tcW w:w="3090" w:type="dxa"/>
            <w:shd w:val="clear" w:color="auto" w:fill="auto"/>
            <w:tcMar>
              <w:top w:w="100" w:type="dxa"/>
              <w:left w:w="100" w:type="dxa"/>
              <w:bottom w:w="100" w:type="dxa"/>
              <w:right w:w="100" w:type="dxa"/>
            </w:tcMar>
            <w:vAlign w:val="center"/>
          </w:tcPr>
          <w:p w14:paraId="73AC3EDA" w14:textId="77777777" w:rsidR="000E2CA3" w:rsidRDefault="00000000">
            <w:pPr>
              <w:widowControl w:val="0"/>
              <w:rPr>
                <w:sz w:val="20"/>
                <w:szCs w:val="20"/>
              </w:rPr>
            </w:pPr>
            <w:r>
              <w:rPr>
                <w:sz w:val="20"/>
                <w:szCs w:val="20"/>
              </w:rPr>
              <w:t xml:space="preserve">Fit to </w:t>
            </w:r>
            <w:hyperlink r:id="rId97">
              <w:r>
                <w:rPr>
                  <w:color w:val="000000"/>
                  <w:sz w:val="20"/>
                  <w:szCs w:val="20"/>
                </w:rPr>
                <w:t>[1]</w:t>
              </w:r>
            </w:hyperlink>
          </w:p>
        </w:tc>
      </w:tr>
      <w:tr w:rsidR="000E2CA3" w14:paraId="4EA28479"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AD611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095" w:type="dxa"/>
            <w:tcMar>
              <w:top w:w="100" w:type="dxa"/>
              <w:left w:w="100" w:type="dxa"/>
              <w:bottom w:w="100" w:type="dxa"/>
              <w:right w:w="100" w:type="dxa"/>
            </w:tcMar>
            <w:vAlign w:val="center"/>
          </w:tcPr>
          <w:p w14:paraId="16720626"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2F629708" w14:textId="77777777" w:rsidR="000E2CA3" w:rsidRDefault="00000000">
            <w:pPr>
              <w:widowControl w:val="0"/>
              <w:spacing w:line="240" w:lineRule="auto"/>
              <w:rPr>
                <w:sz w:val="20"/>
                <w:szCs w:val="20"/>
              </w:rPr>
            </w:pPr>
            <w:r>
              <w:rPr>
                <w:sz w:val="20"/>
                <w:szCs w:val="20"/>
              </w:rPr>
              <w:t>Exponential tumor doubling time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8C7DC" w14:textId="77777777" w:rsidR="000E2CA3" w:rsidRDefault="00000000">
            <w:pPr>
              <w:widowControl w:val="0"/>
              <w:rPr>
                <w:sz w:val="20"/>
                <w:szCs w:val="20"/>
              </w:rPr>
            </w:pPr>
            <w:r>
              <w:rPr>
                <w:sz w:val="20"/>
                <w:szCs w:val="20"/>
              </w:rPr>
              <w:t>41.78</w:t>
            </w:r>
          </w:p>
        </w:tc>
        <w:tc>
          <w:tcPr>
            <w:tcW w:w="3090" w:type="dxa"/>
            <w:shd w:val="clear" w:color="auto" w:fill="auto"/>
            <w:tcMar>
              <w:top w:w="100" w:type="dxa"/>
              <w:left w:w="100" w:type="dxa"/>
              <w:bottom w:w="100" w:type="dxa"/>
              <w:right w:w="100" w:type="dxa"/>
            </w:tcMar>
            <w:vAlign w:val="center"/>
          </w:tcPr>
          <w:p w14:paraId="27284317" w14:textId="77777777" w:rsidR="000E2CA3" w:rsidRDefault="00000000">
            <w:pPr>
              <w:widowControl w:val="0"/>
              <w:rPr>
                <w:sz w:val="20"/>
                <w:szCs w:val="20"/>
              </w:rPr>
            </w:pPr>
            <w:r>
              <w:rPr>
                <w:sz w:val="20"/>
                <w:szCs w:val="20"/>
              </w:rPr>
              <w:t xml:space="preserve">Fit to </w:t>
            </w:r>
            <w:hyperlink r:id="rId98">
              <w:r>
                <w:rPr>
                  <w:color w:val="000000"/>
                  <w:sz w:val="20"/>
                  <w:szCs w:val="20"/>
                </w:rPr>
                <w:t>[1]</w:t>
              </w:r>
            </w:hyperlink>
          </w:p>
        </w:tc>
      </w:tr>
      <w:tr w:rsidR="000E2CA3" w14:paraId="000BE445"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C0FBD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095" w:type="dxa"/>
            <w:tcMar>
              <w:top w:w="100" w:type="dxa"/>
              <w:left w:w="100" w:type="dxa"/>
              <w:bottom w:w="100" w:type="dxa"/>
              <w:right w:w="100" w:type="dxa"/>
            </w:tcMar>
            <w:vAlign w:val="center"/>
          </w:tcPr>
          <w:p w14:paraId="458B01F6"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3810" w:type="dxa"/>
            <w:shd w:val="clear" w:color="auto" w:fill="auto"/>
            <w:tcMar>
              <w:top w:w="43" w:type="dxa"/>
              <w:left w:w="43" w:type="dxa"/>
              <w:bottom w:w="43" w:type="dxa"/>
              <w:right w:w="43" w:type="dxa"/>
            </w:tcMar>
            <w:vAlign w:val="center"/>
          </w:tcPr>
          <w:p w14:paraId="00D70872" w14:textId="77777777" w:rsidR="000E2CA3" w:rsidRDefault="00000000">
            <w:pPr>
              <w:widowControl w:val="0"/>
              <w:spacing w:line="240" w:lineRule="auto"/>
              <w:rPr>
                <w:sz w:val="20"/>
                <w:szCs w:val="20"/>
              </w:rPr>
            </w:pPr>
            <w:r>
              <w:rPr>
                <w:sz w:val="20"/>
                <w:szCs w:val="20"/>
              </w:rPr>
              <w:t>Linear tumor growth rate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6BBB3B" w14:textId="77777777" w:rsidR="000E2CA3" w:rsidRDefault="00000000">
            <w:pPr>
              <w:widowControl w:val="0"/>
              <w:rPr>
                <w:sz w:val="20"/>
                <w:szCs w:val="20"/>
              </w:rPr>
            </w:pPr>
            <w:r>
              <w:rPr>
                <w:sz w:val="20"/>
                <w:szCs w:val="20"/>
              </w:rPr>
              <w:t>90</w:t>
            </w:r>
          </w:p>
        </w:tc>
        <w:tc>
          <w:tcPr>
            <w:tcW w:w="3090" w:type="dxa"/>
            <w:shd w:val="clear" w:color="auto" w:fill="auto"/>
            <w:tcMar>
              <w:top w:w="100" w:type="dxa"/>
              <w:left w:w="100" w:type="dxa"/>
              <w:bottom w:w="100" w:type="dxa"/>
              <w:right w:w="100" w:type="dxa"/>
            </w:tcMar>
            <w:vAlign w:val="center"/>
          </w:tcPr>
          <w:p w14:paraId="43FA9AA7" w14:textId="77777777" w:rsidR="000E2CA3" w:rsidRDefault="00000000">
            <w:pPr>
              <w:widowControl w:val="0"/>
              <w:rPr>
                <w:sz w:val="20"/>
                <w:szCs w:val="20"/>
              </w:rPr>
            </w:pPr>
            <w:r>
              <w:rPr>
                <w:sz w:val="20"/>
                <w:szCs w:val="20"/>
              </w:rPr>
              <w:t>Estimated</w:t>
            </w:r>
          </w:p>
        </w:tc>
      </w:tr>
      <w:tr w:rsidR="000E2CA3" w14:paraId="49B4D708" w14:textId="77777777">
        <w:trPr>
          <w:trHeight w:val="485"/>
        </w:trPr>
        <w:tc>
          <w:tcPr>
            <w:tcW w:w="108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40D83F" w14:textId="77777777" w:rsidR="000E2CA3" w:rsidRDefault="00000000">
            <w:pPr>
              <w:widowControl w:val="0"/>
              <w:jc w:val="center"/>
              <w:rPr>
                <w:b/>
                <w:sz w:val="20"/>
                <w:szCs w:val="20"/>
              </w:rPr>
            </w:pPr>
            <w:r>
              <w:rPr>
                <w:b/>
                <w:sz w:val="20"/>
                <w:szCs w:val="20"/>
              </w:rPr>
              <w:t>N87 Cells with T-DM1 and T-DXd</w:t>
            </w:r>
          </w:p>
        </w:tc>
      </w:tr>
      <w:tr w:rsidR="000E2CA3" w14:paraId="62FE273D"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AA35D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095" w:type="dxa"/>
            <w:vMerge w:val="restart"/>
            <w:tcMar>
              <w:top w:w="100" w:type="dxa"/>
              <w:left w:w="100" w:type="dxa"/>
              <w:bottom w:w="100" w:type="dxa"/>
              <w:right w:w="100" w:type="dxa"/>
            </w:tcMar>
            <w:vAlign w:val="center"/>
          </w:tcPr>
          <w:p w14:paraId="51E003BF" w14:textId="77777777" w:rsidR="000E2CA3" w:rsidRDefault="00000000">
            <w:pPr>
              <w:widowControl w:val="0"/>
              <w:spacing w:line="240" w:lineRule="auto"/>
              <w:jc w:val="center"/>
              <w:rPr>
                <w:sz w:val="20"/>
                <w:szCs w:val="20"/>
              </w:rPr>
            </w:pPr>
            <m:oMathPara>
              <m:oMath>
                <m:r>
                  <w:rPr>
                    <w:rFonts w:ascii="Cambria Math" w:hAnsi="Cambria Math"/>
                    <w:sz w:val="20"/>
                    <w:szCs w:val="20"/>
                  </w:rPr>
                  <m:t>1</m:t>
                </m:r>
                <m:r>
                  <w:rPr>
                    <w:rFonts w:ascii="Cambria Math" w:hAnsi="Cambria Math"/>
                    <w:sz w:val="20"/>
                    <w:szCs w:val="20"/>
                    <w:vertAlign w:val="subscript"/>
                  </w:rPr>
                  <m:t>/day</m:t>
                </m:r>
              </m:oMath>
            </m:oMathPara>
          </w:p>
        </w:tc>
        <w:tc>
          <w:tcPr>
            <w:tcW w:w="3810" w:type="dxa"/>
            <w:vMerge w:val="restart"/>
            <w:shd w:val="clear" w:color="auto" w:fill="auto"/>
            <w:tcMar>
              <w:top w:w="43" w:type="dxa"/>
              <w:left w:w="43" w:type="dxa"/>
              <w:bottom w:w="43" w:type="dxa"/>
              <w:right w:w="43" w:type="dxa"/>
            </w:tcMar>
            <w:vAlign w:val="center"/>
          </w:tcPr>
          <w:p w14:paraId="19FC8849" w14:textId="77777777" w:rsidR="000E2CA3" w:rsidRDefault="00000000">
            <w:pPr>
              <w:widowControl w:val="0"/>
              <w:spacing w:line="240" w:lineRule="auto"/>
              <w:rPr>
                <w:sz w:val="20"/>
                <w:szCs w:val="20"/>
              </w:rPr>
            </w:pPr>
            <w:r>
              <w:rPr>
                <w:sz w:val="20"/>
                <w:szCs w:val="20"/>
              </w:rPr>
              <w:t>Maximum killing rate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52074" w14:textId="77777777" w:rsidR="000E2CA3" w:rsidRDefault="00000000">
            <w:pPr>
              <w:widowControl w:val="0"/>
              <w:rPr>
                <w:sz w:val="20"/>
                <w:szCs w:val="20"/>
              </w:rPr>
            </w:pPr>
            <w:r>
              <w:rPr>
                <w:sz w:val="20"/>
                <w:szCs w:val="20"/>
              </w:rPr>
              <w:t>0.15 (T-DM1)</w:t>
            </w:r>
          </w:p>
        </w:tc>
        <w:tc>
          <w:tcPr>
            <w:tcW w:w="3090" w:type="dxa"/>
            <w:shd w:val="clear" w:color="auto" w:fill="auto"/>
            <w:tcMar>
              <w:top w:w="100" w:type="dxa"/>
              <w:left w:w="100" w:type="dxa"/>
              <w:bottom w:w="100" w:type="dxa"/>
              <w:right w:w="100" w:type="dxa"/>
            </w:tcMar>
            <w:vAlign w:val="center"/>
          </w:tcPr>
          <w:p w14:paraId="47BAC401" w14:textId="77777777" w:rsidR="000E2CA3" w:rsidRDefault="00000000">
            <w:pPr>
              <w:widowControl w:val="0"/>
              <w:rPr>
                <w:sz w:val="20"/>
                <w:szCs w:val="20"/>
              </w:rPr>
            </w:pPr>
            <w:r>
              <w:rPr>
                <w:sz w:val="20"/>
                <w:szCs w:val="20"/>
              </w:rPr>
              <w:t xml:space="preserve">Fit to </w:t>
            </w:r>
            <w:hyperlink r:id="rId99">
              <w:r>
                <w:rPr>
                  <w:color w:val="000000"/>
                  <w:sz w:val="20"/>
                  <w:szCs w:val="20"/>
                </w:rPr>
                <w:t>[26]</w:t>
              </w:r>
            </w:hyperlink>
          </w:p>
        </w:tc>
      </w:tr>
      <w:tr w:rsidR="000E2CA3" w14:paraId="430E869A"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3436EF"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2D2C5E9E" w14:textId="77777777" w:rsidR="000E2CA3" w:rsidRDefault="000E2CA3">
            <w:pPr>
              <w:widowControl w:val="0"/>
              <w:spacing w:line="240" w:lineRule="auto"/>
              <w:jc w:val="center"/>
              <w:rPr>
                <w:sz w:val="20"/>
                <w:szCs w:val="20"/>
              </w:rPr>
            </w:pPr>
          </w:p>
        </w:tc>
        <w:tc>
          <w:tcPr>
            <w:tcW w:w="3810" w:type="dxa"/>
            <w:vMerge/>
            <w:shd w:val="clear" w:color="auto" w:fill="auto"/>
            <w:tcMar>
              <w:top w:w="43" w:type="dxa"/>
              <w:left w:w="43" w:type="dxa"/>
              <w:bottom w:w="43" w:type="dxa"/>
              <w:right w:w="43" w:type="dxa"/>
            </w:tcMar>
            <w:vAlign w:val="center"/>
          </w:tcPr>
          <w:p w14:paraId="1A36AD8A" w14:textId="77777777" w:rsidR="000E2CA3" w:rsidRDefault="000E2CA3">
            <w:pPr>
              <w:widowControl w:val="0"/>
              <w:spacing w:line="240" w:lineRule="auto"/>
              <w:rPr>
                <w:sz w:val="20"/>
                <w:szCs w:val="20"/>
              </w:rPr>
            </w:pP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C4E51" w14:textId="77777777" w:rsidR="000E2CA3" w:rsidRDefault="00000000">
            <w:pPr>
              <w:widowControl w:val="0"/>
              <w:rPr>
                <w:sz w:val="20"/>
                <w:szCs w:val="20"/>
              </w:rPr>
            </w:pPr>
            <w:r>
              <w:rPr>
                <w:sz w:val="20"/>
                <w:szCs w:val="20"/>
              </w:rPr>
              <w:t>0.32 (T-DXd)</w:t>
            </w:r>
          </w:p>
        </w:tc>
        <w:tc>
          <w:tcPr>
            <w:tcW w:w="3090" w:type="dxa"/>
            <w:shd w:val="clear" w:color="auto" w:fill="auto"/>
            <w:tcMar>
              <w:top w:w="100" w:type="dxa"/>
              <w:left w:w="100" w:type="dxa"/>
              <w:bottom w:w="100" w:type="dxa"/>
              <w:right w:w="100" w:type="dxa"/>
            </w:tcMar>
            <w:vAlign w:val="center"/>
          </w:tcPr>
          <w:p w14:paraId="73454254" w14:textId="77777777" w:rsidR="000E2CA3" w:rsidRDefault="00000000">
            <w:pPr>
              <w:widowControl w:val="0"/>
              <w:rPr>
                <w:sz w:val="20"/>
                <w:szCs w:val="20"/>
              </w:rPr>
            </w:pPr>
            <w:r>
              <w:rPr>
                <w:sz w:val="20"/>
                <w:szCs w:val="20"/>
              </w:rPr>
              <w:t xml:space="preserve">Fit to </w:t>
            </w:r>
            <w:hyperlink r:id="rId100">
              <w:r>
                <w:rPr>
                  <w:color w:val="000000"/>
                  <w:sz w:val="20"/>
                  <w:szCs w:val="20"/>
                </w:rPr>
                <w:t>[23]</w:t>
              </w:r>
            </w:hyperlink>
          </w:p>
        </w:tc>
      </w:tr>
      <w:tr w:rsidR="000E2CA3" w14:paraId="757B556F"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4EA5F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τ</m:t>
                    </m:r>
                  </m:e>
                  <m:sub/>
                </m:sSub>
              </m:oMath>
            </m:oMathPara>
          </w:p>
        </w:tc>
        <w:tc>
          <w:tcPr>
            <w:tcW w:w="1095" w:type="dxa"/>
            <w:vMerge w:val="restart"/>
            <w:tcMar>
              <w:top w:w="100" w:type="dxa"/>
              <w:left w:w="100" w:type="dxa"/>
              <w:bottom w:w="100" w:type="dxa"/>
              <w:right w:w="100" w:type="dxa"/>
            </w:tcMar>
            <w:vAlign w:val="center"/>
          </w:tcPr>
          <w:p w14:paraId="27422E1B"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vMerge w:val="restart"/>
            <w:shd w:val="clear" w:color="auto" w:fill="auto"/>
            <w:tcMar>
              <w:top w:w="43" w:type="dxa"/>
              <w:left w:w="43" w:type="dxa"/>
              <w:bottom w:w="43" w:type="dxa"/>
              <w:right w:w="43" w:type="dxa"/>
            </w:tcMar>
            <w:vAlign w:val="center"/>
          </w:tcPr>
          <w:p w14:paraId="30EF83D2" w14:textId="77777777" w:rsidR="000E2CA3" w:rsidRDefault="00000000">
            <w:pPr>
              <w:widowControl w:val="0"/>
              <w:spacing w:line="240" w:lineRule="auto"/>
              <w:rPr>
                <w:sz w:val="20"/>
                <w:szCs w:val="20"/>
              </w:rPr>
            </w:pPr>
            <w:r>
              <w:rPr>
                <w:sz w:val="20"/>
                <w:szCs w:val="20"/>
              </w:rPr>
              <w:t>Time delay of killing</w:t>
            </w:r>
          </w:p>
        </w:tc>
        <w:tc>
          <w:tcPr>
            <w:tcW w:w="1500" w:type="dxa"/>
            <w:tcBorders>
              <w:top w:val="single" w:sz="8" w:space="0" w:color="000000"/>
              <w:left w:val="single" w:sz="8" w:space="0" w:color="000000"/>
              <w:bottom w:val="single" w:sz="8" w:space="0" w:color="D9D9D9"/>
              <w:right w:val="single" w:sz="8" w:space="0" w:color="000000"/>
            </w:tcBorders>
            <w:tcMar>
              <w:top w:w="100" w:type="dxa"/>
              <w:left w:w="100" w:type="dxa"/>
              <w:bottom w:w="100" w:type="dxa"/>
              <w:right w:w="100" w:type="dxa"/>
            </w:tcMar>
            <w:vAlign w:val="center"/>
          </w:tcPr>
          <w:p w14:paraId="6FA0EA19" w14:textId="77777777" w:rsidR="000E2CA3" w:rsidRDefault="00000000">
            <w:pPr>
              <w:widowControl w:val="0"/>
              <w:rPr>
                <w:sz w:val="20"/>
                <w:szCs w:val="20"/>
              </w:rPr>
            </w:pPr>
            <w:r>
              <w:rPr>
                <w:sz w:val="20"/>
                <w:szCs w:val="20"/>
              </w:rPr>
              <w:t>1</w:t>
            </w:r>
          </w:p>
        </w:tc>
        <w:tc>
          <w:tcPr>
            <w:tcW w:w="3090" w:type="dxa"/>
            <w:tcBorders>
              <w:bottom w:val="single" w:sz="8" w:space="0" w:color="D9D9D9"/>
            </w:tcBorders>
            <w:shd w:val="clear" w:color="auto" w:fill="auto"/>
            <w:tcMar>
              <w:top w:w="100" w:type="dxa"/>
              <w:left w:w="100" w:type="dxa"/>
              <w:bottom w:w="100" w:type="dxa"/>
              <w:right w:w="100" w:type="dxa"/>
            </w:tcMar>
            <w:vAlign w:val="center"/>
          </w:tcPr>
          <w:p w14:paraId="0B41C6FC" w14:textId="77777777" w:rsidR="000E2CA3" w:rsidRDefault="00000000">
            <w:pPr>
              <w:widowControl w:val="0"/>
              <w:rPr>
                <w:sz w:val="20"/>
                <w:szCs w:val="20"/>
              </w:rPr>
            </w:pPr>
            <w:r>
              <w:rPr>
                <w:sz w:val="20"/>
                <w:szCs w:val="20"/>
              </w:rPr>
              <w:t xml:space="preserve">Fit to </w:t>
            </w:r>
            <w:hyperlink r:id="rId101">
              <w:r>
                <w:rPr>
                  <w:color w:val="000000"/>
                  <w:sz w:val="20"/>
                  <w:szCs w:val="20"/>
                </w:rPr>
                <w:t>[26]</w:t>
              </w:r>
            </w:hyperlink>
          </w:p>
        </w:tc>
      </w:tr>
      <w:tr w:rsidR="000E2CA3" w14:paraId="37785471"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8983C1"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1190437B" w14:textId="77777777" w:rsidR="000E2CA3" w:rsidRDefault="000E2CA3">
            <w:pPr>
              <w:widowControl w:val="0"/>
              <w:spacing w:line="240" w:lineRule="auto"/>
              <w:jc w:val="center"/>
              <w:rPr>
                <w:sz w:val="20"/>
                <w:szCs w:val="20"/>
              </w:rPr>
            </w:pPr>
          </w:p>
        </w:tc>
        <w:tc>
          <w:tcPr>
            <w:tcW w:w="3810" w:type="dxa"/>
            <w:vMerge/>
            <w:shd w:val="clear" w:color="auto" w:fill="auto"/>
            <w:tcMar>
              <w:top w:w="43" w:type="dxa"/>
              <w:left w:w="43" w:type="dxa"/>
              <w:bottom w:w="43" w:type="dxa"/>
              <w:right w:w="43" w:type="dxa"/>
            </w:tcMar>
            <w:vAlign w:val="center"/>
          </w:tcPr>
          <w:p w14:paraId="66797A48" w14:textId="77777777" w:rsidR="000E2CA3" w:rsidRDefault="000E2CA3">
            <w:pPr>
              <w:widowControl w:val="0"/>
              <w:spacing w:line="240" w:lineRule="auto"/>
              <w:rPr>
                <w:sz w:val="20"/>
                <w:szCs w:val="20"/>
              </w:rPr>
            </w:pPr>
          </w:p>
        </w:tc>
        <w:tc>
          <w:tcPr>
            <w:tcW w:w="1500" w:type="dxa"/>
            <w:tcBorders>
              <w:top w:val="single" w:sz="8" w:space="0" w:color="D9D9D9"/>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5509A0" w14:textId="77777777" w:rsidR="000E2CA3" w:rsidRDefault="00000000">
            <w:pPr>
              <w:widowControl w:val="0"/>
              <w:rPr>
                <w:sz w:val="20"/>
                <w:szCs w:val="20"/>
              </w:rPr>
            </w:pPr>
            <w:r>
              <w:rPr>
                <w:sz w:val="20"/>
                <w:szCs w:val="20"/>
              </w:rPr>
              <w:t>1e-3 (T-DXd)</w:t>
            </w:r>
          </w:p>
        </w:tc>
        <w:tc>
          <w:tcPr>
            <w:tcW w:w="3090" w:type="dxa"/>
            <w:tcBorders>
              <w:top w:val="single" w:sz="8" w:space="0" w:color="D9D9D9"/>
            </w:tcBorders>
            <w:shd w:val="clear" w:color="auto" w:fill="auto"/>
            <w:tcMar>
              <w:top w:w="100" w:type="dxa"/>
              <w:left w:w="100" w:type="dxa"/>
              <w:bottom w:w="100" w:type="dxa"/>
              <w:right w:w="100" w:type="dxa"/>
            </w:tcMar>
            <w:vAlign w:val="center"/>
          </w:tcPr>
          <w:p w14:paraId="225F276D" w14:textId="77777777" w:rsidR="000E2CA3" w:rsidRDefault="00000000">
            <w:pPr>
              <w:widowControl w:val="0"/>
              <w:rPr>
                <w:sz w:val="20"/>
                <w:szCs w:val="20"/>
              </w:rPr>
            </w:pPr>
            <w:r>
              <w:rPr>
                <w:sz w:val="20"/>
                <w:szCs w:val="20"/>
              </w:rPr>
              <w:t xml:space="preserve">Tuned to ensure early killing as seen in data </w:t>
            </w:r>
            <w:hyperlink r:id="rId102">
              <w:r>
                <w:rPr>
                  <w:color w:val="000000"/>
                  <w:sz w:val="20"/>
                  <w:szCs w:val="20"/>
                </w:rPr>
                <w:t>[23]</w:t>
              </w:r>
            </w:hyperlink>
          </w:p>
        </w:tc>
      </w:tr>
      <w:tr w:rsidR="000E2CA3" w14:paraId="25C2D0D4"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4C56B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095" w:type="dxa"/>
            <w:vMerge w:val="restart"/>
            <w:tcMar>
              <w:top w:w="100" w:type="dxa"/>
              <w:left w:w="100" w:type="dxa"/>
              <w:bottom w:w="100" w:type="dxa"/>
              <w:right w:w="100" w:type="dxa"/>
            </w:tcMar>
            <w:vAlign w:val="center"/>
          </w:tcPr>
          <w:p w14:paraId="71A7278E"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nM</m:t>
                </m:r>
              </m:oMath>
            </m:oMathPara>
          </w:p>
        </w:tc>
        <w:tc>
          <w:tcPr>
            <w:tcW w:w="3810" w:type="dxa"/>
            <w:vMerge w:val="restart"/>
            <w:shd w:val="clear" w:color="auto" w:fill="auto"/>
            <w:tcMar>
              <w:top w:w="43" w:type="dxa"/>
              <w:left w:w="43" w:type="dxa"/>
              <w:bottom w:w="43" w:type="dxa"/>
              <w:right w:w="43" w:type="dxa"/>
            </w:tcMar>
            <w:vAlign w:val="center"/>
          </w:tcPr>
          <w:p w14:paraId="34A56F91" w14:textId="77777777" w:rsidR="000E2CA3" w:rsidRDefault="00000000">
            <w:pPr>
              <w:widowControl w:val="0"/>
              <w:spacing w:line="240" w:lineRule="auto"/>
              <w:rPr>
                <w:sz w:val="20"/>
                <w:szCs w:val="20"/>
              </w:rPr>
            </w:pPr>
            <w:r>
              <w:rPr>
                <w:sz w:val="20"/>
                <w:szCs w:val="20"/>
              </w:rPr>
              <w:t>Half-maximal killing concentration</w:t>
            </w:r>
          </w:p>
        </w:tc>
        <w:tc>
          <w:tcPr>
            <w:tcW w:w="1500" w:type="dxa"/>
            <w:tcBorders>
              <w:top w:val="single" w:sz="8" w:space="0" w:color="000000"/>
              <w:left w:val="single" w:sz="8" w:space="0" w:color="000000"/>
              <w:bottom w:val="single" w:sz="8" w:space="0" w:color="D9D9D9"/>
              <w:right w:val="single" w:sz="8" w:space="0" w:color="000000"/>
            </w:tcBorders>
            <w:tcMar>
              <w:top w:w="100" w:type="dxa"/>
              <w:left w:w="100" w:type="dxa"/>
              <w:bottom w:w="100" w:type="dxa"/>
              <w:right w:w="100" w:type="dxa"/>
            </w:tcMar>
            <w:vAlign w:val="center"/>
          </w:tcPr>
          <w:p w14:paraId="49B5E69E" w14:textId="77777777" w:rsidR="000E2CA3" w:rsidRDefault="00000000">
            <w:pPr>
              <w:widowControl w:val="0"/>
              <w:rPr>
                <w:sz w:val="20"/>
                <w:szCs w:val="20"/>
              </w:rPr>
            </w:pPr>
            <w:r>
              <w:rPr>
                <w:sz w:val="20"/>
                <w:szCs w:val="20"/>
              </w:rPr>
              <w:t>25 (T-DM1)</w:t>
            </w:r>
          </w:p>
        </w:tc>
        <w:tc>
          <w:tcPr>
            <w:tcW w:w="3090" w:type="dxa"/>
            <w:tcBorders>
              <w:bottom w:val="single" w:sz="8" w:space="0" w:color="D9D9D9"/>
            </w:tcBorders>
            <w:shd w:val="clear" w:color="auto" w:fill="auto"/>
            <w:tcMar>
              <w:top w:w="100" w:type="dxa"/>
              <w:left w:w="100" w:type="dxa"/>
              <w:bottom w:w="100" w:type="dxa"/>
              <w:right w:w="100" w:type="dxa"/>
            </w:tcMar>
            <w:vAlign w:val="center"/>
          </w:tcPr>
          <w:p w14:paraId="625D062D" w14:textId="77777777" w:rsidR="000E2CA3" w:rsidRDefault="00000000">
            <w:pPr>
              <w:widowControl w:val="0"/>
              <w:rPr>
                <w:sz w:val="20"/>
                <w:szCs w:val="20"/>
              </w:rPr>
            </w:pPr>
            <w:r>
              <w:rPr>
                <w:sz w:val="20"/>
                <w:szCs w:val="20"/>
              </w:rPr>
              <w:t xml:space="preserve">Fit to </w:t>
            </w:r>
            <w:hyperlink r:id="rId103">
              <w:r>
                <w:rPr>
                  <w:color w:val="000000"/>
                  <w:sz w:val="20"/>
                  <w:szCs w:val="20"/>
                </w:rPr>
                <w:t>[26]</w:t>
              </w:r>
            </w:hyperlink>
          </w:p>
        </w:tc>
      </w:tr>
      <w:tr w:rsidR="000E2CA3" w14:paraId="1951F8DE"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D21EBF"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40F25509" w14:textId="77777777" w:rsidR="000E2CA3" w:rsidRDefault="000E2CA3">
            <w:pPr>
              <w:widowControl w:val="0"/>
              <w:spacing w:line="240" w:lineRule="auto"/>
              <w:jc w:val="center"/>
              <w:rPr>
                <w:sz w:val="20"/>
                <w:szCs w:val="20"/>
              </w:rPr>
            </w:pPr>
          </w:p>
        </w:tc>
        <w:tc>
          <w:tcPr>
            <w:tcW w:w="3810" w:type="dxa"/>
            <w:vMerge/>
            <w:shd w:val="clear" w:color="auto" w:fill="auto"/>
            <w:tcMar>
              <w:top w:w="43" w:type="dxa"/>
              <w:left w:w="43" w:type="dxa"/>
              <w:bottom w:w="43" w:type="dxa"/>
              <w:right w:w="43" w:type="dxa"/>
            </w:tcMar>
            <w:vAlign w:val="center"/>
          </w:tcPr>
          <w:p w14:paraId="2BB51755" w14:textId="77777777" w:rsidR="000E2CA3" w:rsidRDefault="000E2CA3">
            <w:pPr>
              <w:widowControl w:val="0"/>
              <w:spacing w:line="240" w:lineRule="auto"/>
              <w:rPr>
                <w:sz w:val="20"/>
                <w:szCs w:val="20"/>
              </w:rPr>
            </w:pPr>
          </w:p>
        </w:tc>
        <w:tc>
          <w:tcPr>
            <w:tcW w:w="1500" w:type="dxa"/>
            <w:tcBorders>
              <w:top w:val="single" w:sz="8" w:space="0" w:color="D9D9D9"/>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4CE248" w14:textId="77777777" w:rsidR="000E2CA3" w:rsidRDefault="00000000">
            <w:pPr>
              <w:widowControl w:val="0"/>
              <w:rPr>
                <w:sz w:val="20"/>
                <w:szCs w:val="20"/>
              </w:rPr>
            </w:pPr>
            <w:r>
              <w:rPr>
                <w:sz w:val="20"/>
                <w:szCs w:val="20"/>
              </w:rPr>
              <w:t>9.54 (T-DXd)</w:t>
            </w:r>
          </w:p>
        </w:tc>
        <w:tc>
          <w:tcPr>
            <w:tcW w:w="3090" w:type="dxa"/>
            <w:tcBorders>
              <w:top w:val="single" w:sz="8" w:space="0" w:color="D9D9D9"/>
            </w:tcBorders>
            <w:shd w:val="clear" w:color="auto" w:fill="auto"/>
            <w:tcMar>
              <w:top w:w="100" w:type="dxa"/>
              <w:left w:w="100" w:type="dxa"/>
              <w:bottom w:w="100" w:type="dxa"/>
              <w:right w:w="100" w:type="dxa"/>
            </w:tcMar>
            <w:vAlign w:val="center"/>
          </w:tcPr>
          <w:p w14:paraId="6991CC28" w14:textId="77777777" w:rsidR="000E2CA3" w:rsidRDefault="00000000">
            <w:pPr>
              <w:widowControl w:val="0"/>
              <w:rPr>
                <w:sz w:val="20"/>
                <w:szCs w:val="20"/>
              </w:rPr>
            </w:pPr>
            <w:r>
              <w:rPr>
                <w:sz w:val="20"/>
                <w:szCs w:val="20"/>
              </w:rPr>
              <w:t xml:space="preserve">Fit to </w:t>
            </w:r>
            <w:hyperlink r:id="rId104">
              <w:r>
                <w:rPr>
                  <w:color w:val="000000"/>
                  <w:sz w:val="20"/>
                  <w:szCs w:val="20"/>
                </w:rPr>
                <w:t>[23]</w:t>
              </w:r>
            </w:hyperlink>
          </w:p>
        </w:tc>
      </w:tr>
      <w:tr w:rsidR="000E2CA3" w14:paraId="40E56F11"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C52A6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Hill</m:t>
                    </m:r>
                  </m:sub>
                </m:sSub>
              </m:oMath>
            </m:oMathPara>
          </w:p>
        </w:tc>
        <w:tc>
          <w:tcPr>
            <w:tcW w:w="1095" w:type="dxa"/>
            <w:tcMar>
              <w:top w:w="100" w:type="dxa"/>
              <w:left w:w="100" w:type="dxa"/>
              <w:bottom w:w="100" w:type="dxa"/>
              <w:right w:w="100" w:type="dxa"/>
            </w:tcMar>
            <w:vAlign w:val="center"/>
          </w:tcPr>
          <w:p w14:paraId="3EF95FE7"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810" w:type="dxa"/>
            <w:shd w:val="clear" w:color="auto" w:fill="auto"/>
            <w:tcMar>
              <w:top w:w="43" w:type="dxa"/>
              <w:left w:w="43" w:type="dxa"/>
              <w:bottom w:w="43" w:type="dxa"/>
              <w:right w:w="43" w:type="dxa"/>
            </w:tcMar>
            <w:vAlign w:val="center"/>
          </w:tcPr>
          <w:p w14:paraId="7FE105B1" w14:textId="77777777" w:rsidR="000E2CA3" w:rsidRDefault="00000000">
            <w:pPr>
              <w:widowControl w:val="0"/>
              <w:spacing w:line="240" w:lineRule="auto"/>
              <w:rPr>
                <w:sz w:val="20"/>
                <w:szCs w:val="20"/>
              </w:rPr>
            </w:pPr>
            <w:r>
              <w:rPr>
                <w:sz w:val="20"/>
                <w:szCs w:val="20"/>
              </w:rPr>
              <w:t>Hill coefficient of killing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A46344" w14:textId="77777777" w:rsidR="000E2CA3" w:rsidRDefault="00000000">
            <w:pPr>
              <w:widowControl w:val="0"/>
              <w:rPr>
                <w:sz w:val="20"/>
                <w:szCs w:val="20"/>
              </w:rPr>
            </w:pPr>
            <w:r>
              <w:rPr>
                <w:sz w:val="20"/>
                <w:szCs w:val="20"/>
              </w:rPr>
              <w:t>2</w:t>
            </w:r>
          </w:p>
        </w:tc>
        <w:tc>
          <w:tcPr>
            <w:tcW w:w="3090" w:type="dxa"/>
            <w:shd w:val="clear" w:color="auto" w:fill="auto"/>
            <w:tcMar>
              <w:top w:w="100" w:type="dxa"/>
              <w:left w:w="100" w:type="dxa"/>
              <w:bottom w:w="100" w:type="dxa"/>
              <w:right w:w="100" w:type="dxa"/>
            </w:tcMar>
            <w:vAlign w:val="center"/>
          </w:tcPr>
          <w:p w14:paraId="1B810D3C" w14:textId="77777777" w:rsidR="000E2CA3" w:rsidRDefault="00000000">
            <w:pPr>
              <w:widowControl w:val="0"/>
            </w:pPr>
            <w:r>
              <w:rPr>
                <w:sz w:val="20"/>
                <w:szCs w:val="20"/>
              </w:rPr>
              <w:t xml:space="preserve">Fit to </w:t>
            </w:r>
            <w:hyperlink r:id="rId105">
              <w:r>
                <w:rPr>
                  <w:color w:val="000000"/>
                  <w:sz w:val="20"/>
                  <w:szCs w:val="20"/>
                </w:rPr>
                <w:t>[23]</w:t>
              </w:r>
            </w:hyperlink>
            <w:r>
              <w:rPr>
                <w:sz w:val="20"/>
                <w:szCs w:val="20"/>
              </w:rPr>
              <w:t xml:space="preserve"> and </w:t>
            </w:r>
            <w:hyperlink r:id="rId106">
              <w:r>
                <w:rPr>
                  <w:color w:val="000000"/>
                  <w:sz w:val="20"/>
                  <w:szCs w:val="20"/>
                </w:rPr>
                <w:t>[26]</w:t>
              </w:r>
            </w:hyperlink>
          </w:p>
        </w:tc>
      </w:tr>
      <w:tr w:rsidR="000E2CA3" w14:paraId="2C2152F8"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E2C8D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095" w:type="dxa"/>
            <w:vMerge w:val="restart"/>
            <w:tcMar>
              <w:top w:w="100" w:type="dxa"/>
              <w:left w:w="100" w:type="dxa"/>
              <w:bottom w:w="100" w:type="dxa"/>
              <w:right w:w="100" w:type="dxa"/>
            </w:tcMar>
            <w:vAlign w:val="center"/>
          </w:tcPr>
          <w:p w14:paraId="633F24D6"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vMerge w:val="restart"/>
            <w:shd w:val="clear" w:color="auto" w:fill="auto"/>
            <w:tcMar>
              <w:top w:w="43" w:type="dxa"/>
              <w:left w:w="43" w:type="dxa"/>
              <w:bottom w:w="43" w:type="dxa"/>
              <w:right w:w="43" w:type="dxa"/>
            </w:tcMar>
            <w:vAlign w:val="center"/>
          </w:tcPr>
          <w:p w14:paraId="08750BF3" w14:textId="77777777" w:rsidR="000E2CA3" w:rsidRDefault="00000000">
            <w:pPr>
              <w:widowControl w:val="0"/>
              <w:spacing w:line="240" w:lineRule="auto"/>
              <w:rPr>
                <w:sz w:val="20"/>
                <w:szCs w:val="20"/>
              </w:rPr>
            </w:pPr>
            <w:r>
              <w:rPr>
                <w:sz w:val="20"/>
                <w:szCs w:val="20"/>
              </w:rPr>
              <w:t>Exponential tumor doubling time</w:t>
            </w:r>
          </w:p>
        </w:tc>
        <w:tc>
          <w:tcPr>
            <w:tcW w:w="1500" w:type="dxa"/>
            <w:tcBorders>
              <w:top w:val="single" w:sz="8" w:space="0" w:color="000000"/>
              <w:left w:val="single" w:sz="8" w:space="0" w:color="000000"/>
              <w:bottom w:val="single" w:sz="8" w:space="0" w:color="D9D9D9"/>
              <w:right w:val="single" w:sz="8" w:space="0" w:color="000000"/>
            </w:tcBorders>
            <w:tcMar>
              <w:top w:w="100" w:type="dxa"/>
              <w:left w:w="100" w:type="dxa"/>
              <w:bottom w:w="100" w:type="dxa"/>
              <w:right w:w="100" w:type="dxa"/>
            </w:tcMar>
            <w:vAlign w:val="center"/>
          </w:tcPr>
          <w:p w14:paraId="0D581377" w14:textId="77777777" w:rsidR="000E2CA3" w:rsidRDefault="00000000">
            <w:pPr>
              <w:widowControl w:val="0"/>
              <w:rPr>
                <w:sz w:val="20"/>
                <w:szCs w:val="20"/>
              </w:rPr>
            </w:pPr>
            <w:r>
              <w:rPr>
                <w:sz w:val="20"/>
                <w:szCs w:val="20"/>
              </w:rPr>
              <w:t>12.37</w:t>
            </w:r>
          </w:p>
        </w:tc>
        <w:tc>
          <w:tcPr>
            <w:tcW w:w="3090" w:type="dxa"/>
            <w:tcBorders>
              <w:bottom w:val="single" w:sz="8" w:space="0" w:color="D9D9D9"/>
            </w:tcBorders>
            <w:shd w:val="clear" w:color="auto" w:fill="auto"/>
            <w:tcMar>
              <w:top w:w="100" w:type="dxa"/>
              <w:left w:w="100" w:type="dxa"/>
              <w:bottom w:w="100" w:type="dxa"/>
              <w:right w:w="100" w:type="dxa"/>
            </w:tcMar>
            <w:vAlign w:val="center"/>
          </w:tcPr>
          <w:p w14:paraId="06EF79D3" w14:textId="77777777" w:rsidR="000E2CA3" w:rsidRDefault="00000000">
            <w:pPr>
              <w:widowControl w:val="0"/>
              <w:rPr>
                <w:sz w:val="20"/>
                <w:szCs w:val="20"/>
              </w:rPr>
            </w:pPr>
            <w:r>
              <w:rPr>
                <w:sz w:val="20"/>
                <w:szCs w:val="20"/>
              </w:rPr>
              <w:t xml:space="preserve">Fit to </w:t>
            </w:r>
            <w:hyperlink r:id="rId107">
              <w:r>
                <w:rPr>
                  <w:color w:val="000000"/>
                  <w:sz w:val="20"/>
                  <w:szCs w:val="20"/>
                </w:rPr>
                <w:t>[26]</w:t>
              </w:r>
            </w:hyperlink>
          </w:p>
        </w:tc>
      </w:tr>
      <w:tr w:rsidR="000E2CA3" w14:paraId="3BD162DF"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78BA3B"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538D1D82" w14:textId="77777777" w:rsidR="000E2CA3" w:rsidRDefault="000E2CA3">
            <w:pPr>
              <w:widowControl w:val="0"/>
              <w:spacing w:line="240" w:lineRule="auto"/>
              <w:jc w:val="center"/>
              <w:rPr>
                <w:sz w:val="20"/>
                <w:szCs w:val="20"/>
              </w:rPr>
            </w:pPr>
          </w:p>
        </w:tc>
        <w:tc>
          <w:tcPr>
            <w:tcW w:w="3810" w:type="dxa"/>
            <w:vMerge/>
            <w:shd w:val="clear" w:color="auto" w:fill="auto"/>
            <w:tcMar>
              <w:top w:w="43" w:type="dxa"/>
              <w:left w:w="43" w:type="dxa"/>
              <w:bottom w:w="43" w:type="dxa"/>
              <w:right w:w="43" w:type="dxa"/>
            </w:tcMar>
            <w:vAlign w:val="center"/>
          </w:tcPr>
          <w:p w14:paraId="67B1E748" w14:textId="77777777" w:rsidR="000E2CA3" w:rsidRDefault="000E2CA3">
            <w:pPr>
              <w:widowControl w:val="0"/>
              <w:spacing w:line="240" w:lineRule="auto"/>
              <w:rPr>
                <w:sz w:val="20"/>
                <w:szCs w:val="20"/>
              </w:rPr>
            </w:pPr>
          </w:p>
        </w:tc>
        <w:tc>
          <w:tcPr>
            <w:tcW w:w="1500" w:type="dxa"/>
            <w:tcBorders>
              <w:top w:val="single" w:sz="8" w:space="0" w:color="D9D9D9"/>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0293F1" w14:textId="77777777" w:rsidR="000E2CA3" w:rsidRDefault="00000000">
            <w:pPr>
              <w:widowControl w:val="0"/>
              <w:rPr>
                <w:sz w:val="20"/>
                <w:szCs w:val="20"/>
              </w:rPr>
            </w:pPr>
            <w:r>
              <w:rPr>
                <w:sz w:val="20"/>
                <w:szCs w:val="20"/>
              </w:rPr>
              <w:t>9.70</w:t>
            </w:r>
          </w:p>
        </w:tc>
        <w:tc>
          <w:tcPr>
            <w:tcW w:w="3090" w:type="dxa"/>
            <w:tcBorders>
              <w:top w:val="single" w:sz="8" w:space="0" w:color="D9D9D9"/>
            </w:tcBorders>
            <w:shd w:val="clear" w:color="auto" w:fill="auto"/>
            <w:tcMar>
              <w:top w:w="100" w:type="dxa"/>
              <w:left w:w="100" w:type="dxa"/>
              <w:bottom w:w="100" w:type="dxa"/>
              <w:right w:w="100" w:type="dxa"/>
            </w:tcMar>
            <w:vAlign w:val="center"/>
          </w:tcPr>
          <w:p w14:paraId="10F255C7" w14:textId="77777777" w:rsidR="000E2CA3" w:rsidRDefault="00000000">
            <w:pPr>
              <w:widowControl w:val="0"/>
              <w:rPr>
                <w:sz w:val="20"/>
                <w:szCs w:val="20"/>
              </w:rPr>
            </w:pPr>
            <w:r>
              <w:rPr>
                <w:sz w:val="20"/>
                <w:szCs w:val="20"/>
              </w:rPr>
              <w:t xml:space="preserve">Fit to </w:t>
            </w:r>
            <w:hyperlink r:id="rId108">
              <w:r>
                <w:rPr>
                  <w:color w:val="000000"/>
                  <w:sz w:val="20"/>
                  <w:szCs w:val="20"/>
                </w:rPr>
                <w:t>[23]</w:t>
              </w:r>
            </w:hyperlink>
          </w:p>
        </w:tc>
      </w:tr>
      <w:tr w:rsidR="000E2CA3" w14:paraId="0A3469A9" w14:textId="77777777">
        <w:trPr>
          <w:trHeight w:val="485"/>
        </w:trPr>
        <w:tc>
          <w:tcPr>
            <w:tcW w:w="13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AEBF6"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095" w:type="dxa"/>
            <w:vMerge w:val="restart"/>
            <w:tcMar>
              <w:top w:w="100" w:type="dxa"/>
              <w:left w:w="100" w:type="dxa"/>
              <w:bottom w:w="100" w:type="dxa"/>
              <w:right w:w="100" w:type="dxa"/>
            </w:tcMar>
            <w:vAlign w:val="center"/>
          </w:tcPr>
          <w:p w14:paraId="05CB2C3D"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3810" w:type="dxa"/>
            <w:vMerge w:val="restart"/>
            <w:shd w:val="clear" w:color="auto" w:fill="auto"/>
            <w:tcMar>
              <w:top w:w="43" w:type="dxa"/>
              <w:left w:w="43" w:type="dxa"/>
              <w:bottom w:w="43" w:type="dxa"/>
              <w:right w:w="43" w:type="dxa"/>
            </w:tcMar>
            <w:vAlign w:val="center"/>
          </w:tcPr>
          <w:p w14:paraId="5E6CDAFA" w14:textId="77777777" w:rsidR="000E2CA3" w:rsidRDefault="00000000">
            <w:pPr>
              <w:widowControl w:val="0"/>
              <w:spacing w:line="240" w:lineRule="auto"/>
              <w:rPr>
                <w:sz w:val="20"/>
                <w:szCs w:val="20"/>
              </w:rPr>
            </w:pPr>
            <w:r>
              <w:rPr>
                <w:sz w:val="20"/>
                <w:szCs w:val="20"/>
              </w:rPr>
              <w:t>Linear tumor growth rate</w:t>
            </w:r>
          </w:p>
        </w:tc>
        <w:tc>
          <w:tcPr>
            <w:tcW w:w="1500" w:type="dxa"/>
            <w:tcBorders>
              <w:top w:val="single" w:sz="8" w:space="0" w:color="000000"/>
              <w:left w:val="single" w:sz="8" w:space="0" w:color="000000"/>
              <w:bottom w:val="single" w:sz="8" w:space="0" w:color="D9D9D9"/>
              <w:right w:val="single" w:sz="8" w:space="0" w:color="000000"/>
            </w:tcBorders>
            <w:tcMar>
              <w:top w:w="100" w:type="dxa"/>
              <w:left w:w="100" w:type="dxa"/>
              <w:bottom w:w="100" w:type="dxa"/>
              <w:right w:w="100" w:type="dxa"/>
            </w:tcMar>
            <w:vAlign w:val="center"/>
          </w:tcPr>
          <w:p w14:paraId="11199937" w14:textId="77777777" w:rsidR="000E2CA3" w:rsidRDefault="00000000">
            <w:pPr>
              <w:widowControl w:val="0"/>
              <w:rPr>
                <w:sz w:val="20"/>
                <w:szCs w:val="20"/>
              </w:rPr>
            </w:pPr>
            <w:r>
              <w:rPr>
                <w:sz w:val="20"/>
                <w:szCs w:val="20"/>
              </w:rPr>
              <w:t>189.56</w:t>
            </w:r>
          </w:p>
        </w:tc>
        <w:tc>
          <w:tcPr>
            <w:tcW w:w="3090" w:type="dxa"/>
            <w:tcBorders>
              <w:bottom w:val="single" w:sz="8" w:space="0" w:color="D9D9D9"/>
            </w:tcBorders>
            <w:shd w:val="clear" w:color="auto" w:fill="auto"/>
            <w:tcMar>
              <w:top w:w="100" w:type="dxa"/>
              <w:left w:w="100" w:type="dxa"/>
              <w:bottom w:w="100" w:type="dxa"/>
              <w:right w:w="100" w:type="dxa"/>
            </w:tcMar>
            <w:vAlign w:val="center"/>
          </w:tcPr>
          <w:p w14:paraId="1E179824" w14:textId="77777777" w:rsidR="000E2CA3" w:rsidRDefault="00000000">
            <w:pPr>
              <w:widowControl w:val="0"/>
              <w:rPr>
                <w:sz w:val="20"/>
                <w:szCs w:val="20"/>
              </w:rPr>
            </w:pPr>
            <w:r>
              <w:rPr>
                <w:sz w:val="20"/>
                <w:szCs w:val="20"/>
              </w:rPr>
              <w:t xml:space="preserve">Fit to </w:t>
            </w:r>
            <w:hyperlink r:id="rId109">
              <w:r>
                <w:rPr>
                  <w:color w:val="000000"/>
                  <w:sz w:val="20"/>
                  <w:szCs w:val="20"/>
                </w:rPr>
                <w:t>[26]</w:t>
              </w:r>
            </w:hyperlink>
          </w:p>
        </w:tc>
      </w:tr>
      <w:tr w:rsidR="000E2CA3" w14:paraId="3E4FB9DB" w14:textId="77777777">
        <w:trPr>
          <w:trHeight w:val="485"/>
        </w:trPr>
        <w:tc>
          <w:tcPr>
            <w:tcW w:w="13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61DF0" w14:textId="77777777" w:rsidR="000E2CA3" w:rsidRDefault="000E2CA3">
            <w:pPr>
              <w:widowControl w:val="0"/>
              <w:spacing w:line="240" w:lineRule="auto"/>
              <w:jc w:val="center"/>
              <w:rPr>
                <w:sz w:val="20"/>
                <w:szCs w:val="20"/>
              </w:rPr>
            </w:pPr>
          </w:p>
        </w:tc>
        <w:tc>
          <w:tcPr>
            <w:tcW w:w="1095" w:type="dxa"/>
            <w:vMerge/>
            <w:tcMar>
              <w:top w:w="100" w:type="dxa"/>
              <w:left w:w="100" w:type="dxa"/>
              <w:bottom w:w="100" w:type="dxa"/>
              <w:right w:w="100" w:type="dxa"/>
            </w:tcMar>
            <w:vAlign w:val="center"/>
          </w:tcPr>
          <w:p w14:paraId="267733BD" w14:textId="77777777" w:rsidR="000E2CA3" w:rsidRDefault="000E2CA3">
            <w:pPr>
              <w:widowControl w:val="0"/>
              <w:spacing w:line="240" w:lineRule="auto"/>
              <w:jc w:val="center"/>
              <w:rPr>
                <w:sz w:val="20"/>
                <w:szCs w:val="20"/>
              </w:rPr>
            </w:pPr>
          </w:p>
        </w:tc>
        <w:tc>
          <w:tcPr>
            <w:tcW w:w="3810" w:type="dxa"/>
            <w:vMerge/>
            <w:shd w:val="clear" w:color="auto" w:fill="auto"/>
            <w:tcMar>
              <w:top w:w="43" w:type="dxa"/>
              <w:left w:w="43" w:type="dxa"/>
              <w:bottom w:w="43" w:type="dxa"/>
              <w:right w:w="43" w:type="dxa"/>
            </w:tcMar>
            <w:vAlign w:val="center"/>
          </w:tcPr>
          <w:p w14:paraId="4608B24D" w14:textId="77777777" w:rsidR="000E2CA3" w:rsidRDefault="000E2CA3">
            <w:pPr>
              <w:widowControl w:val="0"/>
              <w:spacing w:line="240" w:lineRule="auto"/>
              <w:rPr>
                <w:sz w:val="20"/>
                <w:szCs w:val="20"/>
              </w:rPr>
            </w:pPr>
          </w:p>
        </w:tc>
        <w:tc>
          <w:tcPr>
            <w:tcW w:w="1500" w:type="dxa"/>
            <w:tcBorders>
              <w:top w:val="single" w:sz="8" w:space="0" w:color="D9D9D9"/>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AD093D" w14:textId="77777777" w:rsidR="000E2CA3" w:rsidRDefault="00000000">
            <w:pPr>
              <w:widowControl w:val="0"/>
              <w:rPr>
                <w:sz w:val="20"/>
                <w:szCs w:val="20"/>
              </w:rPr>
            </w:pPr>
            <w:r>
              <w:rPr>
                <w:sz w:val="20"/>
                <w:szCs w:val="20"/>
              </w:rPr>
              <w:t>175</w:t>
            </w:r>
          </w:p>
        </w:tc>
        <w:tc>
          <w:tcPr>
            <w:tcW w:w="3090" w:type="dxa"/>
            <w:tcBorders>
              <w:top w:val="single" w:sz="8" w:space="0" w:color="D9D9D9"/>
            </w:tcBorders>
            <w:shd w:val="clear" w:color="auto" w:fill="auto"/>
            <w:tcMar>
              <w:top w:w="100" w:type="dxa"/>
              <w:left w:w="100" w:type="dxa"/>
              <w:bottom w:w="100" w:type="dxa"/>
              <w:right w:w="100" w:type="dxa"/>
            </w:tcMar>
            <w:vAlign w:val="center"/>
          </w:tcPr>
          <w:p w14:paraId="47485E20" w14:textId="77777777" w:rsidR="000E2CA3" w:rsidRDefault="00000000">
            <w:pPr>
              <w:widowControl w:val="0"/>
              <w:rPr>
                <w:sz w:val="20"/>
                <w:szCs w:val="20"/>
              </w:rPr>
            </w:pPr>
            <w:r>
              <w:rPr>
                <w:sz w:val="20"/>
                <w:szCs w:val="20"/>
              </w:rPr>
              <w:t xml:space="preserve">Fit to </w:t>
            </w:r>
            <w:hyperlink r:id="rId110">
              <w:r>
                <w:rPr>
                  <w:color w:val="000000"/>
                  <w:sz w:val="20"/>
                  <w:szCs w:val="20"/>
                </w:rPr>
                <w:t>[23]</w:t>
              </w:r>
            </w:hyperlink>
          </w:p>
        </w:tc>
      </w:tr>
      <w:tr w:rsidR="000E2CA3" w14:paraId="11D7F401" w14:textId="77777777">
        <w:trPr>
          <w:trHeight w:val="485"/>
        </w:trPr>
        <w:tc>
          <w:tcPr>
            <w:tcW w:w="108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99E44C" w14:textId="77777777" w:rsidR="000E2CA3" w:rsidRDefault="00000000">
            <w:pPr>
              <w:widowControl w:val="0"/>
              <w:jc w:val="center"/>
              <w:rPr>
                <w:b/>
                <w:sz w:val="20"/>
                <w:szCs w:val="20"/>
              </w:rPr>
            </w:pPr>
            <w:r>
              <w:rPr>
                <w:b/>
                <w:sz w:val="20"/>
                <w:szCs w:val="20"/>
              </w:rPr>
              <w:t>KPL4 Cells with T-DM1</w:t>
            </w:r>
          </w:p>
        </w:tc>
      </w:tr>
      <w:tr w:rsidR="000E2CA3" w14:paraId="39FE2FC6"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B88D4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095" w:type="dxa"/>
            <w:tcMar>
              <w:top w:w="100" w:type="dxa"/>
              <w:left w:w="100" w:type="dxa"/>
              <w:bottom w:w="100" w:type="dxa"/>
              <w:right w:w="100" w:type="dxa"/>
            </w:tcMar>
            <w:vAlign w:val="center"/>
          </w:tcPr>
          <w:p w14:paraId="57109823" w14:textId="77777777" w:rsidR="000E2CA3" w:rsidRDefault="00000000">
            <w:pPr>
              <w:widowControl w:val="0"/>
              <w:spacing w:line="240" w:lineRule="auto"/>
              <w:jc w:val="center"/>
              <w:rPr>
                <w:sz w:val="20"/>
                <w:szCs w:val="20"/>
              </w:rPr>
            </w:pPr>
            <m:oMathPara>
              <m:oMath>
                <m:r>
                  <w:rPr>
                    <w:rFonts w:ascii="Cambria Math" w:hAnsi="Cambria Math"/>
                    <w:sz w:val="20"/>
                    <w:szCs w:val="20"/>
                  </w:rPr>
                  <m:t>1</m:t>
                </m:r>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32A94B29" w14:textId="77777777" w:rsidR="000E2CA3" w:rsidRDefault="00000000">
            <w:pPr>
              <w:widowControl w:val="0"/>
              <w:spacing w:line="240" w:lineRule="auto"/>
              <w:rPr>
                <w:sz w:val="20"/>
                <w:szCs w:val="20"/>
              </w:rPr>
            </w:pPr>
            <w:r>
              <w:rPr>
                <w:sz w:val="20"/>
                <w:szCs w:val="20"/>
              </w:rPr>
              <w:t>Maximum killing rate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B53292" w14:textId="77777777" w:rsidR="000E2CA3" w:rsidRDefault="00000000">
            <w:pPr>
              <w:widowControl w:val="0"/>
              <w:rPr>
                <w:sz w:val="20"/>
                <w:szCs w:val="20"/>
              </w:rPr>
            </w:pPr>
            <w:r>
              <w:rPr>
                <w:sz w:val="20"/>
                <w:szCs w:val="20"/>
              </w:rPr>
              <w:t>0.49</w:t>
            </w:r>
          </w:p>
        </w:tc>
        <w:tc>
          <w:tcPr>
            <w:tcW w:w="3090" w:type="dxa"/>
            <w:shd w:val="clear" w:color="auto" w:fill="auto"/>
            <w:tcMar>
              <w:top w:w="100" w:type="dxa"/>
              <w:left w:w="100" w:type="dxa"/>
              <w:bottom w:w="100" w:type="dxa"/>
              <w:right w:w="100" w:type="dxa"/>
            </w:tcMar>
            <w:vAlign w:val="center"/>
          </w:tcPr>
          <w:p w14:paraId="7961DA3C" w14:textId="77777777" w:rsidR="000E2CA3" w:rsidRDefault="00000000">
            <w:pPr>
              <w:widowControl w:val="0"/>
              <w:rPr>
                <w:sz w:val="20"/>
                <w:szCs w:val="20"/>
              </w:rPr>
            </w:pPr>
            <w:r>
              <w:rPr>
                <w:sz w:val="20"/>
                <w:szCs w:val="20"/>
              </w:rPr>
              <w:t xml:space="preserve">Fit to </w:t>
            </w:r>
            <w:hyperlink r:id="rId111">
              <w:r>
                <w:rPr>
                  <w:color w:val="000000"/>
                  <w:sz w:val="20"/>
                  <w:szCs w:val="20"/>
                </w:rPr>
                <w:t>[27]</w:t>
              </w:r>
            </w:hyperlink>
          </w:p>
        </w:tc>
      </w:tr>
      <w:tr w:rsidR="000E2CA3" w14:paraId="5B6777C8"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7BA20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τ</m:t>
                    </m:r>
                  </m:e>
                  <m:sub/>
                </m:sSub>
              </m:oMath>
            </m:oMathPara>
          </w:p>
        </w:tc>
        <w:tc>
          <w:tcPr>
            <w:tcW w:w="1095" w:type="dxa"/>
            <w:tcMar>
              <w:top w:w="100" w:type="dxa"/>
              <w:left w:w="100" w:type="dxa"/>
              <w:bottom w:w="100" w:type="dxa"/>
              <w:right w:w="100" w:type="dxa"/>
            </w:tcMar>
            <w:vAlign w:val="center"/>
          </w:tcPr>
          <w:p w14:paraId="0D04FF35"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13BF3AFF" w14:textId="77777777" w:rsidR="000E2CA3" w:rsidRDefault="00000000">
            <w:pPr>
              <w:widowControl w:val="0"/>
              <w:spacing w:line="240" w:lineRule="auto"/>
              <w:rPr>
                <w:sz w:val="20"/>
                <w:szCs w:val="20"/>
              </w:rPr>
            </w:pPr>
            <w:r>
              <w:rPr>
                <w:sz w:val="20"/>
                <w:szCs w:val="20"/>
              </w:rPr>
              <w:t>Time delay of killing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46F898" w14:textId="77777777" w:rsidR="000E2CA3" w:rsidRDefault="00000000">
            <w:pPr>
              <w:widowControl w:val="0"/>
              <w:rPr>
                <w:sz w:val="20"/>
                <w:szCs w:val="20"/>
              </w:rPr>
            </w:pPr>
            <w:r>
              <w:rPr>
                <w:sz w:val="20"/>
                <w:szCs w:val="20"/>
              </w:rPr>
              <w:t>0.48</w:t>
            </w:r>
          </w:p>
        </w:tc>
        <w:tc>
          <w:tcPr>
            <w:tcW w:w="3090" w:type="dxa"/>
            <w:shd w:val="clear" w:color="auto" w:fill="auto"/>
            <w:tcMar>
              <w:top w:w="100" w:type="dxa"/>
              <w:left w:w="100" w:type="dxa"/>
              <w:bottom w:w="100" w:type="dxa"/>
              <w:right w:w="100" w:type="dxa"/>
            </w:tcMar>
            <w:vAlign w:val="center"/>
          </w:tcPr>
          <w:p w14:paraId="7FBB9C48" w14:textId="77777777" w:rsidR="000E2CA3" w:rsidRDefault="00000000">
            <w:pPr>
              <w:widowControl w:val="0"/>
              <w:rPr>
                <w:sz w:val="20"/>
                <w:szCs w:val="20"/>
              </w:rPr>
            </w:pPr>
            <w:r>
              <w:rPr>
                <w:sz w:val="20"/>
                <w:szCs w:val="20"/>
              </w:rPr>
              <w:t xml:space="preserve">Fit to </w:t>
            </w:r>
            <w:hyperlink r:id="rId112">
              <w:r>
                <w:rPr>
                  <w:color w:val="000000"/>
                  <w:sz w:val="20"/>
                  <w:szCs w:val="20"/>
                </w:rPr>
                <w:t>[27]</w:t>
              </w:r>
            </w:hyperlink>
          </w:p>
        </w:tc>
      </w:tr>
      <w:tr w:rsidR="000E2CA3" w14:paraId="2A3B200E"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6B16C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095" w:type="dxa"/>
            <w:tcMar>
              <w:top w:w="100" w:type="dxa"/>
              <w:left w:w="100" w:type="dxa"/>
              <w:bottom w:w="100" w:type="dxa"/>
              <w:right w:w="100" w:type="dxa"/>
            </w:tcMar>
            <w:vAlign w:val="center"/>
          </w:tcPr>
          <w:p w14:paraId="465602C6"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nM</m:t>
                </m:r>
              </m:oMath>
            </m:oMathPara>
          </w:p>
        </w:tc>
        <w:tc>
          <w:tcPr>
            <w:tcW w:w="3810" w:type="dxa"/>
            <w:shd w:val="clear" w:color="auto" w:fill="auto"/>
            <w:tcMar>
              <w:top w:w="43" w:type="dxa"/>
              <w:left w:w="43" w:type="dxa"/>
              <w:bottom w:w="43" w:type="dxa"/>
              <w:right w:w="43" w:type="dxa"/>
            </w:tcMar>
            <w:vAlign w:val="center"/>
          </w:tcPr>
          <w:p w14:paraId="6CB53307" w14:textId="77777777" w:rsidR="000E2CA3" w:rsidRDefault="00000000">
            <w:pPr>
              <w:widowControl w:val="0"/>
              <w:spacing w:line="240" w:lineRule="auto"/>
              <w:rPr>
                <w:sz w:val="20"/>
                <w:szCs w:val="20"/>
              </w:rPr>
            </w:pPr>
            <w:r>
              <w:rPr>
                <w:sz w:val="20"/>
                <w:szCs w:val="20"/>
              </w:rPr>
              <w:t>Half-maximal killing concentration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739038" w14:textId="77777777" w:rsidR="000E2CA3" w:rsidRDefault="00000000">
            <w:pPr>
              <w:widowControl w:val="0"/>
              <w:rPr>
                <w:sz w:val="20"/>
                <w:szCs w:val="20"/>
              </w:rPr>
            </w:pPr>
            <w:r>
              <w:rPr>
                <w:sz w:val="20"/>
                <w:szCs w:val="20"/>
              </w:rPr>
              <w:t>42.6</w:t>
            </w:r>
          </w:p>
        </w:tc>
        <w:tc>
          <w:tcPr>
            <w:tcW w:w="3090" w:type="dxa"/>
            <w:shd w:val="clear" w:color="auto" w:fill="auto"/>
            <w:tcMar>
              <w:top w:w="100" w:type="dxa"/>
              <w:left w:w="100" w:type="dxa"/>
              <w:bottom w:w="100" w:type="dxa"/>
              <w:right w:w="100" w:type="dxa"/>
            </w:tcMar>
            <w:vAlign w:val="center"/>
          </w:tcPr>
          <w:p w14:paraId="3270BE23" w14:textId="77777777" w:rsidR="000E2CA3" w:rsidRDefault="00000000">
            <w:pPr>
              <w:widowControl w:val="0"/>
              <w:rPr>
                <w:sz w:val="20"/>
                <w:szCs w:val="20"/>
              </w:rPr>
            </w:pPr>
            <w:r>
              <w:rPr>
                <w:sz w:val="20"/>
                <w:szCs w:val="20"/>
              </w:rPr>
              <w:t xml:space="preserve">Fit to </w:t>
            </w:r>
            <w:hyperlink r:id="rId113">
              <w:r>
                <w:rPr>
                  <w:color w:val="000000"/>
                  <w:sz w:val="20"/>
                  <w:szCs w:val="20"/>
                </w:rPr>
                <w:t>[27]</w:t>
              </w:r>
            </w:hyperlink>
          </w:p>
        </w:tc>
      </w:tr>
      <w:tr w:rsidR="000E2CA3" w14:paraId="79D44712"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497CA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Hill</m:t>
                    </m:r>
                  </m:sub>
                </m:sSub>
              </m:oMath>
            </m:oMathPara>
          </w:p>
        </w:tc>
        <w:tc>
          <w:tcPr>
            <w:tcW w:w="1095" w:type="dxa"/>
            <w:tcMar>
              <w:top w:w="100" w:type="dxa"/>
              <w:left w:w="100" w:type="dxa"/>
              <w:bottom w:w="100" w:type="dxa"/>
              <w:right w:w="100" w:type="dxa"/>
            </w:tcMar>
            <w:vAlign w:val="center"/>
          </w:tcPr>
          <w:p w14:paraId="5340A62E"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810" w:type="dxa"/>
            <w:shd w:val="clear" w:color="auto" w:fill="auto"/>
            <w:tcMar>
              <w:top w:w="43" w:type="dxa"/>
              <w:left w:w="43" w:type="dxa"/>
              <w:bottom w:w="43" w:type="dxa"/>
              <w:right w:w="43" w:type="dxa"/>
            </w:tcMar>
            <w:vAlign w:val="center"/>
          </w:tcPr>
          <w:p w14:paraId="7234086D" w14:textId="77777777" w:rsidR="000E2CA3" w:rsidRDefault="00000000">
            <w:pPr>
              <w:widowControl w:val="0"/>
              <w:spacing w:line="240" w:lineRule="auto"/>
              <w:rPr>
                <w:sz w:val="20"/>
                <w:szCs w:val="20"/>
              </w:rPr>
            </w:pPr>
            <w:r>
              <w:rPr>
                <w:sz w:val="20"/>
                <w:szCs w:val="20"/>
              </w:rPr>
              <w:t>Hill coefficient of killing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43602" w14:textId="77777777" w:rsidR="000E2CA3" w:rsidRDefault="00000000">
            <w:pPr>
              <w:widowControl w:val="0"/>
              <w:rPr>
                <w:sz w:val="20"/>
                <w:szCs w:val="20"/>
              </w:rPr>
            </w:pPr>
            <w:r>
              <w:rPr>
                <w:sz w:val="20"/>
                <w:szCs w:val="20"/>
              </w:rPr>
              <w:t>1</w:t>
            </w:r>
          </w:p>
        </w:tc>
        <w:tc>
          <w:tcPr>
            <w:tcW w:w="3090" w:type="dxa"/>
            <w:shd w:val="clear" w:color="auto" w:fill="auto"/>
            <w:tcMar>
              <w:top w:w="100" w:type="dxa"/>
              <w:left w:w="100" w:type="dxa"/>
              <w:bottom w:w="100" w:type="dxa"/>
              <w:right w:w="100" w:type="dxa"/>
            </w:tcMar>
            <w:vAlign w:val="center"/>
          </w:tcPr>
          <w:p w14:paraId="5B08C0AB" w14:textId="77777777" w:rsidR="000E2CA3" w:rsidRDefault="00000000">
            <w:pPr>
              <w:widowControl w:val="0"/>
              <w:rPr>
                <w:sz w:val="20"/>
                <w:szCs w:val="20"/>
              </w:rPr>
            </w:pPr>
            <w:r>
              <w:rPr>
                <w:sz w:val="20"/>
                <w:szCs w:val="20"/>
              </w:rPr>
              <w:t xml:space="preserve">Fit to </w:t>
            </w:r>
            <w:hyperlink r:id="rId114">
              <w:r>
                <w:rPr>
                  <w:color w:val="000000"/>
                  <w:sz w:val="20"/>
                  <w:szCs w:val="20"/>
                </w:rPr>
                <w:t>[27]</w:t>
              </w:r>
            </w:hyperlink>
          </w:p>
        </w:tc>
      </w:tr>
      <w:tr w:rsidR="000E2CA3" w14:paraId="4F42C3AB"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76D6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095" w:type="dxa"/>
            <w:tcMar>
              <w:top w:w="100" w:type="dxa"/>
              <w:left w:w="100" w:type="dxa"/>
              <w:bottom w:w="100" w:type="dxa"/>
              <w:right w:w="100" w:type="dxa"/>
            </w:tcMar>
            <w:vAlign w:val="center"/>
          </w:tcPr>
          <w:p w14:paraId="1AED0FF7"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810" w:type="dxa"/>
            <w:shd w:val="clear" w:color="auto" w:fill="auto"/>
            <w:tcMar>
              <w:top w:w="43" w:type="dxa"/>
              <w:left w:w="43" w:type="dxa"/>
              <w:bottom w:w="43" w:type="dxa"/>
              <w:right w:w="43" w:type="dxa"/>
            </w:tcMar>
            <w:vAlign w:val="center"/>
          </w:tcPr>
          <w:p w14:paraId="138A40C3" w14:textId="77777777" w:rsidR="000E2CA3" w:rsidRDefault="00000000">
            <w:pPr>
              <w:widowControl w:val="0"/>
              <w:spacing w:line="240" w:lineRule="auto"/>
              <w:rPr>
                <w:sz w:val="20"/>
                <w:szCs w:val="20"/>
              </w:rPr>
            </w:pPr>
            <w:r>
              <w:rPr>
                <w:sz w:val="20"/>
                <w:szCs w:val="20"/>
              </w:rPr>
              <w:t>Exponential tumor doubling time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E33E00" w14:textId="77777777" w:rsidR="000E2CA3" w:rsidRDefault="00000000">
            <w:pPr>
              <w:widowControl w:val="0"/>
              <w:rPr>
                <w:sz w:val="20"/>
                <w:szCs w:val="20"/>
              </w:rPr>
            </w:pPr>
            <w:r>
              <w:rPr>
                <w:sz w:val="20"/>
                <w:szCs w:val="20"/>
              </w:rPr>
              <w:t>6.16</w:t>
            </w:r>
          </w:p>
        </w:tc>
        <w:tc>
          <w:tcPr>
            <w:tcW w:w="3090" w:type="dxa"/>
            <w:shd w:val="clear" w:color="auto" w:fill="auto"/>
            <w:tcMar>
              <w:top w:w="100" w:type="dxa"/>
              <w:left w:w="100" w:type="dxa"/>
              <w:bottom w:w="100" w:type="dxa"/>
              <w:right w:w="100" w:type="dxa"/>
            </w:tcMar>
            <w:vAlign w:val="center"/>
          </w:tcPr>
          <w:p w14:paraId="5DCE5293" w14:textId="77777777" w:rsidR="000E2CA3" w:rsidRDefault="00000000">
            <w:pPr>
              <w:widowControl w:val="0"/>
              <w:rPr>
                <w:sz w:val="20"/>
                <w:szCs w:val="20"/>
              </w:rPr>
            </w:pPr>
            <w:r>
              <w:rPr>
                <w:sz w:val="20"/>
                <w:szCs w:val="20"/>
              </w:rPr>
              <w:t xml:space="preserve">Fit to </w:t>
            </w:r>
            <w:hyperlink r:id="rId115">
              <w:r>
                <w:rPr>
                  <w:color w:val="000000"/>
                  <w:sz w:val="20"/>
                  <w:szCs w:val="20"/>
                </w:rPr>
                <w:t>[27]</w:t>
              </w:r>
            </w:hyperlink>
          </w:p>
        </w:tc>
      </w:tr>
      <w:tr w:rsidR="000E2CA3" w14:paraId="301AD3A8"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595109"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095" w:type="dxa"/>
            <w:tcMar>
              <w:top w:w="100" w:type="dxa"/>
              <w:left w:w="100" w:type="dxa"/>
              <w:bottom w:w="100" w:type="dxa"/>
              <w:right w:w="100" w:type="dxa"/>
            </w:tcMar>
            <w:vAlign w:val="center"/>
          </w:tcPr>
          <w:p w14:paraId="30869EE9"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3810" w:type="dxa"/>
            <w:shd w:val="clear" w:color="auto" w:fill="auto"/>
            <w:tcMar>
              <w:top w:w="43" w:type="dxa"/>
              <w:left w:w="43" w:type="dxa"/>
              <w:bottom w:w="43" w:type="dxa"/>
              <w:right w:w="43" w:type="dxa"/>
            </w:tcMar>
            <w:vAlign w:val="center"/>
          </w:tcPr>
          <w:p w14:paraId="378B25EA" w14:textId="77777777" w:rsidR="000E2CA3" w:rsidRDefault="00000000">
            <w:pPr>
              <w:widowControl w:val="0"/>
              <w:spacing w:line="240" w:lineRule="auto"/>
              <w:rPr>
                <w:sz w:val="20"/>
                <w:szCs w:val="20"/>
              </w:rPr>
            </w:pPr>
            <w:r>
              <w:rPr>
                <w:sz w:val="20"/>
                <w:szCs w:val="20"/>
              </w:rPr>
              <w:t>Linear tumor growth rate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3A509B" w14:textId="77777777" w:rsidR="000E2CA3" w:rsidRDefault="00000000">
            <w:pPr>
              <w:widowControl w:val="0"/>
              <w:rPr>
                <w:sz w:val="20"/>
                <w:szCs w:val="20"/>
              </w:rPr>
            </w:pPr>
            <w:r>
              <w:rPr>
                <w:sz w:val="20"/>
                <w:szCs w:val="20"/>
              </w:rPr>
              <w:t>113.45</w:t>
            </w:r>
          </w:p>
        </w:tc>
        <w:tc>
          <w:tcPr>
            <w:tcW w:w="3090" w:type="dxa"/>
            <w:shd w:val="clear" w:color="auto" w:fill="auto"/>
            <w:tcMar>
              <w:top w:w="100" w:type="dxa"/>
              <w:left w:w="100" w:type="dxa"/>
              <w:bottom w:w="100" w:type="dxa"/>
              <w:right w:w="100" w:type="dxa"/>
            </w:tcMar>
            <w:vAlign w:val="center"/>
          </w:tcPr>
          <w:p w14:paraId="083338E8" w14:textId="77777777" w:rsidR="000E2CA3" w:rsidRDefault="00000000">
            <w:pPr>
              <w:widowControl w:val="0"/>
              <w:rPr>
                <w:sz w:val="20"/>
                <w:szCs w:val="20"/>
              </w:rPr>
            </w:pPr>
            <w:r>
              <w:rPr>
                <w:sz w:val="20"/>
                <w:szCs w:val="20"/>
              </w:rPr>
              <w:t xml:space="preserve">Fit to </w:t>
            </w:r>
            <w:hyperlink r:id="rId116">
              <w:r>
                <w:rPr>
                  <w:color w:val="000000"/>
                  <w:sz w:val="20"/>
                  <w:szCs w:val="20"/>
                </w:rPr>
                <w:t>[27]</w:t>
              </w:r>
            </w:hyperlink>
          </w:p>
        </w:tc>
      </w:tr>
      <w:tr w:rsidR="000E2CA3" w14:paraId="184F6883" w14:textId="77777777">
        <w:trPr>
          <w:trHeight w:val="485"/>
        </w:trPr>
        <w:tc>
          <w:tcPr>
            <w:tcW w:w="10800"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36906D" w14:textId="77777777" w:rsidR="000E2CA3" w:rsidRDefault="00000000">
            <w:pPr>
              <w:widowControl w:val="0"/>
              <w:spacing w:line="240" w:lineRule="auto"/>
              <w:jc w:val="center"/>
              <w:rPr>
                <w:b/>
              </w:rPr>
            </w:pPr>
            <w:r>
              <w:rPr>
                <w:b/>
              </w:rPr>
              <w:t>Inferred parameters and states (in addition to those previously described)</w:t>
            </w:r>
          </w:p>
        </w:tc>
      </w:tr>
      <w:tr w:rsidR="000E2CA3" w14:paraId="446F3652"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6924E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tumor</m:t>
                    </m:r>
                  </m:sub>
                </m:sSub>
              </m:oMath>
            </m:oMathPara>
          </w:p>
        </w:tc>
        <w:tc>
          <w:tcPr>
            <w:tcW w:w="1095" w:type="dxa"/>
            <w:tcMar>
              <w:top w:w="100" w:type="dxa"/>
              <w:left w:w="100" w:type="dxa"/>
              <w:bottom w:w="100" w:type="dxa"/>
              <w:right w:w="100" w:type="dxa"/>
            </w:tcMar>
            <w:vAlign w:val="center"/>
          </w:tcPr>
          <w:p w14:paraId="11BAB946"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810" w:type="dxa"/>
            <w:shd w:val="clear" w:color="auto" w:fill="auto"/>
            <w:tcMar>
              <w:top w:w="43" w:type="dxa"/>
              <w:left w:w="43" w:type="dxa"/>
              <w:bottom w:w="43" w:type="dxa"/>
              <w:right w:w="43" w:type="dxa"/>
            </w:tcMar>
            <w:vAlign w:val="center"/>
          </w:tcPr>
          <w:p w14:paraId="43625ABE" w14:textId="77777777" w:rsidR="000E2CA3" w:rsidRDefault="00000000">
            <w:pPr>
              <w:widowControl w:val="0"/>
              <w:spacing w:line="240" w:lineRule="auto"/>
              <w:rPr>
                <w:sz w:val="20"/>
                <w:szCs w:val="20"/>
              </w:rPr>
            </w:pPr>
            <w:r>
              <w:rPr>
                <w:sz w:val="20"/>
                <w:szCs w:val="20"/>
              </w:rPr>
              <w:t>Acellular/interstitial volume in tumor</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FFA3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oMath>
            </m:oMathPara>
          </w:p>
        </w:tc>
      </w:tr>
      <w:tr w:rsidR="000E2CA3" w14:paraId="06E24FAE"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3CAE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int, tumor</m:t>
                    </m:r>
                  </m:sub>
                </m:sSub>
              </m:oMath>
            </m:oMathPara>
          </w:p>
        </w:tc>
        <w:tc>
          <w:tcPr>
            <w:tcW w:w="1095" w:type="dxa"/>
            <w:tcMar>
              <w:top w:w="100" w:type="dxa"/>
              <w:left w:w="100" w:type="dxa"/>
              <w:bottom w:w="100" w:type="dxa"/>
              <w:right w:w="100" w:type="dxa"/>
            </w:tcMar>
            <w:vAlign w:val="center"/>
          </w:tcPr>
          <w:p w14:paraId="500C7F20"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810" w:type="dxa"/>
            <w:shd w:val="clear" w:color="auto" w:fill="auto"/>
            <w:tcMar>
              <w:top w:w="43" w:type="dxa"/>
              <w:left w:w="43" w:type="dxa"/>
              <w:bottom w:w="43" w:type="dxa"/>
              <w:right w:w="43" w:type="dxa"/>
            </w:tcMar>
            <w:vAlign w:val="center"/>
          </w:tcPr>
          <w:p w14:paraId="0A75BBE1" w14:textId="77777777" w:rsidR="000E2CA3" w:rsidRDefault="00000000">
            <w:pPr>
              <w:widowControl w:val="0"/>
              <w:spacing w:line="240" w:lineRule="auto"/>
              <w:rPr>
                <w:sz w:val="20"/>
                <w:szCs w:val="20"/>
              </w:rPr>
            </w:pPr>
            <w:r>
              <w:rPr>
                <w:sz w:val="20"/>
                <w:szCs w:val="20"/>
              </w:rPr>
              <w:t>Cellular/internal volume in tumor</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B564A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int, tumor</m:t>
                    </m:r>
                  </m:sub>
                </m:sSub>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oMath>
            </m:oMathPara>
          </w:p>
        </w:tc>
      </w:tr>
      <w:tr w:rsidR="000E2CA3" w14:paraId="16ACDD17"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77BD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tumor</m:t>
                    </m:r>
                  </m:sub>
                </m:sSub>
              </m:oMath>
            </m:oMathPara>
          </w:p>
        </w:tc>
        <w:tc>
          <w:tcPr>
            <w:tcW w:w="1095" w:type="dxa"/>
            <w:tcMar>
              <w:top w:w="100" w:type="dxa"/>
              <w:left w:w="100" w:type="dxa"/>
              <w:bottom w:w="100" w:type="dxa"/>
              <w:right w:w="100" w:type="dxa"/>
            </w:tcMar>
            <w:vAlign w:val="center"/>
          </w:tcPr>
          <w:p w14:paraId="26F782DC" w14:textId="77777777" w:rsidR="000E2CA3" w:rsidRDefault="00000000">
            <w:pPr>
              <w:widowControl w:val="0"/>
              <w:spacing w:line="240" w:lineRule="auto"/>
              <w:jc w:val="center"/>
              <w:rPr>
                <w:sz w:val="20"/>
                <w:szCs w:val="20"/>
              </w:rPr>
            </w:pPr>
            <w:r>
              <w:rPr>
                <w:sz w:val="20"/>
                <w:szCs w:val="20"/>
              </w:rPr>
              <w:t>-</w:t>
            </w:r>
          </w:p>
        </w:tc>
        <w:tc>
          <w:tcPr>
            <w:tcW w:w="3810" w:type="dxa"/>
            <w:shd w:val="clear" w:color="auto" w:fill="auto"/>
            <w:tcMar>
              <w:top w:w="43" w:type="dxa"/>
              <w:left w:w="43" w:type="dxa"/>
              <w:bottom w:w="43" w:type="dxa"/>
              <w:right w:w="43" w:type="dxa"/>
            </w:tcMar>
            <w:vAlign w:val="center"/>
          </w:tcPr>
          <w:p w14:paraId="006406E5" w14:textId="77777777" w:rsidR="000E2CA3" w:rsidRDefault="00000000">
            <w:pPr>
              <w:widowControl w:val="0"/>
              <w:spacing w:line="240" w:lineRule="auto"/>
              <w:rPr>
                <w:sz w:val="20"/>
                <w:szCs w:val="20"/>
              </w:rPr>
            </w:pPr>
            <w:r>
              <w:rPr>
                <w:sz w:val="20"/>
                <w:szCs w:val="20"/>
              </w:rPr>
              <w:t>Number of tumor cells</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6931EC" w14:textId="77777777" w:rsidR="000E2CA3" w:rsidRDefault="00000000">
            <w:pPr>
              <w:widowControl w:val="0"/>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cell,tumor</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int, tumor</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den>
                </m:f>
                <m: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s</m:t>
                    </m:r>
                  </m:sub>
                  <m:sup/>
                  <m:e/>
                </m:nary>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sub>
                </m:sSub>
              </m:oMath>
            </m:oMathPara>
          </w:p>
        </w:tc>
      </w:tr>
      <w:tr w:rsidR="000E2CA3" w14:paraId="07FD3E97"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AA7F9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max, tumor</m:t>
                    </m:r>
                  </m:sub>
                </m:sSub>
              </m:oMath>
            </m:oMathPara>
          </w:p>
        </w:tc>
        <w:tc>
          <w:tcPr>
            <w:tcW w:w="1095" w:type="dxa"/>
            <w:tcMar>
              <w:top w:w="100" w:type="dxa"/>
              <w:left w:w="100" w:type="dxa"/>
              <w:bottom w:w="100" w:type="dxa"/>
              <w:right w:w="100" w:type="dxa"/>
            </w:tcMar>
            <w:vAlign w:val="center"/>
          </w:tcPr>
          <w:p w14:paraId="27EDDE1E" w14:textId="77777777" w:rsidR="000E2CA3" w:rsidRDefault="00000000">
            <w:pPr>
              <w:widowControl w:val="0"/>
              <w:spacing w:line="240" w:lineRule="auto"/>
              <w:jc w:val="center"/>
              <w:rPr>
                <w:sz w:val="20"/>
                <w:szCs w:val="20"/>
              </w:rPr>
            </w:pPr>
            <w:r>
              <w:rPr>
                <w:sz w:val="20"/>
                <w:szCs w:val="20"/>
              </w:rPr>
              <w:t>-</w:t>
            </w:r>
          </w:p>
        </w:tc>
        <w:tc>
          <w:tcPr>
            <w:tcW w:w="3810" w:type="dxa"/>
            <w:shd w:val="clear" w:color="auto" w:fill="auto"/>
            <w:tcMar>
              <w:top w:w="43" w:type="dxa"/>
              <w:left w:w="43" w:type="dxa"/>
              <w:bottom w:w="43" w:type="dxa"/>
              <w:right w:w="43" w:type="dxa"/>
            </w:tcMar>
            <w:vAlign w:val="center"/>
          </w:tcPr>
          <w:p w14:paraId="6B6EE026" w14:textId="77777777" w:rsidR="000E2CA3" w:rsidRDefault="00000000">
            <w:pPr>
              <w:widowControl w:val="0"/>
              <w:spacing w:line="240" w:lineRule="auto"/>
              <w:rPr>
                <w:sz w:val="20"/>
                <w:szCs w:val="20"/>
              </w:rPr>
            </w:pPr>
            <w:r>
              <w:rPr>
                <w:sz w:val="20"/>
                <w:szCs w:val="20"/>
              </w:rPr>
              <w:t>Number of tumor cells in maximum tumor volume</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99F29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max, tumor</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r>
                          <w:rPr>
                            <w:rFonts w:ascii="Cambria Math" w:hAnsi="Cambria Math"/>
                            <w:sz w:val="20"/>
                            <w:szCs w:val="20"/>
                          </w:rPr>
                          <m:t>)V</m:t>
                        </m:r>
                      </m:e>
                      <m:sub>
                        <m:r>
                          <w:rPr>
                            <w:rFonts w:ascii="Cambria Math" w:hAnsi="Cambria Math"/>
                            <w:sz w:val="20"/>
                            <w:szCs w:val="20"/>
                          </w:rPr>
                          <m:t>tumor, max</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den>
                </m:f>
              </m:oMath>
            </m:oMathPara>
          </w:p>
        </w:tc>
      </w:tr>
      <w:tr w:rsidR="000E2CA3" w14:paraId="2893E9CD"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6DA42"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oMath>
            </m:oMathPara>
          </w:p>
        </w:tc>
        <w:tc>
          <w:tcPr>
            <w:tcW w:w="1095" w:type="dxa"/>
            <w:tcMar>
              <w:top w:w="100" w:type="dxa"/>
              <w:left w:w="100" w:type="dxa"/>
              <w:bottom w:w="100" w:type="dxa"/>
              <w:right w:w="100" w:type="dxa"/>
            </w:tcMar>
            <w:vAlign w:val="center"/>
          </w:tcPr>
          <w:p w14:paraId="33FFE0AE"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810" w:type="dxa"/>
            <w:shd w:val="clear" w:color="auto" w:fill="auto"/>
            <w:tcMar>
              <w:top w:w="43" w:type="dxa"/>
              <w:left w:w="43" w:type="dxa"/>
              <w:bottom w:w="43" w:type="dxa"/>
              <w:right w:w="43" w:type="dxa"/>
            </w:tcMar>
            <w:vAlign w:val="center"/>
          </w:tcPr>
          <w:p w14:paraId="7A5B50B8" w14:textId="77777777" w:rsidR="000E2CA3" w:rsidRDefault="00000000">
            <w:pPr>
              <w:widowControl w:val="0"/>
              <w:spacing w:line="240" w:lineRule="auto"/>
              <w:rPr>
                <w:sz w:val="20"/>
                <w:szCs w:val="20"/>
              </w:rPr>
            </w:pPr>
            <w:r>
              <w:rPr>
                <w:sz w:val="20"/>
                <w:szCs w:val="20"/>
              </w:rPr>
              <w:t>Specific growth rate of tumor cells</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34970F" w14:textId="77777777" w:rsidR="000E2CA3" w:rsidRDefault="00000000">
            <w:pPr>
              <w:widowControl w:val="0"/>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r>
                  <w:rPr>
                    <w:rFonts w:ascii="Cambria Math" w:hAnsi="Cambria Math"/>
                    <w:sz w:val="20"/>
                    <w:szCs w:val="20"/>
                  </w:rPr>
                  <m:t>=</m:t>
                </m:r>
                <m:f>
                  <m:fPr>
                    <m:ctrlPr>
                      <w:rPr>
                        <w:rFonts w:ascii="Cambria Math" w:hAnsi="Cambria Math"/>
                        <w:sz w:val="20"/>
                        <w:szCs w:val="20"/>
                      </w:rPr>
                    </m:ctrlPr>
                  </m:fPr>
                  <m:num>
                    <m:f>
                      <m:fPr>
                        <m:ctrlPr>
                          <w:rPr>
                            <w:rFonts w:ascii="Cambria Math" w:hAnsi="Cambria Math"/>
                            <w:sz w:val="20"/>
                            <w:szCs w:val="20"/>
                          </w:rPr>
                        </m:ctrlPr>
                      </m:fPr>
                      <m:num>
                        <m:box>
                          <m:boxPr>
                            <m:opEmu m:val="1"/>
                            <m:ctrlPr>
                              <w:rPr>
                                <w:rFonts w:ascii="Cambria Math" w:hAnsi="Cambria Math"/>
                                <w:sz w:val="20"/>
                                <w:szCs w:val="20"/>
                              </w:rPr>
                            </m:ctrlPr>
                          </m:boxPr>
                          <m:e>
                            <m:r>
                              <w:rPr>
                                <w:rFonts w:ascii="Cambria Math" w:hAnsi="Cambria Math"/>
                                <w:sz w:val="20"/>
                                <w:szCs w:val="20"/>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den>
                    </m:f>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cell,tumor</m:t>
                                </m:r>
                              </m:sub>
                            </m:sSub>
                          </m:num>
                          <m:den>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max, tumor</m:t>
                                </m:r>
                              </m:sub>
                            </m:sSub>
                          </m:den>
                        </m:f>
                      </m:e>
                    </m:d>
                  </m:num>
                  <m:den>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1+</m:t>
                            </m:r>
                            <m:sSup>
                              <m:sSupPr>
                                <m:ctrlPr>
                                  <w:rPr>
                                    <w:rFonts w:ascii="Cambria Math" w:hAnsi="Cambria Math"/>
                                    <w:sz w:val="20"/>
                                    <w:szCs w:val="20"/>
                                  </w:rPr>
                                </m:ctrlPr>
                              </m:sSupPr>
                              <m:e>
                                <m:d>
                                  <m:dPr>
                                    <m:ctrlPr>
                                      <w:rPr>
                                        <w:rFonts w:ascii="Cambria Math" w:hAnsi="Cambria Math"/>
                                        <w:sz w:val="20"/>
                                        <w:szCs w:val="20"/>
                                      </w:rPr>
                                    </m:ctrlPr>
                                  </m:dPr>
                                  <m:e>
                                    <m:f>
                                      <m:fPr>
                                        <m:ctrlPr>
                                          <w:rPr>
                                            <w:rFonts w:ascii="Cambria Math" w:hAnsi="Cambria Math"/>
                                            <w:sz w:val="20"/>
                                            <w:szCs w:val="20"/>
                                          </w:rPr>
                                        </m:ctrlPr>
                                      </m:fPr>
                                      <m:num>
                                        <m:box>
                                          <m:boxPr>
                                            <m:opEmu m:val="1"/>
                                            <m:ctrlPr>
                                              <w:rPr>
                                                <w:rFonts w:ascii="Cambria Math" w:hAnsi="Cambria Math"/>
                                                <w:sz w:val="20"/>
                                                <w:szCs w:val="20"/>
                                              </w:rPr>
                                            </m:ctrlPr>
                                          </m:boxPr>
                                          <m:e>
                                            <m:r>
                                              <w:rPr>
                                                <w:rFonts w:ascii="Cambria Math" w:hAnsi="Cambria Math"/>
                                                <w:sz w:val="20"/>
                                                <w:szCs w:val="20"/>
                                              </w:rPr>
                                              <m:t>log</m:t>
                                            </m:r>
                                          </m:e>
                                        </m:box>
                                        <m:r>
                                          <w:rPr>
                                            <w:rFonts w:ascii="Cambria Math" w:hAnsi="Cambria Math"/>
                                            <w:sz w:val="20"/>
                                            <w:szCs w:val="20"/>
                                          </w:rPr>
                                          <m:t xml:space="preserve">2 </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cell,tumor</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PL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den>
                                    </m:f>
                                    <m: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0</m:t>
                                        </m:r>
                                      </m:e>
                                      <m:sup>
                                        <m:r>
                                          <w:rPr>
                                            <w:rFonts w:ascii="Cambria Math" w:hAnsi="Cambria Math"/>
                                            <w:sz w:val="20"/>
                                            <w:szCs w:val="20"/>
                                          </w:rPr>
                                          <m:t xml:space="preserve">6 </m:t>
                                        </m:r>
                                      </m:sup>
                                    </m:sSup>
                                  </m:e>
                                </m:d>
                              </m:e>
                              <m:sup>
                                <m:r>
                                  <w:rPr>
                                    <w:rFonts w:ascii="Cambria Math" w:hAnsi="Cambria Math"/>
                                    <w:sz w:val="20"/>
                                    <w:szCs w:val="20"/>
                                  </w:rPr>
                                  <m:t>ψ</m:t>
                                </m:r>
                              </m:sup>
                            </m:sSup>
                          </m:e>
                        </m:d>
                      </m:e>
                      <m:sup>
                        <m:r>
                          <w:rPr>
                            <w:rFonts w:ascii="Cambria Math" w:hAnsi="Cambria Math"/>
                            <w:sz w:val="20"/>
                            <w:szCs w:val="20"/>
                          </w:rPr>
                          <m:t xml:space="preserve"> 1/ψ</m:t>
                        </m:r>
                      </m:sup>
                    </m:sSup>
                  </m:den>
                </m:f>
              </m:oMath>
            </m:oMathPara>
          </w:p>
        </w:tc>
      </w:tr>
      <w:tr w:rsidR="000E2CA3" w14:paraId="521ADE9C" w14:textId="77777777">
        <w:trPr>
          <w:trHeight w:val="48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7D1EA9"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ext,Ab, tumor</m:t>
                    </m:r>
                  </m:sub>
                </m:sSub>
              </m:oMath>
            </m:oMathPara>
          </w:p>
        </w:tc>
        <w:tc>
          <w:tcPr>
            <w:tcW w:w="1095" w:type="dxa"/>
            <w:tcMar>
              <w:top w:w="100" w:type="dxa"/>
              <w:left w:w="100" w:type="dxa"/>
              <w:bottom w:w="100" w:type="dxa"/>
              <w:right w:w="100" w:type="dxa"/>
            </w:tcMar>
            <w:vAlign w:val="center"/>
          </w:tcPr>
          <w:p w14:paraId="540E1448"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810" w:type="dxa"/>
            <w:shd w:val="clear" w:color="auto" w:fill="auto"/>
            <w:tcMar>
              <w:top w:w="43" w:type="dxa"/>
              <w:left w:w="43" w:type="dxa"/>
              <w:bottom w:w="43" w:type="dxa"/>
              <w:right w:w="43" w:type="dxa"/>
            </w:tcMar>
            <w:vAlign w:val="center"/>
          </w:tcPr>
          <w:p w14:paraId="3B2CF4A9" w14:textId="77777777" w:rsidR="000E2CA3" w:rsidRDefault="00000000">
            <w:pPr>
              <w:widowControl w:val="0"/>
              <w:spacing w:line="240" w:lineRule="auto"/>
              <w:rPr>
                <w:sz w:val="20"/>
                <w:szCs w:val="20"/>
              </w:rPr>
            </w:pPr>
            <w:r>
              <w:rPr>
                <w:sz w:val="20"/>
                <w:szCs w:val="20"/>
              </w:rPr>
              <w:t>Acellular/interstitial volume accessible to ADC or antibody</w:t>
            </w:r>
          </w:p>
        </w:tc>
        <w:tc>
          <w:tcPr>
            <w:tcW w:w="4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B2BD7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Ab</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m:t>
                    </m:r>
                  </m:sub>
                </m:sSub>
              </m:oMath>
            </m:oMathPara>
          </w:p>
        </w:tc>
      </w:tr>
    </w:tbl>
    <w:p w14:paraId="6BDAEDD9" w14:textId="77777777" w:rsidR="000E2CA3" w:rsidRDefault="00000000">
      <w:pPr>
        <w:pStyle w:val="Heading3"/>
      </w:pPr>
      <w:bookmarkStart w:id="10" w:name="_mnqnb7uj7smc" w:colFirst="0" w:colLast="0"/>
      <w:bookmarkEnd w:id="10"/>
      <w:r>
        <w:t xml:space="preserve">Table </w:t>
      </w:r>
      <w:r>
        <w:rPr>
          <w:color w:val="000000"/>
        </w:rPr>
        <w:t>S2d: Human parameter values</w:t>
      </w:r>
      <w:r>
        <w:t xml:space="preserve"> </w:t>
      </w:r>
    </w:p>
    <w:p w14:paraId="48E37C3E" w14:textId="77777777" w:rsidR="000E2CA3" w:rsidRDefault="00000000">
      <w:r>
        <w:t>We carried over all model parameters from the mouse model, except for the ones tabulated below. For tumor killing parameters, we used N87 values.</w:t>
      </w:r>
    </w:p>
    <w:p w14:paraId="5A222B44" w14:textId="77777777" w:rsidR="000E2CA3" w:rsidRDefault="000E2CA3"/>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005"/>
        <w:gridCol w:w="3555"/>
        <w:gridCol w:w="1725"/>
        <w:gridCol w:w="3120"/>
      </w:tblGrid>
      <w:tr w:rsidR="000E2CA3" w14:paraId="3CD600EB"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E2BA40" w14:textId="77777777" w:rsidR="000E2CA3" w:rsidRDefault="00000000">
            <w:pPr>
              <w:widowControl w:val="0"/>
              <w:rPr>
                <w:b/>
                <w:sz w:val="20"/>
                <w:szCs w:val="20"/>
              </w:rPr>
            </w:pPr>
            <w:r>
              <w:rPr>
                <w:b/>
                <w:sz w:val="20"/>
                <w:szCs w:val="20"/>
              </w:rPr>
              <w:t>Parameter</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00E53" w14:textId="77777777" w:rsidR="000E2CA3" w:rsidRDefault="00000000">
            <w:pPr>
              <w:widowControl w:val="0"/>
              <w:rPr>
                <w:b/>
                <w:sz w:val="20"/>
                <w:szCs w:val="20"/>
              </w:rPr>
            </w:pPr>
            <w:r>
              <w:rPr>
                <w:b/>
                <w:sz w:val="20"/>
                <w:szCs w:val="20"/>
              </w:rPr>
              <w:t>Unit</w:t>
            </w:r>
          </w:p>
        </w:tc>
        <w:tc>
          <w:tcPr>
            <w:tcW w:w="3555"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70287B5" w14:textId="77777777" w:rsidR="000E2CA3" w:rsidRDefault="00000000">
            <w:pPr>
              <w:widowControl w:val="0"/>
              <w:rPr>
                <w:b/>
                <w:sz w:val="20"/>
                <w:szCs w:val="20"/>
              </w:rPr>
            </w:pPr>
            <w:r>
              <w:rPr>
                <w:b/>
                <w:sz w:val="20"/>
                <w:szCs w:val="20"/>
              </w:rPr>
              <w:t>Description</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1CE07B" w14:textId="77777777" w:rsidR="000E2CA3" w:rsidRDefault="00000000">
            <w:pPr>
              <w:widowControl w:val="0"/>
              <w:rPr>
                <w:b/>
                <w:sz w:val="20"/>
                <w:szCs w:val="20"/>
              </w:rPr>
            </w:pPr>
            <w:r>
              <w:rPr>
                <w:b/>
                <w:sz w:val="20"/>
                <w:szCs w:val="20"/>
              </w:rPr>
              <w:t>Value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DC8B3A" w14:textId="77777777" w:rsidR="000E2CA3" w:rsidRDefault="00000000">
            <w:pPr>
              <w:widowControl w:val="0"/>
              <w:rPr>
                <w:b/>
                <w:sz w:val="20"/>
                <w:szCs w:val="20"/>
              </w:rPr>
            </w:pPr>
            <w:r>
              <w:rPr>
                <w:b/>
                <w:sz w:val="20"/>
                <w:szCs w:val="20"/>
              </w:rPr>
              <w:t>Source</w:t>
            </w:r>
          </w:p>
        </w:tc>
      </w:tr>
      <w:tr w:rsidR="000E2CA3" w14:paraId="28668DAB"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EE10D5"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oMath>
            </m:oMathPara>
          </w:p>
        </w:tc>
        <w:tc>
          <w:tcPr>
            <w:tcW w:w="1005" w:type="dxa"/>
            <w:tcMar>
              <w:top w:w="100" w:type="dxa"/>
              <w:left w:w="100" w:type="dxa"/>
              <w:bottom w:w="100" w:type="dxa"/>
              <w:right w:w="100" w:type="dxa"/>
            </w:tcMar>
            <w:vAlign w:val="center"/>
          </w:tcPr>
          <w:p w14:paraId="6008B6EF"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555" w:type="dxa"/>
            <w:shd w:val="clear" w:color="auto" w:fill="auto"/>
            <w:tcMar>
              <w:top w:w="43" w:type="dxa"/>
              <w:left w:w="43" w:type="dxa"/>
              <w:bottom w:w="43" w:type="dxa"/>
              <w:right w:w="43" w:type="dxa"/>
            </w:tcMar>
            <w:vAlign w:val="center"/>
          </w:tcPr>
          <w:p w14:paraId="495EDCE5" w14:textId="77777777" w:rsidR="000E2CA3" w:rsidRDefault="00000000">
            <w:pPr>
              <w:widowControl w:val="0"/>
              <w:spacing w:line="240" w:lineRule="auto"/>
              <w:ind w:left="90"/>
              <w:rPr>
                <w:sz w:val="20"/>
                <w:szCs w:val="20"/>
              </w:rPr>
            </w:pPr>
            <w:r>
              <w:rPr>
                <w:sz w:val="20"/>
                <w:szCs w:val="20"/>
              </w:rPr>
              <w:t>Volume of the central compartment</w:t>
            </w:r>
          </w:p>
        </w:tc>
        <w:tc>
          <w:tcPr>
            <w:tcW w:w="1725" w:type="dxa"/>
            <w:tcMar>
              <w:top w:w="100" w:type="dxa"/>
              <w:left w:w="100" w:type="dxa"/>
              <w:bottom w:w="100" w:type="dxa"/>
              <w:right w:w="100" w:type="dxa"/>
            </w:tcMar>
            <w:vAlign w:val="center"/>
          </w:tcPr>
          <w:p w14:paraId="574D1083" w14:textId="77777777" w:rsidR="000E2CA3" w:rsidRDefault="00000000">
            <w:pPr>
              <w:widowControl w:val="0"/>
              <w:rPr>
                <w:sz w:val="20"/>
                <w:szCs w:val="20"/>
              </w:rPr>
            </w:pPr>
            <w:r>
              <w:rPr>
                <w:sz w:val="20"/>
                <w:szCs w:val="20"/>
              </w:rPr>
              <w:t>3</w:t>
            </w:r>
          </w:p>
        </w:tc>
        <w:tc>
          <w:tcPr>
            <w:tcW w:w="3120" w:type="dxa"/>
            <w:tcMar>
              <w:top w:w="100" w:type="dxa"/>
              <w:left w:w="100" w:type="dxa"/>
              <w:bottom w:w="100" w:type="dxa"/>
              <w:right w:w="100" w:type="dxa"/>
            </w:tcMar>
            <w:vAlign w:val="center"/>
          </w:tcPr>
          <w:p w14:paraId="427F4AD4" w14:textId="77777777" w:rsidR="000E2CA3" w:rsidRDefault="00000000">
            <w:pPr>
              <w:widowControl w:val="0"/>
              <w:rPr>
                <w:sz w:val="20"/>
                <w:szCs w:val="20"/>
              </w:rPr>
            </w:pPr>
            <w:hyperlink r:id="rId117">
              <w:r>
                <w:rPr>
                  <w:color w:val="000000"/>
                  <w:sz w:val="20"/>
                  <w:szCs w:val="20"/>
                </w:rPr>
                <w:t>[13]</w:t>
              </w:r>
            </w:hyperlink>
          </w:p>
        </w:tc>
      </w:tr>
      <w:tr w:rsidR="000E2CA3" w14:paraId="7B403150"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55AD1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oMath>
            </m:oMathPara>
          </w:p>
        </w:tc>
        <w:tc>
          <w:tcPr>
            <w:tcW w:w="1005" w:type="dxa"/>
            <w:tcMar>
              <w:top w:w="100" w:type="dxa"/>
              <w:left w:w="100" w:type="dxa"/>
              <w:bottom w:w="100" w:type="dxa"/>
              <w:right w:w="100" w:type="dxa"/>
            </w:tcMar>
            <w:vAlign w:val="center"/>
          </w:tcPr>
          <w:p w14:paraId="4EDF2320"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555" w:type="dxa"/>
            <w:shd w:val="clear" w:color="auto" w:fill="auto"/>
            <w:tcMar>
              <w:top w:w="43" w:type="dxa"/>
              <w:left w:w="43" w:type="dxa"/>
              <w:bottom w:w="43" w:type="dxa"/>
              <w:right w:w="43" w:type="dxa"/>
            </w:tcMar>
            <w:vAlign w:val="center"/>
          </w:tcPr>
          <w:p w14:paraId="61536A8D" w14:textId="77777777" w:rsidR="000E2CA3" w:rsidRDefault="00000000">
            <w:pPr>
              <w:widowControl w:val="0"/>
              <w:spacing w:line="240" w:lineRule="auto"/>
              <w:ind w:left="90"/>
              <w:rPr>
                <w:sz w:val="20"/>
                <w:szCs w:val="20"/>
              </w:rPr>
            </w:pPr>
            <w:r>
              <w:rPr>
                <w:sz w:val="20"/>
                <w:szCs w:val="20"/>
              </w:rPr>
              <w:t>Volume of the peripheral compartment</w:t>
            </w:r>
          </w:p>
        </w:tc>
        <w:tc>
          <w:tcPr>
            <w:tcW w:w="1725" w:type="dxa"/>
            <w:shd w:val="clear" w:color="auto" w:fill="auto"/>
            <w:tcMar>
              <w:top w:w="100" w:type="dxa"/>
              <w:left w:w="100" w:type="dxa"/>
              <w:bottom w:w="100" w:type="dxa"/>
              <w:right w:w="100" w:type="dxa"/>
            </w:tcMar>
            <w:vAlign w:val="center"/>
          </w:tcPr>
          <w:p w14:paraId="582B860D" w14:textId="77777777" w:rsidR="000E2CA3" w:rsidRDefault="00000000">
            <w:pPr>
              <w:widowControl w:val="0"/>
              <w:rPr>
                <w:sz w:val="20"/>
                <w:szCs w:val="20"/>
              </w:rPr>
            </w:pPr>
            <w:r>
              <w:rPr>
                <w:sz w:val="20"/>
                <w:szCs w:val="20"/>
              </w:rPr>
              <w:t>13</w:t>
            </w:r>
          </w:p>
        </w:tc>
        <w:tc>
          <w:tcPr>
            <w:tcW w:w="3120" w:type="dxa"/>
            <w:shd w:val="clear" w:color="auto" w:fill="auto"/>
            <w:tcMar>
              <w:top w:w="100" w:type="dxa"/>
              <w:left w:w="100" w:type="dxa"/>
              <w:bottom w:w="100" w:type="dxa"/>
              <w:right w:w="100" w:type="dxa"/>
            </w:tcMar>
            <w:vAlign w:val="center"/>
          </w:tcPr>
          <w:p w14:paraId="18C290F8" w14:textId="77777777" w:rsidR="000E2CA3" w:rsidRDefault="00000000">
            <w:pPr>
              <w:widowControl w:val="0"/>
              <w:rPr>
                <w:sz w:val="20"/>
                <w:szCs w:val="20"/>
              </w:rPr>
            </w:pPr>
            <w:hyperlink r:id="rId118">
              <w:r>
                <w:rPr>
                  <w:color w:val="000000"/>
                  <w:sz w:val="20"/>
                  <w:szCs w:val="20"/>
                </w:rPr>
                <w:t>[13]</w:t>
              </w:r>
            </w:hyperlink>
          </w:p>
        </w:tc>
      </w:tr>
      <w:tr w:rsidR="000E2CA3" w14:paraId="69088318"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0C53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 i</m:t>
                    </m:r>
                  </m:sub>
                </m:sSub>
              </m:oMath>
            </m:oMathPara>
          </w:p>
        </w:tc>
        <w:tc>
          <w:tcPr>
            <w:tcW w:w="1005" w:type="dxa"/>
            <w:tcMar>
              <w:top w:w="100" w:type="dxa"/>
              <w:left w:w="100" w:type="dxa"/>
              <w:bottom w:w="100" w:type="dxa"/>
              <w:right w:w="100" w:type="dxa"/>
            </w:tcMar>
            <w:vAlign w:val="center"/>
          </w:tcPr>
          <w:p w14:paraId="608BCD0A"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555" w:type="dxa"/>
            <w:shd w:val="clear" w:color="auto" w:fill="auto"/>
            <w:tcMar>
              <w:top w:w="100" w:type="dxa"/>
              <w:left w:w="100" w:type="dxa"/>
              <w:bottom w:w="100" w:type="dxa"/>
              <w:right w:w="100" w:type="dxa"/>
            </w:tcMar>
            <w:vAlign w:val="center"/>
          </w:tcPr>
          <w:p w14:paraId="6E45D996" w14:textId="77777777" w:rsidR="000E2CA3" w:rsidRDefault="00000000">
            <w:pPr>
              <w:widowControl w:val="0"/>
              <w:spacing w:line="240" w:lineRule="auto"/>
              <w:rPr>
                <w:sz w:val="20"/>
                <w:szCs w:val="20"/>
              </w:rPr>
            </w:pPr>
            <w:r>
              <w:rPr>
                <w:sz w:val="20"/>
                <w:szCs w:val="20"/>
              </w:rPr>
              <w:t>Initial tumor volume</w:t>
            </w:r>
          </w:p>
        </w:tc>
        <w:tc>
          <w:tcPr>
            <w:tcW w:w="1725" w:type="dxa"/>
            <w:shd w:val="clear" w:color="auto" w:fill="auto"/>
            <w:tcMar>
              <w:top w:w="100" w:type="dxa"/>
              <w:left w:w="100" w:type="dxa"/>
              <w:bottom w:w="100" w:type="dxa"/>
              <w:right w:w="100" w:type="dxa"/>
            </w:tcMar>
            <w:vAlign w:val="center"/>
          </w:tcPr>
          <w:p w14:paraId="08B95159" w14:textId="77777777" w:rsidR="000E2CA3" w:rsidRDefault="00000000">
            <w:pPr>
              <w:widowControl w:val="0"/>
              <w:rPr>
                <w:sz w:val="20"/>
                <w:szCs w:val="20"/>
              </w:rPr>
            </w:pPr>
            <w:r>
              <w:rPr>
                <w:sz w:val="20"/>
                <w:szCs w:val="20"/>
              </w:rPr>
              <w:t>0.0016</w:t>
            </w:r>
          </w:p>
        </w:tc>
        <w:tc>
          <w:tcPr>
            <w:tcW w:w="3120" w:type="dxa"/>
            <w:shd w:val="clear" w:color="auto" w:fill="auto"/>
            <w:tcMar>
              <w:top w:w="100" w:type="dxa"/>
              <w:left w:w="100" w:type="dxa"/>
              <w:bottom w:w="100" w:type="dxa"/>
              <w:right w:w="100" w:type="dxa"/>
            </w:tcMar>
            <w:vAlign w:val="center"/>
          </w:tcPr>
          <w:p w14:paraId="48726E91" w14:textId="77777777" w:rsidR="000E2CA3" w:rsidRDefault="00000000">
            <w:pPr>
              <w:widowControl w:val="0"/>
              <w:rPr>
                <w:sz w:val="20"/>
                <w:szCs w:val="20"/>
              </w:rPr>
            </w:pPr>
            <w:hyperlink r:id="rId119">
              <w:r>
                <w:rPr>
                  <w:color w:val="000000"/>
                  <w:sz w:val="20"/>
                  <w:szCs w:val="20"/>
                </w:rPr>
                <w:t>[28]</w:t>
              </w:r>
            </w:hyperlink>
          </w:p>
        </w:tc>
      </w:tr>
      <w:tr w:rsidR="000E2CA3" w14:paraId="6BC17FD8"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9A286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 max</m:t>
                    </m:r>
                  </m:sub>
                </m:sSub>
              </m:oMath>
            </m:oMathPara>
          </w:p>
        </w:tc>
        <w:tc>
          <w:tcPr>
            <w:tcW w:w="1005" w:type="dxa"/>
            <w:tcMar>
              <w:top w:w="100" w:type="dxa"/>
              <w:left w:w="100" w:type="dxa"/>
              <w:bottom w:w="100" w:type="dxa"/>
              <w:right w:w="100" w:type="dxa"/>
            </w:tcMar>
            <w:vAlign w:val="center"/>
          </w:tcPr>
          <w:p w14:paraId="630DCF56"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555" w:type="dxa"/>
            <w:shd w:val="clear" w:color="auto" w:fill="auto"/>
            <w:tcMar>
              <w:top w:w="43" w:type="dxa"/>
              <w:left w:w="43" w:type="dxa"/>
              <w:bottom w:w="43" w:type="dxa"/>
              <w:right w:w="43" w:type="dxa"/>
            </w:tcMar>
            <w:vAlign w:val="center"/>
          </w:tcPr>
          <w:p w14:paraId="23D80C1B" w14:textId="77777777" w:rsidR="000E2CA3" w:rsidRDefault="00000000">
            <w:pPr>
              <w:widowControl w:val="0"/>
              <w:spacing w:line="240" w:lineRule="auto"/>
              <w:ind w:left="90"/>
              <w:rPr>
                <w:sz w:val="20"/>
                <w:szCs w:val="20"/>
              </w:rPr>
            </w:pPr>
            <w:r>
              <w:rPr>
                <w:sz w:val="20"/>
                <w:szCs w:val="20"/>
              </w:rPr>
              <w:t>Maximum tumor volume</w:t>
            </w:r>
          </w:p>
        </w:tc>
        <w:tc>
          <w:tcPr>
            <w:tcW w:w="1725" w:type="dxa"/>
            <w:shd w:val="clear" w:color="auto" w:fill="auto"/>
            <w:tcMar>
              <w:top w:w="100" w:type="dxa"/>
              <w:left w:w="100" w:type="dxa"/>
              <w:bottom w:w="100" w:type="dxa"/>
              <w:right w:w="100" w:type="dxa"/>
            </w:tcMar>
            <w:vAlign w:val="center"/>
          </w:tcPr>
          <w:p w14:paraId="325536EF" w14:textId="77777777" w:rsidR="000E2CA3" w:rsidRDefault="00000000">
            <w:pPr>
              <w:widowControl w:val="0"/>
              <w:rPr>
                <w:sz w:val="20"/>
                <w:szCs w:val="20"/>
              </w:rPr>
            </w:pPr>
            <w:r>
              <w:rPr>
                <w:sz w:val="20"/>
                <w:szCs w:val="20"/>
              </w:rPr>
              <w:t>0.5238</w:t>
            </w:r>
          </w:p>
        </w:tc>
        <w:tc>
          <w:tcPr>
            <w:tcW w:w="3120" w:type="dxa"/>
            <w:shd w:val="clear" w:color="auto" w:fill="auto"/>
            <w:tcMar>
              <w:top w:w="100" w:type="dxa"/>
              <w:left w:w="100" w:type="dxa"/>
              <w:bottom w:w="100" w:type="dxa"/>
              <w:right w:w="100" w:type="dxa"/>
            </w:tcMar>
            <w:vAlign w:val="center"/>
          </w:tcPr>
          <w:p w14:paraId="0A294179" w14:textId="77777777" w:rsidR="000E2CA3" w:rsidRDefault="00000000">
            <w:pPr>
              <w:widowControl w:val="0"/>
              <w:rPr>
                <w:sz w:val="20"/>
                <w:szCs w:val="20"/>
              </w:rPr>
            </w:pPr>
            <w:hyperlink r:id="rId120">
              <w:r>
                <w:rPr>
                  <w:color w:val="000000"/>
                  <w:sz w:val="20"/>
                  <w:szCs w:val="20"/>
                </w:rPr>
                <w:t>[29]</w:t>
              </w:r>
            </w:hyperlink>
          </w:p>
        </w:tc>
      </w:tr>
      <w:tr w:rsidR="000E2CA3" w14:paraId="5FCBE861"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5266D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oMath>
            </m:oMathPara>
          </w:p>
        </w:tc>
        <w:tc>
          <w:tcPr>
            <w:tcW w:w="1005" w:type="dxa"/>
            <w:tcMar>
              <w:top w:w="100" w:type="dxa"/>
              <w:left w:w="100" w:type="dxa"/>
              <w:bottom w:w="100" w:type="dxa"/>
              <w:right w:w="100" w:type="dxa"/>
            </w:tcMar>
            <w:vAlign w:val="center"/>
          </w:tcPr>
          <w:p w14:paraId="69406387"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L</m:t>
                </m:r>
              </m:oMath>
            </m:oMathPara>
          </w:p>
        </w:tc>
        <w:tc>
          <w:tcPr>
            <w:tcW w:w="3555" w:type="dxa"/>
            <w:tcMar>
              <w:top w:w="100" w:type="dxa"/>
              <w:left w:w="100" w:type="dxa"/>
              <w:bottom w:w="100" w:type="dxa"/>
              <w:right w:w="100" w:type="dxa"/>
            </w:tcMar>
            <w:vAlign w:val="center"/>
          </w:tcPr>
          <w:p w14:paraId="66372402" w14:textId="77777777" w:rsidR="000E2CA3" w:rsidRDefault="00000000">
            <w:pPr>
              <w:widowControl w:val="0"/>
              <w:spacing w:line="240" w:lineRule="auto"/>
              <w:rPr>
                <w:sz w:val="20"/>
                <w:szCs w:val="20"/>
              </w:rPr>
            </w:pPr>
            <w:r>
              <w:rPr>
                <w:sz w:val="20"/>
                <w:szCs w:val="20"/>
              </w:rPr>
              <w:t>Volume of a cell</w:t>
            </w:r>
          </w:p>
        </w:tc>
        <w:tc>
          <w:tcPr>
            <w:tcW w:w="1725" w:type="dxa"/>
            <w:shd w:val="clear" w:color="auto" w:fill="auto"/>
            <w:tcMar>
              <w:top w:w="100" w:type="dxa"/>
              <w:left w:w="100" w:type="dxa"/>
              <w:bottom w:w="100" w:type="dxa"/>
              <w:right w:w="100" w:type="dxa"/>
            </w:tcMar>
            <w:vAlign w:val="center"/>
          </w:tcPr>
          <w:p w14:paraId="6C6D4521" w14:textId="77777777" w:rsidR="000E2CA3" w:rsidRDefault="00000000">
            <w:pPr>
              <w:widowControl w:val="0"/>
              <w:rPr>
                <w:sz w:val="20"/>
                <w:szCs w:val="20"/>
              </w:rPr>
            </w:pPr>
            <w:r>
              <w:rPr>
                <w:sz w:val="20"/>
                <w:szCs w:val="20"/>
              </w:rPr>
              <w:t>2.00E-12</w:t>
            </w:r>
          </w:p>
        </w:tc>
        <w:tc>
          <w:tcPr>
            <w:tcW w:w="3120" w:type="dxa"/>
            <w:shd w:val="clear" w:color="auto" w:fill="auto"/>
            <w:tcMar>
              <w:top w:w="100" w:type="dxa"/>
              <w:left w:w="100" w:type="dxa"/>
              <w:bottom w:w="100" w:type="dxa"/>
              <w:right w:w="100" w:type="dxa"/>
            </w:tcMar>
            <w:vAlign w:val="center"/>
          </w:tcPr>
          <w:p w14:paraId="3701EC1D" w14:textId="77777777" w:rsidR="000E2CA3" w:rsidRDefault="00000000">
            <w:pPr>
              <w:widowControl w:val="0"/>
              <w:rPr>
                <w:sz w:val="20"/>
                <w:szCs w:val="20"/>
              </w:rPr>
            </w:pPr>
            <w:r>
              <w:rPr>
                <w:sz w:val="20"/>
                <w:szCs w:val="20"/>
              </w:rPr>
              <w:t xml:space="preserve">Typical, </w:t>
            </w:r>
            <w:hyperlink r:id="rId121">
              <w:r>
                <w:rPr>
                  <w:color w:val="000000"/>
                  <w:sz w:val="20"/>
                  <w:szCs w:val="20"/>
                </w:rPr>
                <w:t>[12]</w:t>
              </w:r>
            </w:hyperlink>
          </w:p>
        </w:tc>
      </w:tr>
      <w:tr w:rsidR="000E2CA3" w14:paraId="19D22323"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9EB4E5" w14:textId="77777777" w:rsidR="000E2CA3" w:rsidRDefault="00000000">
            <w:pPr>
              <w:widowControl w:val="0"/>
              <w:spacing w:line="240" w:lineRule="auto"/>
              <w:jc w:val="center"/>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 tumor</m:t>
                    </m:r>
                  </m:sub>
                </m:sSub>
              </m:oMath>
            </m:oMathPara>
          </w:p>
        </w:tc>
        <w:tc>
          <w:tcPr>
            <w:tcW w:w="1005" w:type="dxa"/>
            <w:tcMar>
              <w:top w:w="100" w:type="dxa"/>
              <w:left w:w="100" w:type="dxa"/>
              <w:bottom w:w="100" w:type="dxa"/>
              <w:right w:w="100" w:type="dxa"/>
            </w:tcMar>
            <w:vAlign w:val="center"/>
          </w:tcPr>
          <w:p w14:paraId="5F8E7EFF"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43" w:type="dxa"/>
              <w:left w:w="43" w:type="dxa"/>
              <w:bottom w:w="43" w:type="dxa"/>
              <w:right w:w="43" w:type="dxa"/>
            </w:tcMar>
            <w:vAlign w:val="center"/>
          </w:tcPr>
          <w:p w14:paraId="78AAD340" w14:textId="77777777" w:rsidR="000E2CA3" w:rsidRDefault="00000000">
            <w:pPr>
              <w:widowControl w:val="0"/>
              <w:spacing w:line="240" w:lineRule="auto"/>
              <w:ind w:left="90"/>
              <w:rPr>
                <w:sz w:val="20"/>
                <w:szCs w:val="20"/>
              </w:rPr>
            </w:pPr>
            <w:r>
              <w:rPr>
                <w:sz w:val="20"/>
                <w:szCs w:val="20"/>
              </w:rPr>
              <w:t>Receptors per cell expressed on a tumor cell</w:t>
            </w:r>
          </w:p>
        </w:tc>
        <w:tc>
          <w:tcPr>
            <w:tcW w:w="1725" w:type="dxa"/>
            <w:shd w:val="clear" w:color="auto" w:fill="auto"/>
            <w:tcMar>
              <w:top w:w="100" w:type="dxa"/>
              <w:left w:w="100" w:type="dxa"/>
              <w:bottom w:w="100" w:type="dxa"/>
              <w:right w:w="100" w:type="dxa"/>
            </w:tcMar>
            <w:vAlign w:val="center"/>
          </w:tcPr>
          <w:p w14:paraId="4C773D8E" w14:textId="77777777" w:rsidR="000E2CA3" w:rsidRDefault="00000000">
            <w:pPr>
              <w:widowControl w:val="0"/>
              <w:rPr>
                <w:sz w:val="20"/>
                <w:szCs w:val="20"/>
              </w:rPr>
            </w:pPr>
            <w:r>
              <w:rPr>
                <w:sz w:val="20"/>
                <w:szCs w:val="20"/>
              </w:rPr>
              <w:t>1.00E+06</w:t>
            </w:r>
          </w:p>
        </w:tc>
        <w:tc>
          <w:tcPr>
            <w:tcW w:w="3120" w:type="dxa"/>
            <w:shd w:val="clear" w:color="auto" w:fill="auto"/>
            <w:tcMar>
              <w:top w:w="100" w:type="dxa"/>
              <w:left w:w="100" w:type="dxa"/>
              <w:bottom w:w="100" w:type="dxa"/>
              <w:right w:w="100" w:type="dxa"/>
            </w:tcMar>
            <w:vAlign w:val="center"/>
          </w:tcPr>
          <w:p w14:paraId="15813B71" w14:textId="77777777" w:rsidR="000E2CA3" w:rsidRDefault="00000000">
            <w:pPr>
              <w:widowControl w:val="0"/>
              <w:rPr>
                <w:sz w:val="20"/>
                <w:szCs w:val="20"/>
              </w:rPr>
            </w:pPr>
            <w:hyperlink r:id="rId122">
              <w:r>
                <w:rPr>
                  <w:color w:val="000000"/>
                  <w:sz w:val="20"/>
                  <w:szCs w:val="20"/>
                </w:rPr>
                <w:t>[14]</w:t>
              </w:r>
            </w:hyperlink>
          </w:p>
        </w:tc>
      </w:tr>
      <w:tr w:rsidR="000E2CA3" w14:paraId="0AC3D2CE"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9ABB53" w14:textId="77777777" w:rsidR="000E2CA3" w:rsidRDefault="00000000">
            <w:pPr>
              <w:widowControl w:val="0"/>
              <w:spacing w:line="240" w:lineRule="auto"/>
              <w:jc w:val="center"/>
              <w:rPr>
                <w:sz w:val="20"/>
                <w:szCs w:val="20"/>
              </w:rPr>
            </w:pPr>
            <m:oMathPara>
              <m:oMath>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 normal</m:t>
                    </m:r>
                  </m:sub>
                </m:sSub>
              </m:oMath>
            </m:oMathPara>
          </w:p>
        </w:tc>
        <w:tc>
          <w:tcPr>
            <w:tcW w:w="1005" w:type="dxa"/>
            <w:tcMar>
              <w:top w:w="100" w:type="dxa"/>
              <w:left w:w="100" w:type="dxa"/>
              <w:bottom w:w="100" w:type="dxa"/>
              <w:right w:w="100" w:type="dxa"/>
            </w:tcMar>
            <w:vAlign w:val="center"/>
          </w:tcPr>
          <w:p w14:paraId="24112F2E"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424BAAE3" w14:textId="77777777" w:rsidR="000E2CA3" w:rsidRDefault="00000000">
            <w:pPr>
              <w:widowControl w:val="0"/>
              <w:spacing w:line="240" w:lineRule="auto"/>
              <w:rPr>
                <w:sz w:val="20"/>
                <w:szCs w:val="20"/>
              </w:rPr>
            </w:pPr>
            <w:r>
              <w:rPr>
                <w:sz w:val="20"/>
                <w:szCs w:val="20"/>
              </w:rPr>
              <w:t>Receptors per cell expressed on a normal cell</w:t>
            </w:r>
          </w:p>
        </w:tc>
        <w:tc>
          <w:tcPr>
            <w:tcW w:w="1725" w:type="dxa"/>
            <w:shd w:val="clear" w:color="auto" w:fill="auto"/>
            <w:tcMar>
              <w:top w:w="100" w:type="dxa"/>
              <w:left w:w="100" w:type="dxa"/>
              <w:bottom w:w="100" w:type="dxa"/>
              <w:right w:w="100" w:type="dxa"/>
            </w:tcMar>
            <w:vAlign w:val="center"/>
          </w:tcPr>
          <w:p w14:paraId="6BE7A2A0" w14:textId="77777777" w:rsidR="000E2CA3" w:rsidRDefault="00000000">
            <w:pPr>
              <w:widowControl w:val="0"/>
              <w:rPr>
                <w:sz w:val="20"/>
                <w:szCs w:val="20"/>
              </w:rPr>
            </w:pPr>
            <w:r>
              <w:rPr>
                <w:sz w:val="20"/>
                <w:szCs w:val="20"/>
              </w:rPr>
              <w:t>2.00E+04</w:t>
            </w:r>
          </w:p>
        </w:tc>
        <w:tc>
          <w:tcPr>
            <w:tcW w:w="3120" w:type="dxa"/>
            <w:shd w:val="clear" w:color="auto" w:fill="auto"/>
            <w:tcMar>
              <w:top w:w="100" w:type="dxa"/>
              <w:left w:w="100" w:type="dxa"/>
              <w:bottom w:w="100" w:type="dxa"/>
              <w:right w:w="100" w:type="dxa"/>
            </w:tcMar>
            <w:vAlign w:val="center"/>
          </w:tcPr>
          <w:p w14:paraId="3056BE00" w14:textId="77777777" w:rsidR="000E2CA3" w:rsidRDefault="00000000">
            <w:pPr>
              <w:widowControl w:val="0"/>
              <w:rPr>
                <w:sz w:val="20"/>
                <w:szCs w:val="20"/>
              </w:rPr>
            </w:pPr>
            <w:hyperlink r:id="rId123">
              <w:r>
                <w:rPr>
                  <w:color w:val="000000"/>
                  <w:sz w:val="20"/>
                  <w:szCs w:val="20"/>
                </w:rPr>
                <w:t>[14, 30]</w:t>
              </w:r>
            </w:hyperlink>
          </w:p>
        </w:tc>
      </w:tr>
      <w:tr w:rsidR="000E2CA3" w14:paraId="556AF95D"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7AE348"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central</m:t>
                    </m:r>
                  </m:sub>
                </m:sSub>
              </m:oMath>
            </m:oMathPara>
          </w:p>
        </w:tc>
        <w:tc>
          <w:tcPr>
            <w:tcW w:w="1005" w:type="dxa"/>
            <w:tcMar>
              <w:top w:w="100" w:type="dxa"/>
              <w:left w:w="100" w:type="dxa"/>
              <w:bottom w:w="100" w:type="dxa"/>
              <w:right w:w="100" w:type="dxa"/>
            </w:tcMar>
            <w:vAlign w:val="center"/>
          </w:tcPr>
          <w:p w14:paraId="266E0EB5"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67370F84" w14:textId="77777777" w:rsidR="000E2CA3" w:rsidRDefault="00000000">
            <w:pPr>
              <w:widowControl w:val="0"/>
              <w:spacing w:line="240" w:lineRule="auto"/>
              <w:rPr>
                <w:sz w:val="20"/>
                <w:szCs w:val="20"/>
              </w:rPr>
            </w:pPr>
            <w:r>
              <w:rPr>
                <w:sz w:val="20"/>
                <w:szCs w:val="20"/>
              </w:rPr>
              <w:t>Number of HER2+ cells in the central compartment</w:t>
            </w:r>
          </w:p>
        </w:tc>
        <w:tc>
          <w:tcPr>
            <w:tcW w:w="1725" w:type="dxa"/>
            <w:shd w:val="clear" w:color="auto" w:fill="auto"/>
            <w:tcMar>
              <w:top w:w="100" w:type="dxa"/>
              <w:left w:w="100" w:type="dxa"/>
              <w:bottom w:w="100" w:type="dxa"/>
              <w:right w:w="100" w:type="dxa"/>
            </w:tcMar>
            <w:vAlign w:val="center"/>
          </w:tcPr>
          <w:p w14:paraId="465B2C05" w14:textId="77777777" w:rsidR="000E2CA3" w:rsidRDefault="00000000">
            <w:pPr>
              <w:widowControl w:val="0"/>
              <w:rPr>
                <w:sz w:val="20"/>
                <w:szCs w:val="20"/>
              </w:rPr>
            </w:pPr>
            <w:r>
              <w:rPr>
                <w:sz w:val="20"/>
                <w:szCs w:val="20"/>
              </w:rPr>
              <w:t>2.74E+08</w:t>
            </w:r>
          </w:p>
        </w:tc>
        <w:tc>
          <w:tcPr>
            <w:tcW w:w="3120" w:type="dxa"/>
            <w:shd w:val="clear" w:color="auto" w:fill="auto"/>
            <w:tcMar>
              <w:top w:w="100" w:type="dxa"/>
              <w:left w:w="100" w:type="dxa"/>
              <w:bottom w:w="100" w:type="dxa"/>
              <w:right w:w="100" w:type="dxa"/>
            </w:tcMar>
            <w:vAlign w:val="center"/>
          </w:tcPr>
          <w:p w14:paraId="32B49954" w14:textId="77777777" w:rsidR="000E2CA3" w:rsidRDefault="00000000">
            <w:pPr>
              <w:widowControl w:val="0"/>
              <w:rPr>
                <w:sz w:val="20"/>
                <w:szCs w:val="20"/>
              </w:rPr>
            </w:pPr>
            <w:r>
              <w:rPr>
                <w:sz w:val="20"/>
                <w:szCs w:val="20"/>
              </w:rPr>
              <w:t>Calibrated to human PK</w:t>
            </w:r>
          </w:p>
        </w:tc>
      </w:tr>
      <w:tr w:rsidR="000E2CA3" w14:paraId="56EF656B"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ED5A6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peripheral</m:t>
                    </m:r>
                  </m:sub>
                </m:sSub>
              </m:oMath>
            </m:oMathPara>
          </w:p>
        </w:tc>
        <w:tc>
          <w:tcPr>
            <w:tcW w:w="1005" w:type="dxa"/>
            <w:tcMar>
              <w:top w:w="100" w:type="dxa"/>
              <w:left w:w="100" w:type="dxa"/>
              <w:bottom w:w="100" w:type="dxa"/>
              <w:right w:w="100" w:type="dxa"/>
            </w:tcMar>
            <w:vAlign w:val="center"/>
          </w:tcPr>
          <w:p w14:paraId="43B2C1D1"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3BC24DEF" w14:textId="77777777" w:rsidR="000E2CA3" w:rsidRDefault="00000000">
            <w:pPr>
              <w:widowControl w:val="0"/>
              <w:spacing w:line="240" w:lineRule="auto"/>
              <w:rPr>
                <w:sz w:val="20"/>
                <w:szCs w:val="20"/>
              </w:rPr>
            </w:pPr>
            <w:r>
              <w:rPr>
                <w:sz w:val="20"/>
                <w:szCs w:val="20"/>
              </w:rPr>
              <w:t>Number of HER2+ cells in the peripheral compartment</w:t>
            </w:r>
          </w:p>
        </w:tc>
        <w:tc>
          <w:tcPr>
            <w:tcW w:w="1725" w:type="dxa"/>
            <w:shd w:val="clear" w:color="auto" w:fill="auto"/>
            <w:tcMar>
              <w:top w:w="100" w:type="dxa"/>
              <w:left w:w="100" w:type="dxa"/>
              <w:bottom w:w="100" w:type="dxa"/>
              <w:right w:w="100" w:type="dxa"/>
            </w:tcMar>
            <w:vAlign w:val="center"/>
          </w:tcPr>
          <w:p w14:paraId="2834AFF4" w14:textId="77777777" w:rsidR="000E2CA3" w:rsidRDefault="00000000">
            <w:pPr>
              <w:widowControl w:val="0"/>
              <w:rPr>
                <w:sz w:val="20"/>
                <w:szCs w:val="20"/>
              </w:rPr>
            </w:pPr>
            <w:r>
              <w:rPr>
                <w:sz w:val="20"/>
                <w:szCs w:val="20"/>
              </w:rPr>
              <w:t>2.08E+11</w:t>
            </w:r>
          </w:p>
        </w:tc>
        <w:tc>
          <w:tcPr>
            <w:tcW w:w="3120" w:type="dxa"/>
            <w:shd w:val="clear" w:color="auto" w:fill="auto"/>
            <w:tcMar>
              <w:top w:w="100" w:type="dxa"/>
              <w:left w:w="100" w:type="dxa"/>
              <w:bottom w:w="100" w:type="dxa"/>
              <w:right w:w="100" w:type="dxa"/>
            </w:tcMar>
            <w:vAlign w:val="center"/>
          </w:tcPr>
          <w:p w14:paraId="084EED39" w14:textId="77777777" w:rsidR="000E2CA3" w:rsidRDefault="00000000">
            <w:pPr>
              <w:widowControl w:val="0"/>
              <w:rPr>
                <w:sz w:val="20"/>
                <w:szCs w:val="20"/>
              </w:rPr>
            </w:pPr>
            <w:r>
              <w:rPr>
                <w:sz w:val="20"/>
                <w:szCs w:val="20"/>
              </w:rPr>
              <w:t>Calibrated to human PK</w:t>
            </w:r>
          </w:p>
        </w:tc>
      </w:tr>
      <w:tr w:rsidR="000E2CA3" w14:paraId="38DA592F"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129F2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sHER2, central</m:t>
                    </m:r>
                  </m:sub>
                </m:sSub>
              </m:oMath>
            </m:oMathPara>
          </w:p>
        </w:tc>
        <w:tc>
          <w:tcPr>
            <w:tcW w:w="1005" w:type="dxa"/>
            <w:shd w:val="clear" w:color="auto" w:fill="auto"/>
            <w:tcMar>
              <w:top w:w="100" w:type="dxa"/>
              <w:left w:w="100" w:type="dxa"/>
              <w:bottom w:w="100" w:type="dxa"/>
              <w:right w:w="100" w:type="dxa"/>
            </w:tcMar>
            <w:vAlign w:val="center"/>
          </w:tcPr>
          <w:p w14:paraId="1A714B01" w14:textId="77777777" w:rsidR="000E2CA3" w:rsidRDefault="00000000">
            <w:pPr>
              <w:widowControl w:val="0"/>
              <w:spacing w:line="240" w:lineRule="auto"/>
              <w:jc w:val="center"/>
              <w:rPr>
                <w:sz w:val="20"/>
                <w:szCs w:val="20"/>
              </w:rPr>
            </w:pPr>
            <m:oMathPara>
              <m:oMath>
                <m:r>
                  <w:rPr>
                    <w:rFonts w:ascii="Cambria Math" w:hAnsi="Cambria Math"/>
                    <w:sz w:val="20"/>
                    <w:szCs w:val="20"/>
                  </w:rPr>
                  <m:t>ng/mL</m:t>
                </m:r>
              </m:oMath>
            </m:oMathPara>
          </w:p>
        </w:tc>
        <w:tc>
          <w:tcPr>
            <w:tcW w:w="3555" w:type="dxa"/>
            <w:shd w:val="clear" w:color="auto" w:fill="auto"/>
            <w:tcMar>
              <w:top w:w="100" w:type="dxa"/>
              <w:left w:w="100" w:type="dxa"/>
              <w:bottom w:w="100" w:type="dxa"/>
              <w:right w:w="100" w:type="dxa"/>
            </w:tcMar>
            <w:vAlign w:val="center"/>
          </w:tcPr>
          <w:p w14:paraId="07572E0C" w14:textId="77777777" w:rsidR="000E2CA3" w:rsidRDefault="00000000">
            <w:pPr>
              <w:widowControl w:val="0"/>
              <w:spacing w:line="240" w:lineRule="auto"/>
              <w:rPr>
                <w:sz w:val="20"/>
                <w:szCs w:val="20"/>
              </w:rPr>
            </w:pPr>
            <w:r>
              <w:rPr>
                <w:sz w:val="20"/>
                <w:szCs w:val="20"/>
              </w:rPr>
              <w:t>Concentration of sHER2 in central compartment in healthy individuals</w:t>
            </w:r>
          </w:p>
        </w:tc>
        <w:tc>
          <w:tcPr>
            <w:tcW w:w="1725" w:type="dxa"/>
            <w:shd w:val="clear" w:color="auto" w:fill="auto"/>
            <w:tcMar>
              <w:top w:w="100" w:type="dxa"/>
              <w:left w:w="100" w:type="dxa"/>
              <w:bottom w:w="100" w:type="dxa"/>
              <w:right w:w="100" w:type="dxa"/>
            </w:tcMar>
            <w:vAlign w:val="center"/>
          </w:tcPr>
          <w:p w14:paraId="368E3D2E" w14:textId="77777777" w:rsidR="000E2CA3" w:rsidRDefault="00000000">
            <w:pPr>
              <w:widowControl w:val="0"/>
              <w:rPr>
                <w:sz w:val="20"/>
                <w:szCs w:val="20"/>
              </w:rPr>
            </w:pPr>
            <w:r>
              <w:rPr>
                <w:sz w:val="20"/>
                <w:szCs w:val="20"/>
              </w:rPr>
              <w:t>8</w:t>
            </w:r>
          </w:p>
        </w:tc>
        <w:tc>
          <w:tcPr>
            <w:tcW w:w="3120" w:type="dxa"/>
            <w:shd w:val="clear" w:color="auto" w:fill="auto"/>
            <w:tcMar>
              <w:top w:w="100" w:type="dxa"/>
              <w:left w:w="100" w:type="dxa"/>
              <w:bottom w:w="100" w:type="dxa"/>
              <w:right w:w="100" w:type="dxa"/>
            </w:tcMar>
            <w:vAlign w:val="center"/>
          </w:tcPr>
          <w:p w14:paraId="09CDD7BE" w14:textId="77777777" w:rsidR="000E2CA3" w:rsidRDefault="00000000">
            <w:pPr>
              <w:widowControl w:val="0"/>
              <w:rPr>
                <w:sz w:val="20"/>
                <w:szCs w:val="20"/>
                <w:vertAlign w:val="superscript"/>
              </w:rPr>
            </w:pPr>
            <w:hyperlink r:id="rId124">
              <w:r>
                <w:rPr>
                  <w:color w:val="000000"/>
                  <w:sz w:val="20"/>
                  <w:szCs w:val="20"/>
                </w:rPr>
                <w:t>[31]</w:t>
              </w:r>
            </w:hyperlink>
            <w:r>
              <w:rPr>
                <w:sz w:val="20"/>
                <w:szCs w:val="20"/>
              </w:rPr>
              <w:t xml:space="preserve"> </w:t>
            </w:r>
            <w:r>
              <w:rPr>
                <w:sz w:val="20"/>
                <w:szCs w:val="20"/>
                <w:vertAlign w:val="superscript"/>
              </w:rPr>
              <w:t>1</w:t>
            </w:r>
          </w:p>
        </w:tc>
      </w:tr>
      <w:tr w:rsidR="000E2CA3" w14:paraId="2FE00812"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9C2CA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oMath>
            </m:oMathPara>
          </w:p>
        </w:tc>
        <w:tc>
          <w:tcPr>
            <w:tcW w:w="1005" w:type="dxa"/>
            <w:tcMar>
              <w:top w:w="100" w:type="dxa"/>
              <w:left w:w="100" w:type="dxa"/>
              <w:bottom w:w="100" w:type="dxa"/>
              <w:right w:w="100" w:type="dxa"/>
            </w:tcMar>
            <w:vAlign w:val="center"/>
          </w:tcPr>
          <w:p w14:paraId="2169CE93"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732690F3" w14:textId="77777777" w:rsidR="000E2CA3" w:rsidRDefault="00000000">
            <w:pPr>
              <w:widowControl w:val="0"/>
              <w:spacing w:line="240" w:lineRule="auto"/>
              <w:rPr>
                <w:sz w:val="20"/>
                <w:szCs w:val="20"/>
              </w:rPr>
            </w:pPr>
            <w:r>
              <w:rPr>
                <w:sz w:val="20"/>
                <w:szCs w:val="20"/>
              </w:rPr>
              <w:t>Fraction of shedding that occurs when receptor is bound to antibody</w:t>
            </w:r>
          </w:p>
        </w:tc>
        <w:tc>
          <w:tcPr>
            <w:tcW w:w="1725" w:type="dxa"/>
            <w:shd w:val="clear" w:color="auto" w:fill="auto"/>
            <w:tcMar>
              <w:top w:w="100" w:type="dxa"/>
              <w:left w:w="100" w:type="dxa"/>
              <w:bottom w:w="100" w:type="dxa"/>
              <w:right w:w="100" w:type="dxa"/>
            </w:tcMar>
            <w:vAlign w:val="center"/>
          </w:tcPr>
          <w:p w14:paraId="2993B948" w14:textId="77777777" w:rsidR="000E2CA3" w:rsidRDefault="00000000">
            <w:pPr>
              <w:widowControl w:val="0"/>
              <w:rPr>
                <w:sz w:val="20"/>
                <w:szCs w:val="20"/>
              </w:rPr>
            </w:pPr>
            <w:r>
              <w:rPr>
                <w:sz w:val="20"/>
                <w:szCs w:val="20"/>
              </w:rPr>
              <w:t>0</w:t>
            </w:r>
          </w:p>
        </w:tc>
        <w:tc>
          <w:tcPr>
            <w:tcW w:w="3120" w:type="dxa"/>
            <w:shd w:val="clear" w:color="auto" w:fill="auto"/>
            <w:tcMar>
              <w:top w:w="100" w:type="dxa"/>
              <w:left w:w="100" w:type="dxa"/>
              <w:bottom w:w="100" w:type="dxa"/>
              <w:right w:w="100" w:type="dxa"/>
            </w:tcMar>
            <w:vAlign w:val="center"/>
          </w:tcPr>
          <w:p w14:paraId="2337D480" w14:textId="77777777" w:rsidR="000E2CA3" w:rsidRDefault="00000000">
            <w:pPr>
              <w:widowControl w:val="0"/>
              <w:rPr>
                <w:sz w:val="20"/>
                <w:szCs w:val="20"/>
              </w:rPr>
            </w:pPr>
            <w:r>
              <w:rPr>
                <w:sz w:val="20"/>
                <w:szCs w:val="20"/>
              </w:rPr>
              <w:t xml:space="preserve">Assumption based on </w:t>
            </w:r>
            <w:hyperlink r:id="rId125">
              <w:r>
                <w:rPr>
                  <w:color w:val="000000"/>
                  <w:sz w:val="20"/>
                  <w:szCs w:val="20"/>
                </w:rPr>
                <w:t>[32]</w:t>
              </w:r>
            </w:hyperlink>
          </w:p>
        </w:tc>
      </w:tr>
      <w:tr w:rsidR="000E2CA3" w14:paraId="384F23F0"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A25EA6" w14:textId="77777777" w:rsidR="000E2CA3" w:rsidRDefault="00000000">
            <w:pPr>
              <w:widowControl w:val="0"/>
              <w:spacing w:line="240" w:lineRule="auto"/>
              <w:jc w:val="center"/>
              <w:rPr>
                <w:sz w:val="20"/>
                <w:szCs w:val="20"/>
              </w:rPr>
            </w:pPr>
            <m:oMathPara>
              <m:oMath>
                <m:r>
                  <w:rPr>
                    <w:rFonts w:ascii="Cambria Math" w:hAnsi="Cambria Math"/>
                    <w:sz w:val="20"/>
                    <w:szCs w:val="20"/>
                  </w:rPr>
                  <m:t>BW</m:t>
                </m:r>
              </m:oMath>
            </m:oMathPara>
          </w:p>
        </w:tc>
        <w:tc>
          <w:tcPr>
            <w:tcW w:w="1005" w:type="dxa"/>
            <w:tcMar>
              <w:top w:w="100" w:type="dxa"/>
              <w:left w:w="100" w:type="dxa"/>
              <w:bottom w:w="100" w:type="dxa"/>
              <w:right w:w="100" w:type="dxa"/>
            </w:tcMar>
            <w:vAlign w:val="center"/>
          </w:tcPr>
          <w:p w14:paraId="3015E46A" w14:textId="77777777" w:rsidR="000E2CA3" w:rsidRDefault="00000000">
            <w:pPr>
              <w:widowControl w:val="0"/>
              <w:spacing w:line="240" w:lineRule="auto"/>
              <w:jc w:val="center"/>
              <w:rPr>
                <w:sz w:val="20"/>
                <w:szCs w:val="20"/>
              </w:rPr>
            </w:pPr>
            <m:oMathPara>
              <m:oMath>
                <m:r>
                  <w:rPr>
                    <w:rFonts w:ascii="Cambria Math" w:hAnsi="Cambria Math"/>
                    <w:sz w:val="20"/>
                    <w:szCs w:val="20"/>
                  </w:rPr>
                  <m:t>kg</m:t>
                </m:r>
              </m:oMath>
            </m:oMathPara>
          </w:p>
        </w:tc>
        <w:tc>
          <w:tcPr>
            <w:tcW w:w="3555" w:type="dxa"/>
            <w:shd w:val="clear" w:color="auto" w:fill="auto"/>
            <w:tcMar>
              <w:top w:w="43" w:type="dxa"/>
              <w:left w:w="43" w:type="dxa"/>
              <w:bottom w:w="43" w:type="dxa"/>
              <w:right w:w="43" w:type="dxa"/>
            </w:tcMar>
            <w:vAlign w:val="center"/>
          </w:tcPr>
          <w:p w14:paraId="52E895BE" w14:textId="77777777" w:rsidR="000E2CA3" w:rsidRDefault="00000000">
            <w:pPr>
              <w:widowControl w:val="0"/>
              <w:spacing w:line="240" w:lineRule="auto"/>
              <w:ind w:left="90"/>
              <w:rPr>
                <w:sz w:val="20"/>
                <w:szCs w:val="20"/>
              </w:rPr>
            </w:pPr>
            <w:r>
              <w:rPr>
                <w:sz w:val="20"/>
                <w:szCs w:val="20"/>
              </w:rPr>
              <w:t>Body weight</w:t>
            </w:r>
          </w:p>
        </w:tc>
        <w:tc>
          <w:tcPr>
            <w:tcW w:w="1725" w:type="dxa"/>
            <w:shd w:val="clear" w:color="auto" w:fill="auto"/>
            <w:tcMar>
              <w:top w:w="100" w:type="dxa"/>
              <w:left w:w="100" w:type="dxa"/>
              <w:bottom w:w="100" w:type="dxa"/>
              <w:right w:w="100" w:type="dxa"/>
            </w:tcMar>
            <w:vAlign w:val="center"/>
          </w:tcPr>
          <w:p w14:paraId="3FC56EB1" w14:textId="77777777" w:rsidR="000E2CA3" w:rsidRDefault="00000000">
            <w:pPr>
              <w:widowControl w:val="0"/>
              <w:rPr>
                <w:sz w:val="20"/>
                <w:szCs w:val="20"/>
              </w:rPr>
            </w:pPr>
            <w:r>
              <w:rPr>
                <w:sz w:val="20"/>
                <w:szCs w:val="20"/>
              </w:rPr>
              <w:t>70</w:t>
            </w:r>
          </w:p>
        </w:tc>
        <w:tc>
          <w:tcPr>
            <w:tcW w:w="3120" w:type="dxa"/>
            <w:shd w:val="clear" w:color="auto" w:fill="auto"/>
            <w:tcMar>
              <w:top w:w="100" w:type="dxa"/>
              <w:left w:w="100" w:type="dxa"/>
              <w:bottom w:w="100" w:type="dxa"/>
              <w:right w:w="100" w:type="dxa"/>
            </w:tcMar>
            <w:vAlign w:val="center"/>
          </w:tcPr>
          <w:p w14:paraId="14345FE2" w14:textId="77777777" w:rsidR="000E2CA3" w:rsidRDefault="00000000">
            <w:pPr>
              <w:widowControl w:val="0"/>
              <w:rPr>
                <w:sz w:val="20"/>
                <w:szCs w:val="20"/>
              </w:rPr>
            </w:pPr>
            <w:hyperlink r:id="rId126">
              <w:r>
                <w:rPr>
                  <w:color w:val="000000"/>
                  <w:sz w:val="20"/>
                  <w:szCs w:val="20"/>
                </w:rPr>
                <w:t>[13]</w:t>
              </w:r>
            </w:hyperlink>
          </w:p>
        </w:tc>
      </w:tr>
      <w:tr w:rsidR="000E2CA3" w14:paraId="0B0C9442"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2288E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MW</m:t>
                    </m:r>
                  </m:e>
                  <m:sub>
                    <m:r>
                      <w:rPr>
                        <w:rFonts w:ascii="Cambria Math" w:hAnsi="Cambria Math"/>
                        <w:sz w:val="20"/>
                        <w:szCs w:val="20"/>
                      </w:rPr>
                      <m:t>sHER2</m:t>
                    </m:r>
                  </m:sub>
                </m:sSub>
              </m:oMath>
            </m:oMathPara>
          </w:p>
        </w:tc>
        <w:tc>
          <w:tcPr>
            <w:tcW w:w="1005" w:type="dxa"/>
            <w:tcMar>
              <w:top w:w="100" w:type="dxa"/>
              <w:left w:w="100" w:type="dxa"/>
              <w:bottom w:w="100" w:type="dxa"/>
              <w:right w:w="100" w:type="dxa"/>
            </w:tcMar>
            <w:vAlign w:val="center"/>
          </w:tcPr>
          <w:p w14:paraId="7AEBC4A9" w14:textId="77777777" w:rsidR="000E2CA3" w:rsidRDefault="00000000">
            <w:pPr>
              <w:widowControl w:val="0"/>
              <w:spacing w:line="240" w:lineRule="auto"/>
              <w:jc w:val="center"/>
              <w:rPr>
                <w:sz w:val="20"/>
                <w:szCs w:val="20"/>
              </w:rPr>
            </w:pPr>
            <m:oMathPara>
              <m:oMath>
                <m:r>
                  <w:rPr>
                    <w:rFonts w:ascii="Cambria Math" w:hAnsi="Cambria Math"/>
                    <w:sz w:val="20"/>
                    <w:szCs w:val="20"/>
                  </w:rPr>
                  <m:t>g/mol</m:t>
                </m:r>
              </m:oMath>
            </m:oMathPara>
          </w:p>
        </w:tc>
        <w:tc>
          <w:tcPr>
            <w:tcW w:w="3555" w:type="dxa"/>
            <w:shd w:val="clear" w:color="auto" w:fill="auto"/>
            <w:tcMar>
              <w:top w:w="100" w:type="dxa"/>
              <w:left w:w="100" w:type="dxa"/>
              <w:bottom w:w="100" w:type="dxa"/>
              <w:right w:w="100" w:type="dxa"/>
            </w:tcMar>
            <w:vAlign w:val="center"/>
          </w:tcPr>
          <w:p w14:paraId="41E47C0F" w14:textId="77777777" w:rsidR="000E2CA3" w:rsidRDefault="00000000">
            <w:pPr>
              <w:widowControl w:val="0"/>
              <w:spacing w:line="240" w:lineRule="auto"/>
              <w:rPr>
                <w:sz w:val="20"/>
                <w:szCs w:val="20"/>
              </w:rPr>
            </w:pPr>
            <w:r>
              <w:rPr>
                <w:sz w:val="20"/>
                <w:szCs w:val="20"/>
              </w:rPr>
              <w:t>Molecular weight of soluble HER2</w:t>
            </w:r>
          </w:p>
        </w:tc>
        <w:tc>
          <w:tcPr>
            <w:tcW w:w="1725" w:type="dxa"/>
            <w:shd w:val="clear" w:color="auto" w:fill="auto"/>
            <w:tcMar>
              <w:top w:w="100" w:type="dxa"/>
              <w:left w:w="100" w:type="dxa"/>
              <w:bottom w:w="100" w:type="dxa"/>
              <w:right w:w="100" w:type="dxa"/>
            </w:tcMar>
            <w:vAlign w:val="center"/>
          </w:tcPr>
          <w:p w14:paraId="75781E3E" w14:textId="77777777" w:rsidR="000E2CA3" w:rsidRDefault="00000000">
            <w:pPr>
              <w:widowControl w:val="0"/>
              <w:rPr>
                <w:sz w:val="20"/>
                <w:szCs w:val="20"/>
              </w:rPr>
            </w:pPr>
            <w:r>
              <w:rPr>
                <w:sz w:val="20"/>
                <w:szCs w:val="20"/>
              </w:rPr>
              <w:t>1.00E+05</w:t>
            </w:r>
          </w:p>
        </w:tc>
        <w:tc>
          <w:tcPr>
            <w:tcW w:w="3120" w:type="dxa"/>
            <w:shd w:val="clear" w:color="auto" w:fill="auto"/>
            <w:tcMar>
              <w:top w:w="100" w:type="dxa"/>
              <w:left w:w="100" w:type="dxa"/>
              <w:bottom w:w="100" w:type="dxa"/>
              <w:right w:w="100" w:type="dxa"/>
            </w:tcMar>
            <w:vAlign w:val="center"/>
          </w:tcPr>
          <w:p w14:paraId="1C2D25B7" w14:textId="77777777" w:rsidR="000E2CA3" w:rsidRDefault="00000000">
            <w:pPr>
              <w:widowControl w:val="0"/>
              <w:rPr>
                <w:sz w:val="20"/>
                <w:szCs w:val="20"/>
              </w:rPr>
            </w:pPr>
            <w:hyperlink r:id="rId127">
              <w:r>
                <w:rPr>
                  <w:color w:val="000000"/>
                  <w:sz w:val="20"/>
                  <w:szCs w:val="20"/>
                </w:rPr>
                <w:t>[32]</w:t>
              </w:r>
            </w:hyperlink>
          </w:p>
        </w:tc>
      </w:tr>
      <w:tr w:rsidR="000E2CA3" w14:paraId="2BFA972C"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A052F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sHER2</m:t>
                    </m:r>
                  </m:sub>
                </m:sSub>
              </m:oMath>
            </m:oMathPara>
          </w:p>
        </w:tc>
        <w:tc>
          <w:tcPr>
            <w:tcW w:w="1005" w:type="dxa"/>
            <w:tcMar>
              <w:top w:w="100" w:type="dxa"/>
              <w:left w:w="100" w:type="dxa"/>
              <w:bottom w:w="100" w:type="dxa"/>
              <w:right w:w="100" w:type="dxa"/>
            </w:tcMar>
            <w:vAlign w:val="center"/>
          </w:tcPr>
          <w:p w14:paraId="2D9C716E"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555" w:type="dxa"/>
            <w:tcMar>
              <w:top w:w="100" w:type="dxa"/>
              <w:left w:w="100" w:type="dxa"/>
              <w:bottom w:w="100" w:type="dxa"/>
              <w:right w:w="100" w:type="dxa"/>
            </w:tcMar>
            <w:vAlign w:val="center"/>
          </w:tcPr>
          <w:p w14:paraId="65B84161" w14:textId="77777777" w:rsidR="000E2CA3" w:rsidRDefault="00000000">
            <w:pPr>
              <w:widowControl w:val="0"/>
              <w:spacing w:line="240" w:lineRule="auto"/>
              <w:rPr>
                <w:sz w:val="20"/>
                <w:szCs w:val="20"/>
              </w:rPr>
            </w:pPr>
            <w:r>
              <w:rPr>
                <w:sz w:val="20"/>
                <w:szCs w:val="20"/>
              </w:rPr>
              <w:t>Elimination half-life of sHER2</w:t>
            </w:r>
          </w:p>
        </w:tc>
        <w:tc>
          <w:tcPr>
            <w:tcW w:w="1725" w:type="dxa"/>
            <w:shd w:val="clear" w:color="auto" w:fill="auto"/>
            <w:tcMar>
              <w:top w:w="100" w:type="dxa"/>
              <w:left w:w="100" w:type="dxa"/>
              <w:bottom w:w="100" w:type="dxa"/>
              <w:right w:w="100" w:type="dxa"/>
            </w:tcMar>
            <w:vAlign w:val="center"/>
          </w:tcPr>
          <w:p w14:paraId="68B11DD2" w14:textId="77777777" w:rsidR="000E2CA3" w:rsidRDefault="00000000">
            <w:pPr>
              <w:widowControl w:val="0"/>
              <w:rPr>
                <w:sz w:val="20"/>
                <w:szCs w:val="20"/>
              </w:rPr>
            </w:pPr>
            <w:r>
              <w:rPr>
                <w:sz w:val="20"/>
                <w:szCs w:val="20"/>
              </w:rPr>
              <w:t>5</w:t>
            </w:r>
          </w:p>
        </w:tc>
        <w:tc>
          <w:tcPr>
            <w:tcW w:w="3120" w:type="dxa"/>
            <w:shd w:val="clear" w:color="auto" w:fill="auto"/>
            <w:tcMar>
              <w:top w:w="100" w:type="dxa"/>
              <w:left w:w="100" w:type="dxa"/>
              <w:bottom w:w="100" w:type="dxa"/>
              <w:right w:w="100" w:type="dxa"/>
            </w:tcMar>
            <w:vAlign w:val="center"/>
          </w:tcPr>
          <w:p w14:paraId="6DD1FD98" w14:textId="77777777" w:rsidR="000E2CA3" w:rsidRDefault="00000000">
            <w:pPr>
              <w:widowControl w:val="0"/>
              <w:rPr>
                <w:sz w:val="20"/>
                <w:szCs w:val="20"/>
              </w:rPr>
            </w:pPr>
            <w:r>
              <w:rPr>
                <w:sz w:val="20"/>
                <w:szCs w:val="20"/>
              </w:rPr>
              <w:t xml:space="preserve">Estimated based on </w:t>
            </w:r>
            <w:hyperlink r:id="rId128">
              <w:r>
                <w:rPr>
                  <w:color w:val="000000"/>
                  <w:sz w:val="20"/>
                  <w:szCs w:val="20"/>
                </w:rPr>
                <w:t>[33]</w:t>
              </w:r>
            </w:hyperlink>
            <w:r>
              <w:rPr>
                <w:sz w:val="20"/>
                <w:szCs w:val="20"/>
              </w:rPr>
              <w:t xml:space="preserve">, </w:t>
            </w:r>
            <w:hyperlink r:id="rId129">
              <w:r>
                <w:rPr>
                  <w:color w:val="000000"/>
                  <w:sz w:val="20"/>
                  <w:szCs w:val="20"/>
                </w:rPr>
                <w:t>[34]</w:t>
              </w:r>
            </w:hyperlink>
            <w:r>
              <w:rPr>
                <w:sz w:val="20"/>
                <w:szCs w:val="20"/>
              </w:rPr>
              <w:t>, and typical Ab half life</w:t>
            </w:r>
          </w:p>
        </w:tc>
      </w:tr>
      <w:tr w:rsidR="000E2CA3" w14:paraId="693D948D" w14:textId="77777777">
        <w:trPr>
          <w:trHeight w:val="485"/>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863CA4"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sHER2:Ab</m:t>
                    </m:r>
                  </m:sub>
                </m:sSub>
              </m:oMath>
            </m:oMathPara>
          </w:p>
        </w:tc>
        <w:tc>
          <w:tcPr>
            <w:tcW w:w="1005" w:type="dxa"/>
            <w:tcMar>
              <w:top w:w="100" w:type="dxa"/>
              <w:left w:w="100" w:type="dxa"/>
              <w:bottom w:w="100" w:type="dxa"/>
              <w:right w:w="100" w:type="dxa"/>
            </w:tcMar>
            <w:vAlign w:val="center"/>
          </w:tcPr>
          <w:p w14:paraId="03D12843" w14:textId="77777777" w:rsidR="000E2CA3" w:rsidRDefault="00000000">
            <w:pPr>
              <w:widowControl w:val="0"/>
              <w:spacing w:line="240" w:lineRule="auto"/>
              <w:jc w:val="center"/>
              <w:rPr>
                <w:sz w:val="20"/>
                <w:szCs w:val="20"/>
              </w:rPr>
            </w:pPr>
            <m:oMathPara>
              <m:oMath>
                <m:r>
                  <w:rPr>
                    <w:rFonts w:ascii="Cambria Math" w:hAnsi="Cambria Math"/>
                    <w:sz w:val="20"/>
                    <w:szCs w:val="20"/>
                  </w:rPr>
                  <m:t>day</m:t>
                </m:r>
              </m:oMath>
            </m:oMathPara>
          </w:p>
        </w:tc>
        <w:tc>
          <w:tcPr>
            <w:tcW w:w="3555" w:type="dxa"/>
            <w:tcMar>
              <w:top w:w="100" w:type="dxa"/>
              <w:left w:w="100" w:type="dxa"/>
              <w:bottom w:w="100" w:type="dxa"/>
              <w:right w:w="100" w:type="dxa"/>
            </w:tcMar>
            <w:vAlign w:val="center"/>
          </w:tcPr>
          <w:p w14:paraId="0A024D2A" w14:textId="77777777" w:rsidR="000E2CA3" w:rsidRDefault="00000000">
            <w:pPr>
              <w:widowControl w:val="0"/>
              <w:spacing w:line="240" w:lineRule="auto"/>
              <w:rPr>
                <w:sz w:val="20"/>
                <w:szCs w:val="20"/>
              </w:rPr>
            </w:pPr>
            <w:r>
              <w:rPr>
                <w:sz w:val="20"/>
                <w:szCs w:val="20"/>
              </w:rPr>
              <w:t>Elimination half-life of sHER2:ADC complex or sHER2:Ab complex</w:t>
            </w:r>
          </w:p>
        </w:tc>
        <w:tc>
          <w:tcPr>
            <w:tcW w:w="1725" w:type="dxa"/>
            <w:shd w:val="clear" w:color="auto" w:fill="auto"/>
            <w:tcMar>
              <w:top w:w="100" w:type="dxa"/>
              <w:left w:w="100" w:type="dxa"/>
              <w:bottom w:w="100" w:type="dxa"/>
              <w:right w:w="100" w:type="dxa"/>
            </w:tcMar>
            <w:vAlign w:val="center"/>
          </w:tcPr>
          <w:p w14:paraId="1556E7ED" w14:textId="77777777" w:rsidR="000E2CA3" w:rsidRDefault="00000000">
            <w:pPr>
              <w:widowControl w:val="0"/>
              <w:rPr>
                <w:sz w:val="20"/>
                <w:szCs w:val="20"/>
              </w:rPr>
            </w:pPr>
            <w:r>
              <w:rPr>
                <w:sz w:val="20"/>
                <w:szCs w:val="20"/>
              </w:rPr>
              <w:t>11.6</w:t>
            </w:r>
          </w:p>
        </w:tc>
        <w:tc>
          <w:tcPr>
            <w:tcW w:w="3120" w:type="dxa"/>
            <w:shd w:val="clear" w:color="auto" w:fill="auto"/>
            <w:tcMar>
              <w:top w:w="100" w:type="dxa"/>
              <w:left w:w="100" w:type="dxa"/>
              <w:bottom w:w="100" w:type="dxa"/>
              <w:right w:w="100" w:type="dxa"/>
            </w:tcMar>
            <w:vAlign w:val="center"/>
          </w:tcPr>
          <w:p w14:paraId="420C3442" w14:textId="77777777" w:rsidR="000E2CA3" w:rsidRDefault="00000000">
            <w:pPr>
              <w:widowControl w:val="0"/>
              <w:rPr>
                <w:sz w:val="20"/>
                <w:szCs w:val="20"/>
              </w:rPr>
            </w:pPr>
            <w:r>
              <w:rPr>
                <w:sz w:val="20"/>
                <w:szCs w:val="20"/>
              </w:rPr>
              <w:t xml:space="preserve">Set to half-life of antibody/ADC </w:t>
            </w:r>
            <w:hyperlink r:id="rId130">
              <w:r>
                <w:rPr>
                  <w:color w:val="000000"/>
                  <w:sz w:val="20"/>
                  <w:szCs w:val="20"/>
                </w:rPr>
                <w:t>[1, 20]</w:t>
              </w:r>
            </w:hyperlink>
            <w:r>
              <w:rPr>
                <w:sz w:val="20"/>
                <w:szCs w:val="20"/>
              </w:rPr>
              <w:t xml:space="preserve"> </w:t>
            </w:r>
          </w:p>
        </w:tc>
      </w:tr>
      <w:tr w:rsidR="000E2CA3" w14:paraId="0A938A23" w14:textId="77777777">
        <w:trPr>
          <w:trHeight w:val="485"/>
        </w:trPr>
        <w:tc>
          <w:tcPr>
            <w:tcW w:w="1395" w:type="dxa"/>
            <w:tcBorders>
              <w:bottom w:val="single" w:sz="4" w:space="0" w:color="000000"/>
              <w:right w:val="single" w:sz="4" w:space="0" w:color="000000"/>
            </w:tcBorders>
            <w:shd w:val="clear" w:color="auto" w:fill="auto"/>
            <w:tcMar>
              <w:top w:w="43" w:type="dxa"/>
              <w:left w:w="43" w:type="dxa"/>
              <w:bottom w:w="43" w:type="dxa"/>
              <w:right w:w="43" w:type="dxa"/>
            </w:tcMar>
            <w:vAlign w:val="center"/>
          </w:tcPr>
          <w:p w14:paraId="7A78D77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dist12, sHER2</m:t>
                    </m:r>
                  </m:sub>
                </m:sSub>
              </m:oMath>
            </m:oMathPara>
          </w:p>
        </w:tc>
        <w:tc>
          <w:tcPr>
            <w:tcW w:w="1005" w:type="dxa"/>
            <w:tcBorders>
              <w:left w:val="single" w:sz="4" w:space="0" w:color="000000"/>
            </w:tcBorders>
            <w:shd w:val="clear" w:color="auto" w:fill="auto"/>
            <w:tcMar>
              <w:top w:w="100" w:type="dxa"/>
              <w:left w:w="100" w:type="dxa"/>
              <w:bottom w:w="100" w:type="dxa"/>
              <w:right w:w="100" w:type="dxa"/>
            </w:tcMar>
            <w:vAlign w:val="center"/>
          </w:tcPr>
          <w:p w14:paraId="08EFB054"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555" w:type="dxa"/>
            <w:shd w:val="clear" w:color="auto" w:fill="auto"/>
            <w:tcMar>
              <w:top w:w="100" w:type="dxa"/>
              <w:left w:w="100" w:type="dxa"/>
              <w:bottom w:w="100" w:type="dxa"/>
              <w:right w:w="100" w:type="dxa"/>
            </w:tcMar>
            <w:vAlign w:val="center"/>
          </w:tcPr>
          <w:p w14:paraId="6E4C38CA" w14:textId="77777777" w:rsidR="000E2CA3" w:rsidRDefault="00000000">
            <w:pPr>
              <w:widowControl w:val="0"/>
              <w:spacing w:line="240" w:lineRule="auto"/>
              <w:rPr>
                <w:sz w:val="20"/>
                <w:szCs w:val="20"/>
              </w:rPr>
            </w:pPr>
            <w:r>
              <w:rPr>
                <w:sz w:val="20"/>
                <w:szCs w:val="20"/>
              </w:rPr>
              <w:t>Time of distribution of sHER2 from central to peripheral compartment</w:t>
            </w:r>
          </w:p>
        </w:tc>
        <w:tc>
          <w:tcPr>
            <w:tcW w:w="1725" w:type="dxa"/>
            <w:shd w:val="clear" w:color="auto" w:fill="auto"/>
            <w:tcMar>
              <w:top w:w="100" w:type="dxa"/>
              <w:left w:w="100" w:type="dxa"/>
              <w:bottom w:w="100" w:type="dxa"/>
              <w:right w:w="100" w:type="dxa"/>
            </w:tcMar>
            <w:vAlign w:val="center"/>
          </w:tcPr>
          <w:p w14:paraId="7D2B9903" w14:textId="77777777" w:rsidR="000E2CA3" w:rsidRDefault="00000000">
            <w:pPr>
              <w:widowControl w:val="0"/>
              <w:rPr>
                <w:sz w:val="20"/>
                <w:szCs w:val="20"/>
              </w:rPr>
            </w:pPr>
            <w:r>
              <w:rPr>
                <w:sz w:val="20"/>
                <w:szCs w:val="20"/>
              </w:rPr>
              <w:t>8</w:t>
            </w:r>
          </w:p>
        </w:tc>
        <w:tc>
          <w:tcPr>
            <w:tcW w:w="3120" w:type="dxa"/>
            <w:shd w:val="clear" w:color="auto" w:fill="auto"/>
            <w:tcMar>
              <w:top w:w="100" w:type="dxa"/>
              <w:left w:w="100" w:type="dxa"/>
              <w:bottom w:w="100" w:type="dxa"/>
              <w:right w:w="100" w:type="dxa"/>
            </w:tcMar>
            <w:vAlign w:val="center"/>
          </w:tcPr>
          <w:p w14:paraId="0C99FD35" w14:textId="77777777" w:rsidR="000E2CA3" w:rsidRDefault="00000000">
            <w:pPr>
              <w:widowControl w:val="0"/>
              <w:rPr>
                <w:sz w:val="20"/>
                <w:szCs w:val="20"/>
                <w:vertAlign w:val="superscript"/>
              </w:rPr>
            </w:pPr>
            <w:r>
              <w:rPr>
                <w:sz w:val="20"/>
                <w:szCs w:val="20"/>
              </w:rPr>
              <w:t>Set to time-scale of permeability of Ab</w:t>
            </w:r>
          </w:p>
        </w:tc>
      </w:tr>
      <w:tr w:rsidR="000E2CA3" w14:paraId="29A6C83F" w14:textId="77777777">
        <w:trPr>
          <w:trHeight w:val="485"/>
        </w:trPr>
        <w:tc>
          <w:tcPr>
            <w:tcW w:w="1395" w:type="dxa"/>
            <w:tcBorders>
              <w:top w:val="single" w:sz="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592716D0"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dist12, sHER2</m:t>
                    </m:r>
                  </m:sub>
                </m:sSub>
              </m:oMath>
            </m:oMathPara>
          </w:p>
        </w:tc>
        <w:tc>
          <w:tcPr>
            <w:tcW w:w="1005" w:type="dxa"/>
            <w:tcBorders>
              <w:left w:val="single" w:sz="4" w:space="0" w:color="000000"/>
            </w:tcBorders>
            <w:shd w:val="clear" w:color="auto" w:fill="auto"/>
            <w:tcMar>
              <w:top w:w="100" w:type="dxa"/>
              <w:left w:w="100" w:type="dxa"/>
              <w:bottom w:w="100" w:type="dxa"/>
              <w:right w:w="100" w:type="dxa"/>
            </w:tcMar>
            <w:vAlign w:val="center"/>
          </w:tcPr>
          <w:p w14:paraId="4BA308F2"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489B0E85" w14:textId="77777777" w:rsidR="000E2CA3" w:rsidRDefault="00000000">
            <w:pPr>
              <w:widowControl w:val="0"/>
              <w:spacing w:line="240" w:lineRule="auto"/>
              <w:rPr>
                <w:sz w:val="20"/>
                <w:szCs w:val="20"/>
              </w:rPr>
            </w:pPr>
            <w:r>
              <w:rPr>
                <w:sz w:val="20"/>
                <w:szCs w:val="20"/>
              </w:rPr>
              <w:t>Partition coefficient of sHER2 between central and peripheral compartments</w:t>
            </w:r>
          </w:p>
        </w:tc>
        <w:tc>
          <w:tcPr>
            <w:tcW w:w="1725" w:type="dxa"/>
            <w:shd w:val="clear" w:color="auto" w:fill="auto"/>
            <w:tcMar>
              <w:top w:w="100" w:type="dxa"/>
              <w:left w:w="100" w:type="dxa"/>
              <w:bottom w:w="100" w:type="dxa"/>
              <w:right w:w="100" w:type="dxa"/>
            </w:tcMar>
            <w:vAlign w:val="center"/>
          </w:tcPr>
          <w:p w14:paraId="7F88DFA7" w14:textId="77777777" w:rsidR="000E2CA3" w:rsidRDefault="00000000">
            <w:pPr>
              <w:widowControl w:val="0"/>
              <w:rPr>
                <w:sz w:val="20"/>
                <w:szCs w:val="20"/>
              </w:rPr>
            </w:pPr>
            <w:r>
              <w:rPr>
                <w:sz w:val="20"/>
                <w:szCs w:val="20"/>
              </w:rPr>
              <w:t>1</w:t>
            </w:r>
          </w:p>
        </w:tc>
        <w:tc>
          <w:tcPr>
            <w:tcW w:w="3120" w:type="dxa"/>
            <w:shd w:val="clear" w:color="auto" w:fill="auto"/>
            <w:tcMar>
              <w:top w:w="100" w:type="dxa"/>
              <w:left w:w="100" w:type="dxa"/>
              <w:bottom w:w="100" w:type="dxa"/>
              <w:right w:w="100" w:type="dxa"/>
            </w:tcMar>
            <w:vAlign w:val="center"/>
          </w:tcPr>
          <w:p w14:paraId="40F8F39E" w14:textId="77777777" w:rsidR="000E2CA3" w:rsidRDefault="00000000">
            <w:pPr>
              <w:widowControl w:val="0"/>
              <w:rPr>
                <w:sz w:val="20"/>
                <w:szCs w:val="20"/>
              </w:rPr>
            </w:pPr>
            <w:r>
              <w:rPr>
                <w:sz w:val="20"/>
                <w:szCs w:val="20"/>
              </w:rPr>
              <w:t>Assumption</w:t>
            </w:r>
          </w:p>
        </w:tc>
      </w:tr>
      <w:tr w:rsidR="000E2CA3" w14:paraId="1330000D" w14:textId="77777777">
        <w:trPr>
          <w:trHeight w:val="485"/>
        </w:trPr>
        <w:tc>
          <w:tcPr>
            <w:tcW w:w="1395" w:type="dxa"/>
            <w:tcBorders>
              <w:top w:val="single" w:sz="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7E5CD62D"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dist13, sHER2</m:t>
                    </m:r>
                  </m:sub>
                </m:sSub>
              </m:oMath>
            </m:oMathPara>
          </w:p>
        </w:tc>
        <w:tc>
          <w:tcPr>
            <w:tcW w:w="1005" w:type="dxa"/>
            <w:tcBorders>
              <w:left w:val="single" w:sz="4" w:space="0" w:color="000000"/>
            </w:tcBorders>
            <w:shd w:val="clear" w:color="auto" w:fill="auto"/>
            <w:tcMar>
              <w:top w:w="100" w:type="dxa"/>
              <w:left w:w="100" w:type="dxa"/>
              <w:bottom w:w="100" w:type="dxa"/>
              <w:right w:w="100" w:type="dxa"/>
            </w:tcMar>
            <w:vAlign w:val="center"/>
          </w:tcPr>
          <w:p w14:paraId="4A916C84"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555" w:type="dxa"/>
            <w:shd w:val="clear" w:color="auto" w:fill="auto"/>
            <w:tcMar>
              <w:top w:w="100" w:type="dxa"/>
              <w:left w:w="100" w:type="dxa"/>
              <w:bottom w:w="100" w:type="dxa"/>
              <w:right w:w="100" w:type="dxa"/>
            </w:tcMar>
            <w:vAlign w:val="center"/>
          </w:tcPr>
          <w:p w14:paraId="47FCDAA5" w14:textId="77777777" w:rsidR="000E2CA3" w:rsidRDefault="00000000">
            <w:pPr>
              <w:widowControl w:val="0"/>
              <w:spacing w:line="240" w:lineRule="auto"/>
              <w:rPr>
                <w:sz w:val="20"/>
                <w:szCs w:val="20"/>
              </w:rPr>
            </w:pPr>
            <w:r>
              <w:rPr>
                <w:sz w:val="20"/>
                <w:szCs w:val="20"/>
              </w:rPr>
              <w:t>Time of distribution of sHER2 from central to tumor compartment</w:t>
            </w:r>
          </w:p>
        </w:tc>
        <w:tc>
          <w:tcPr>
            <w:tcW w:w="1725" w:type="dxa"/>
            <w:shd w:val="clear" w:color="auto" w:fill="auto"/>
            <w:tcMar>
              <w:top w:w="100" w:type="dxa"/>
              <w:left w:w="100" w:type="dxa"/>
              <w:bottom w:w="100" w:type="dxa"/>
              <w:right w:w="100" w:type="dxa"/>
            </w:tcMar>
            <w:vAlign w:val="center"/>
          </w:tcPr>
          <w:p w14:paraId="4A5CCBD9" w14:textId="77777777" w:rsidR="000E2CA3" w:rsidRDefault="00000000">
            <w:pPr>
              <w:widowControl w:val="0"/>
              <w:rPr>
                <w:sz w:val="20"/>
                <w:szCs w:val="20"/>
              </w:rPr>
            </w:pPr>
            <w:r>
              <w:rPr>
                <w:sz w:val="20"/>
                <w:szCs w:val="20"/>
              </w:rPr>
              <w:t>8</w:t>
            </w:r>
          </w:p>
        </w:tc>
        <w:tc>
          <w:tcPr>
            <w:tcW w:w="3120" w:type="dxa"/>
            <w:shd w:val="clear" w:color="auto" w:fill="auto"/>
            <w:tcMar>
              <w:top w:w="100" w:type="dxa"/>
              <w:left w:w="100" w:type="dxa"/>
              <w:bottom w:w="100" w:type="dxa"/>
              <w:right w:w="100" w:type="dxa"/>
            </w:tcMar>
            <w:vAlign w:val="center"/>
          </w:tcPr>
          <w:p w14:paraId="650530DA" w14:textId="77777777" w:rsidR="000E2CA3" w:rsidRDefault="00000000">
            <w:pPr>
              <w:widowControl w:val="0"/>
              <w:rPr>
                <w:sz w:val="20"/>
                <w:szCs w:val="20"/>
              </w:rPr>
            </w:pPr>
            <w:r>
              <w:rPr>
                <w:sz w:val="20"/>
                <w:szCs w:val="20"/>
              </w:rPr>
              <w:t>Set to time-scale of permeability of Ab</w:t>
            </w:r>
          </w:p>
        </w:tc>
      </w:tr>
      <w:tr w:rsidR="000E2CA3" w14:paraId="29365C93" w14:textId="77777777">
        <w:trPr>
          <w:trHeight w:val="485"/>
        </w:trPr>
        <w:tc>
          <w:tcPr>
            <w:tcW w:w="1395" w:type="dxa"/>
            <w:tcBorders>
              <w:top w:val="single" w:sz="4" w:space="0" w:color="000000"/>
              <w:right w:val="single" w:sz="4" w:space="0" w:color="000000"/>
            </w:tcBorders>
            <w:shd w:val="clear" w:color="auto" w:fill="auto"/>
            <w:tcMar>
              <w:top w:w="43" w:type="dxa"/>
              <w:left w:w="43" w:type="dxa"/>
              <w:bottom w:w="43" w:type="dxa"/>
              <w:right w:w="43" w:type="dxa"/>
            </w:tcMar>
            <w:vAlign w:val="center"/>
          </w:tcPr>
          <w:p w14:paraId="337EB8E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dist13, sHER2</m:t>
                    </m:r>
                  </m:sub>
                </m:sSub>
              </m:oMath>
            </m:oMathPara>
          </w:p>
        </w:tc>
        <w:tc>
          <w:tcPr>
            <w:tcW w:w="1005" w:type="dxa"/>
            <w:tcBorders>
              <w:left w:val="single" w:sz="4" w:space="0" w:color="000000"/>
            </w:tcBorders>
            <w:shd w:val="clear" w:color="auto" w:fill="auto"/>
            <w:tcMar>
              <w:top w:w="100" w:type="dxa"/>
              <w:left w:w="100" w:type="dxa"/>
              <w:bottom w:w="100" w:type="dxa"/>
              <w:right w:w="100" w:type="dxa"/>
            </w:tcMar>
            <w:vAlign w:val="center"/>
          </w:tcPr>
          <w:p w14:paraId="1F8963DF"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100" w:type="dxa"/>
              <w:left w:w="100" w:type="dxa"/>
              <w:bottom w:w="100" w:type="dxa"/>
              <w:right w:w="100" w:type="dxa"/>
            </w:tcMar>
            <w:vAlign w:val="center"/>
          </w:tcPr>
          <w:p w14:paraId="74C91A94" w14:textId="77777777" w:rsidR="000E2CA3" w:rsidRDefault="00000000">
            <w:pPr>
              <w:widowControl w:val="0"/>
              <w:spacing w:line="240" w:lineRule="auto"/>
              <w:rPr>
                <w:sz w:val="20"/>
                <w:szCs w:val="20"/>
              </w:rPr>
            </w:pPr>
            <w:r>
              <w:rPr>
                <w:sz w:val="20"/>
                <w:szCs w:val="20"/>
              </w:rPr>
              <w:t>Partition coefficient of sHER2 between central and tumor compartments</w:t>
            </w:r>
          </w:p>
        </w:tc>
        <w:tc>
          <w:tcPr>
            <w:tcW w:w="1725" w:type="dxa"/>
            <w:shd w:val="clear" w:color="auto" w:fill="auto"/>
            <w:tcMar>
              <w:top w:w="100" w:type="dxa"/>
              <w:left w:w="100" w:type="dxa"/>
              <w:bottom w:w="100" w:type="dxa"/>
              <w:right w:w="100" w:type="dxa"/>
            </w:tcMar>
            <w:vAlign w:val="center"/>
          </w:tcPr>
          <w:p w14:paraId="620DA549" w14:textId="77777777" w:rsidR="000E2CA3" w:rsidRDefault="00000000">
            <w:pPr>
              <w:widowControl w:val="0"/>
              <w:rPr>
                <w:sz w:val="20"/>
                <w:szCs w:val="20"/>
              </w:rPr>
            </w:pPr>
            <w:r>
              <w:rPr>
                <w:sz w:val="20"/>
                <w:szCs w:val="20"/>
              </w:rPr>
              <w:t>0.24</w:t>
            </w:r>
          </w:p>
        </w:tc>
        <w:tc>
          <w:tcPr>
            <w:tcW w:w="3120" w:type="dxa"/>
            <w:shd w:val="clear" w:color="auto" w:fill="auto"/>
            <w:tcMar>
              <w:top w:w="100" w:type="dxa"/>
              <w:left w:w="100" w:type="dxa"/>
              <w:bottom w:w="100" w:type="dxa"/>
              <w:right w:w="100" w:type="dxa"/>
            </w:tcMar>
            <w:vAlign w:val="center"/>
          </w:tcPr>
          <w:p w14:paraId="408AD5BC" w14:textId="77777777" w:rsidR="000E2CA3" w:rsidRDefault="00000000">
            <w:pPr>
              <w:widowControl w:val="0"/>
              <w:spacing w:line="240" w:lineRule="auto"/>
              <w:rPr>
                <w:sz w:val="20"/>
                <w:szCs w:val="20"/>
              </w:rPr>
            </w:pPr>
            <w:r>
              <w:rPr>
                <w:sz w:val="20"/>
                <w:szCs w:val="20"/>
              </w:rPr>
              <w:t xml:space="preserve">Set to acellular fraction of tumor volume available to antibody/ADC </w:t>
            </w:r>
            <w:hyperlink r:id="rId131">
              <w:r>
                <w:rPr>
                  <w:color w:val="000000"/>
                  <w:sz w:val="20"/>
                  <w:szCs w:val="20"/>
                </w:rPr>
                <w:t>[10]</w:t>
              </w:r>
            </w:hyperlink>
          </w:p>
        </w:tc>
      </w:tr>
      <w:tr w:rsidR="000E2CA3" w14:paraId="14B674A1"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8A2DA0"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dist12, Ab</m:t>
                    </m:r>
                  </m:sub>
                </m:sSub>
              </m:oMath>
            </m:oMathPara>
          </w:p>
        </w:tc>
        <w:tc>
          <w:tcPr>
            <w:tcW w:w="1005" w:type="dxa"/>
            <w:shd w:val="clear" w:color="auto" w:fill="auto"/>
            <w:tcMar>
              <w:top w:w="100" w:type="dxa"/>
              <w:left w:w="100" w:type="dxa"/>
              <w:bottom w:w="100" w:type="dxa"/>
              <w:right w:w="100" w:type="dxa"/>
            </w:tcMar>
            <w:vAlign w:val="center"/>
          </w:tcPr>
          <w:p w14:paraId="41050BC5" w14:textId="77777777" w:rsidR="000E2CA3" w:rsidRDefault="00000000">
            <w:pPr>
              <w:widowControl w:val="0"/>
              <w:spacing w:line="240" w:lineRule="auto"/>
              <w:jc w:val="center"/>
              <w:rPr>
                <w:sz w:val="20"/>
                <w:szCs w:val="20"/>
              </w:rPr>
            </w:pPr>
            <m:oMathPara>
              <m:oMath>
                <m:r>
                  <w:rPr>
                    <w:rFonts w:ascii="Cambria Math" w:hAnsi="Cambria Math"/>
                    <w:sz w:val="20"/>
                    <w:szCs w:val="20"/>
                  </w:rPr>
                  <m:t>hour</m:t>
                </m:r>
              </m:oMath>
            </m:oMathPara>
          </w:p>
        </w:tc>
        <w:tc>
          <w:tcPr>
            <w:tcW w:w="3555" w:type="dxa"/>
            <w:shd w:val="clear" w:color="auto" w:fill="auto"/>
            <w:tcMar>
              <w:top w:w="43" w:type="dxa"/>
              <w:left w:w="43" w:type="dxa"/>
              <w:bottom w:w="43" w:type="dxa"/>
              <w:right w:w="43" w:type="dxa"/>
            </w:tcMar>
            <w:vAlign w:val="center"/>
          </w:tcPr>
          <w:p w14:paraId="79A16AB1" w14:textId="77777777" w:rsidR="000E2CA3" w:rsidRDefault="00000000">
            <w:pPr>
              <w:widowControl w:val="0"/>
              <w:spacing w:line="240" w:lineRule="auto"/>
              <w:rPr>
                <w:sz w:val="20"/>
                <w:szCs w:val="20"/>
              </w:rPr>
            </w:pPr>
            <w:r>
              <w:rPr>
                <w:sz w:val="20"/>
                <w:szCs w:val="20"/>
              </w:rPr>
              <w:t>Time of distribution of antibody/ADC from central to peripheral compartment</w:t>
            </w:r>
          </w:p>
        </w:tc>
        <w:tc>
          <w:tcPr>
            <w:tcW w:w="1725" w:type="dxa"/>
            <w:shd w:val="clear" w:color="auto" w:fill="auto"/>
            <w:tcMar>
              <w:top w:w="100" w:type="dxa"/>
              <w:left w:w="100" w:type="dxa"/>
              <w:bottom w:w="100" w:type="dxa"/>
              <w:right w:w="100" w:type="dxa"/>
            </w:tcMar>
            <w:vAlign w:val="center"/>
          </w:tcPr>
          <w:p w14:paraId="4086F83E" w14:textId="77777777" w:rsidR="000E2CA3" w:rsidRDefault="00000000">
            <w:pPr>
              <w:widowControl w:val="0"/>
              <w:rPr>
                <w:sz w:val="20"/>
                <w:szCs w:val="20"/>
              </w:rPr>
            </w:pPr>
            <w:r>
              <w:rPr>
                <w:sz w:val="20"/>
                <w:szCs w:val="20"/>
              </w:rPr>
              <w:t>10</w:t>
            </w:r>
          </w:p>
        </w:tc>
        <w:tc>
          <w:tcPr>
            <w:tcW w:w="3120" w:type="dxa"/>
            <w:shd w:val="clear" w:color="auto" w:fill="auto"/>
            <w:tcMar>
              <w:top w:w="100" w:type="dxa"/>
              <w:left w:w="100" w:type="dxa"/>
              <w:bottom w:w="100" w:type="dxa"/>
              <w:right w:w="100" w:type="dxa"/>
            </w:tcMar>
            <w:vAlign w:val="center"/>
          </w:tcPr>
          <w:p w14:paraId="14EE4AC0" w14:textId="77777777" w:rsidR="000E2CA3" w:rsidRDefault="00000000">
            <w:pPr>
              <w:widowControl w:val="0"/>
              <w:rPr>
                <w:sz w:val="20"/>
                <w:szCs w:val="20"/>
              </w:rPr>
            </w:pPr>
            <w:r>
              <w:rPr>
                <w:sz w:val="20"/>
                <w:szCs w:val="20"/>
              </w:rPr>
              <w:t xml:space="preserve">Calibrated to human PK </w:t>
            </w:r>
            <w:hyperlink r:id="rId132">
              <w:r>
                <w:rPr>
                  <w:color w:val="000000"/>
                  <w:sz w:val="20"/>
                  <w:szCs w:val="20"/>
                </w:rPr>
                <w:t>[35, 36]</w:t>
              </w:r>
            </w:hyperlink>
          </w:p>
        </w:tc>
      </w:tr>
      <w:tr w:rsidR="000E2CA3" w14:paraId="63A6CF08"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A505E7"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dist12, Ab</m:t>
                    </m:r>
                  </m:sub>
                </m:sSub>
              </m:oMath>
            </m:oMathPara>
          </w:p>
        </w:tc>
        <w:tc>
          <w:tcPr>
            <w:tcW w:w="1005" w:type="dxa"/>
            <w:shd w:val="clear" w:color="auto" w:fill="auto"/>
            <w:tcMar>
              <w:top w:w="100" w:type="dxa"/>
              <w:left w:w="100" w:type="dxa"/>
              <w:bottom w:w="100" w:type="dxa"/>
              <w:right w:w="100" w:type="dxa"/>
            </w:tcMar>
            <w:vAlign w:val="center"/>
          </w:tcPr>
          <w:p w14:paraId="73E03858" w14:textId="77777777" w:rsidR="000E2CA3" w:rsidRDefault="00000000">
            <w:pPr>
              <w:widowControl w:val="0"/>
              <w:spacing w:line="240" w:lineRule="auto"/>
              <w:jc w:val="center"/>
              <w:rPr>
                <w:sz w:val="20"/>
                <w:szCs w:val="20"/>
              </w:rPr>
            </w:pPr>
            <m:oMathPara>
              <m:oMath>
                <m:r>
                  <w:rPr>
                    <w:rFonts w:ascii="Cambria Math" w:hAnsi="Cambria Math"/>
                    <w:sz w:val="20"/>
                    <w:szCs w:val="20"/>
                  </w:rPr>
                  <m:t>-</m:t>
                </m:r>
              </m:oMath>
            </m:oMathPara>
          </w:p>
        </w:tc>
        <w:tc>
          <w:tcPr>
            <w:tcW w:w="3555" w:type="dxa"/>
            <w:shd w:val="clear" w:color="auto" w:fill="auto"/>
            <w:tcMar>
              <w:top w:w="43" w:type="dxa"/>
              <w:left w:w="43" w:type="dxa"/>
              <w:bottom w:w="43" w:type="dxa"/>
              <w:right w:w="43" w:type="dxa"/>
            </w:tcMar>
            <w:vAlign w:val="center"/>
          </w:tcPr>
          <w:p w14:paraId="7BDE8878" w14:textId="77777777" w:rsidR="000E2CA3" w:rsidRDefault="00000000">
            <w:pPr>
              <w:widowControl w:val="0"/>
              <w:spacing w:line="240" w:lineRule="auto"/>
              <w:ind w:left="90"/>
              <w:rPr>
                <w:sz w:val="20"/>
                <w:szCs w:val="20"/>
              </w:rPr>
            </w:pPr>
            <w:r>
              <w:rPr>
                <w:sz w:val="20"/>
                <w:szCs w:val="20"/>
              </w:rPr>
              <w:t>Partition coefficient of antibody/ADC between central and peripheral compartments</w:t>
            </w:r>
          </w:p>
        </w:tc>
        <w:tc>
          <w:tcPr>
            <w:tcW w:w="1725" w:type="dxa"/>
            <w:shd w:val="clear" w:color="auto" w:fill="auto"/>
            <w:tcMar>
              <w:top w:w="100" w:type="dxa"/>
              <w:left w:w="100" w:type="dxa"/>
              <w:bottom w:w="100" w:type="dxa"/>
              <w:right w:w="100" w:type="dxa"/>
            </w:tcMar>
            <w:vAlign w:val="center"/>
          </w:tcPr>
          <w:p w14:paraId="23265137" w14:textId="77777777" w:rsidR="000E2CA3" w:rsidRDefault="00000000">
            <w:pPr>
              <w:widowControl w:val="0"/>
              <w:rPr>
                <w:sz w:val="20"/>
                <w:szCs w:val="20"/>
              </w:rPr>
            </w:pPr>
            <w:r>
              <w:rPr>
                <w:sz w:val="20"/>
                <w:szCs w:val="20"/>
              </w:rPr>
              <w:t>0.187</w:t>
            </w:r>
          </w:p>
        </w:tc>
        <w:tc>
          <w:tcPr>
            <w:tcW w:w="3120" w:type="dxa"/>
            <w:shd w:val="clear" w:color="auto" w:fill="auto"/>
            <w:tcMar>
              <w:top w:w="100" w:type="dxa"/>
              <w:left w:w="100" w:type="dxa"/>
              <w:bottom w:w="100" w:type="dxa"/>
              <w:right w:w="100" w:type="dxa"/>
            </w:tcMar>
            <w:vAlign w:val="center"/>
          </w:tcPr>
          <w:p w14:paraId="10067AEF" w14:textId="77777777" w:rsidR="000E2CA3" w:rsidRDefault="00000000">
            <w:pPr>
              <w:widowControl w:val="0"/>
              <w:rPr>
                <w:sz w:val="20"/>
                <w:szCs w:val="20"/>
              </w:rPr>
            </w:pPr>
            <w:r>
              <w:rPr>
                <w:sz w:val="20"/>
                <w:szCs w:val="20"/>
              </w:rPr>
              <w:t xml:space="preserve">Typical, </w:t>
            </w:r>
            <w:hyperlink r:id="rId133">
              <w:r>
                <w:rPr>
                  <w:color w:val="000000"/>
                  <w:sz w:val="20"/>
                  <w:szCs w:val="20"/>
                </w:rPr>
                <w:t>[37]</w:t>
              </w:r>
            </w:hyperlink>
            <w:r>
              <w:rPr>
                <w:sz w:val="20"/>
                <w:szCs w:val="20"/>
              </w:rPr>
              <w:t xml:space="preserve"> </w:t>
            </w:r>
          </w:p>
        </w:tc>
      </w:tr>
      <w:tr w:rsidR="000E2CA3" w14:paraId="0460B6C9"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61463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005" w:type="dxa"/>
            <w:tcMar>
              <w:top w:w="100" w:type="dxa"/>
              <w:left w:w="100" w:type="dxa"/>
              <w:bottom w:w="100" w:type="dxa"/>
              <w:right w:w="100" w:type="dxa"/>
            </w:tcMar>
            <w:vAlign w:val="center"/>
          </w:tcPr>
          <w:p w14:paraId="5BCE88EF"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3555" w:type="dxa"/>
            <w:shd w:val="clear" w:color="auto" w:fill="auto"/>
            <w:tcMar>
              <w:top w:w="43" w:type="dxa"/>
              <w:left w:w="43" w:type="dxa"/>
              <w:bottom w:w="43" w:type="dxa"/>
              <w:right w:w="43" w:type="dxa"/>
            </w:tcMar>
            <w:vAlign w:val="center"/>
          </w:tcPr>
          <w:p w14:paraId="1D682F70" w14:textId="77777777" w:rsidR="000E2CA3" w:rsidRDefault="00000000">
            <w:pPr>
              <w:widowControl w:val="0"/>
              <w:spacing w:line="240" w:lineRule="auto"/>
              <w:ind w:left="90"/>
              <w:rPr>
                <w:sz w:val="20"/>
                <w:szCs w:val="20"/>
              </w:rPr>
            </w:pPr>
            <w:r>
              <w:rPr>
                <w:sz w:val="20"/>
                <w:szCs w:val="20"/>
              </w:rPr>
              <w:t>Exponential tumor doubling time</w:t>
            </w:r>
          </w:p>
        </w:tc>
        <w:tc>
          <w:tcPr>
            <w:tcW w:w="1725" w:type="dxa"/>
            <w:shd w:val="clear" w:color="auto" w:fill="auto"/>
            <w:tcMar>
              <w:top w:w="100" w:type="dxa"/>
              <w:left w:w="100" w:type="dxa"/>
              <w:bottom w:w="100" w:type="dxa"/>
              <w:right w:w="100" w:type="dxa"/>
            </w:tcMar>
            <w:vAlign w:val="center"/>
          </w:tcPr>
          <w:p w14:paraId="40F0A3C5" w14:textId="77777777" w:rsidR="000E2CA3" w:rsidRDefault="00000000">
            <w:pPr>
              <w:widowControl w:val="0"/>
              <w:rPr>
                <w:sz w:val="20"/>
                <w:szCs w:val="20"/>
              </w:rPr>
            </w:pPr>
            <w:r>
              <w:rPr>
                <w:sz w:val="20"/>
                <w:szCs w:val="20"/>
              </w:rPr>
              <w:t>25</w:t>
            </w:r>
          </w:p>
        </w:tc>
        <w:tc>
          <w:tcPr>
            <w:tcW w:w="3120" w:type="dxa"/>
            <w:shd w:val="clear" w:color="auto" w:fill="auto"/>
            <w:tcMar>
              <w:top w:w="100" w:type="dxa"/>
              <w:left w:w="100" w:type="dxa"/>
              <w:bottom w:w="100" w:type="dxa"/>
              <w:right w:w="100" w:type="dxa"/>
            </w:tcMar>
            <w:vAlign w:val="center"/>
          </w:tcPr>
          <w:p w14:paraId="6AC78C5D" w14:textId="77777777" w:rsidR="000E2CA3" w:rsidRDefault="00000000">
            <w:pPr>
              <w:widowControl w:val="0"/>
              <w:rPr>
                <w:sz w:val="20"/>
                <w:szCs w:val="20"/>
              </w:rPr>
            </w:pPr>
            <w:hyperlink r:id="rId134">
              <w:r>
                <w:rPr>
                  <w:color w:val="000000"/>
                  <w:sz w:val="20"/>
                  <w:szCs w:val="20"/>
                </w:rPr>
                <w:t>[29]</w:t>
              </w:r>
            </w:hyperlink>
          </w:p>
        </w:tc>
      </w:tr>
      <w:tr w:rsidR="000E2CA3" w14:paraId="33CB8222"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50FF2F"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005" w:type="dxa"/>
            <w:tcMar>
              <w:top w:w="100" w:type="dxa"/>
              <w:left w:w="100" w:type="dxa"/>
              <w:bottom w:w="100" w:type="dxa"/>
              <w:right w:w="100" w:type="dxa"/>
            </w:tcMar>
            <w:vAlign w:val="center"/>
          </w:tcPr>
          <w:p w14:paraId="775A7075"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3555" w:type="dxa"/>
            <w:shd w:val="clear" w:color="auto" w:fill="auto"/>
            <w:tcMar>
              <w:top w:w="43" w:type="dxa"/>
              <w:left w:w="43" w:type="dxa"/>
              <w:bottom w:w="43" w:type="dxa"/>
              <w:right w:w="43" w:type="dxa"/>
            </w:tcMar>
            <w:vAlign w:val="center"/>
          </w:tcPr>
          <w:p w14:paraId="63993628" w14:textId="77777777" w:rsidR="000E2CA3" w:rsidRDefault="00000000">
            <w:pPr>
              <w:widowControl w:val="0"/>
              <w:spacing w:line="240" w:lineRule="auto"/>
              <w:ind w:left="90"/>
              <w:rPr>
                <w:sz w:val="20"/>
                <w:szCs w:val="20"/>
              </w:rPr>
            </w:pPr>
            <w:r>
              <w:rPr>
                <w:sz w:val="20"/>
                <w:szCs w:val="20"/>
              </w:rPr>
              <w:t>Linear tumor growth rate</w:t>
            </w:r>
          </w:p>
        </w:tc>
        <w:tc>
          <w:tcPr>
            <w:tcW w:w="1725" w:type="dxa"/>
            <w:shd w:val="clear" w:color="auto" w:fill="auto"/>
            <w:tcMar>
              <w:top w:w="100" w:type="dxa"/>
              <w:left w:w="100" w:type="dxa"/>
              <w:bottom w:w="100" w:type="dxa"/>
              <w:right w:w="100" w:type="dxa"/>
            </w:tcMar>
            <w:vAlign w:val="center"/>
          </w:tcPr>
          <w:p w14:paraId="07BF8DE7" w14:textId="77777777" w:rsidR="000E2CA3" w:rsidRDefault="00000000">
            <w:pPr>
              <w:widowControl w:val="0"/>
              <w:rPr>
                <w:sz w:val="20"/>
                <w:szCs w:val="20"/>
              </w:rPr>
            </w:pPr>
            <w:r>
              <w:rPr>
                <w:sz w:val="20"/>
                <w:szCs w:val="20"/>
              </w:rPr>
              <w:t>621</w:t>
            </w:r>
          </w:p>
        </w:tc>
        <w:tc>
          <w:tcPr>
            <w:tcW w:w="3120" w:type="dxa"/>
            <w:shd w:val="clear" w:color="auto" w:fill="auto"/>
            <w:tcMar>
              <w:top w:w="100" w:type="dxa"/>
              <w:left w:w="100" w:type="dxa"/>
              <w:bottom w:w="100" w:type="dxa"/>
              <w:right w:w="100" w:type="dxa"/>
            </w:tcMar>
            <w:vAlign w:val="center"/>
          </w:tcPr>
          <w:p w14:paraId="5AB38393" w14:textId="77777777" w:rsidR="000E2CA3" w:rsidRDefault="00000000">
            <w:pPr>
              <w:widowControl w:val="0"/>
              <w:rPr>
                <w:sz w:val="20"/>
                <w:szCs w:val="20"/>
              </w:rPr>
            </w:pPr>
            <w:r>
              <w:rPr>
                <w:sz w:val="20"/>
                <w:szCs w:val="20"/>
              </w:rPr>
              <w:t xml:space="preserve">Estimated from </w:t>
            </w:r>
            <w:hyperlink r:id="rId135">
              <w:r>
                <w:rPr>
                  <w:color w:val="000000"/>
                  <w:sz w:val="20"/>
                  <w:szCs w:val="20"/>
                </w:rPr>
                <w:t>[38]</w:t>
              </w:r>
            </w:hyperlink>
          </w:p>
        </w:tc>
      </w:tr>
      <w:tr w:rsidR="000E2CA3" w14:paraId="650648D4" w14:textId="77777777">
        <w:trPr>
          <w:trHeight w:val="485"/>
        </w:trPr>
        <w:tc>
          <w:tcPr>
            <w:tcW w:w="139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14C2320"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oMath>
            </m:oMathPara>
          </w:p>
        </w:tc>
        <w:tc>
          <w:tcPr>
            <w:tcW w:w="1005" w:type="dxa"/>
            <w:vMerge w:val="restart"/>
            <w:shd w:val="clear" w:color="auto" w:fill="auto"/>
            <w:tcMar>
              <w:top w:w="100" w:type="dxa"/>
              <w:left w:w="100" w:type="dxa"/>
              <w:bottom w:w="100" w:type="dxa"/>
              <w:right w:w="100" w:type="dxa"/>
            </w:tcMar>
            <w:vAlign w:val="center"/>
          </w:tcPr>
          <w:p w14:paraId="00EC5520"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vMerge w:val="restart"/>
            <w:shd w:val="clear" w:color="auto" w:fill="auto"/>
            <w:tcMar>
              <w:top w:w="100" w:type="dxa"/>
              <w:left w:w="100" w:type="dxa"/>
              <w:bottom w:w="100" w:type="dxa"/>
              <w:right w:w="100" w:type="dxa"/>
            </w:tcMar>
            <w:vAlign w:val="center"/>
          </w:tcPr>
          <w:p w14:paraId="058A5F95" w14:textId="77777777" w:rsidR="000E2CA3" w:rsidRDefault="00000000">
            <w:pPr>
              <w:widowControl w:val="0"/>
              <w:spacing w:line="240" w:lineRule="auto"/>
              <w:rPr>
                <w:sz w:val="20"/>
                <w:szCs w:val="20"/>
              </w:rPr>
            </w:pPr>
            <w:r>
              <w:rPr>
                <w:sz w:val="20"/>
                <w:szCs w:val="20"/>
              </w:rPr>
              <w:t>Rate constant for deconjugation of ADC</w:t>
            </w:r>
          </w:p>
        </w:tc>
        <w:tc>
          <w:tcPr>
            <w:tcW w:w="1725" w:type="dxa"/>
            <w:tcBorders>
              <w:bottom w:val="single" w:sz="8" w:space="0" w:color="D9D9D9"/>
            </w:tcBorders>
            <w:shd w:val="clear" w:color="auto" w:fill="auto"/>
            <w:tcMar>
              <w:top w:w="100" w:type="dxa"/>
              <w:left w:w="100" w:type="dxa"/>
              <w:bottom w:w="100" w:type="dxa"/>
              <w:right w:w="100" w:type="dxa"/>
            </w:tcMar>
            <w:vAlign w:val="center"/>
          </w:tcPr>
          <w:p w14:paraId="28817806" w14:textId="77777777" w:rsidR="000E2CA3" w:rsidRDefault="00000000">
            <w:pPr>
              <w:widowControl w:val="0"/>
              <w:rPr>
                <w:sz w:val="20"/>
                <w:szCs w:val="20"/>
              </w:rPr>
            </w:pPr>
            <w:r>
              <w:rPr>
                <w:sz w:val="20"/>
                <w:szCs w:val="20"/>
              </w:rPr>
              <w:t>8.5E-7 (T-DM1)</w:t>
            </w:r>
          </w:p>
        </w:tc>
        <w:tc>
          <w:tcPr>
            <w:tcW w:w="3120" w:type="dxa"/>
            <w:tcBorders>
              <w:bottom w:val="single" w:sz="8" w:space="0" w:color="D9D9D9"/>
            </w:tcBorders>
            <w:shd w:val="clear" w:color="auto" w:fill="auto"/>
            <w:tcMar>
              <w:top w:w="100" w:type="dxa"/>
              <w:left w:w="100" w:type="dxa"/>
              <w:bottom w:w="100" w:type="dxa"/>
              <w:right w:w="100" w:type="dxa"/>
            </w:tcMar>
            <w:vAlign w:val="center"/>
          </w:tcPr>
          <w:p w14:paraId="09E6598E" w14:textId="77777777" w:rsidR="000E2CA3" w:rsidRDefault="00000000">
            <w:pPr>
              <w:widowControl w:val="0"/>
              <w:rPr>
                <w:sz w:val="20"/>
                <w:szCs w:val="20"/>
              </w:rPr>
            </w:pPr>
            <w:r>
              <w:rPr>
                <w:sz w:val="20"/>
                <w:szCs w:val="20"/>
              </w:rPr>
              <w:t>Carried over from mouse model</w:t>
            </w:r>
          </w:p>
        </w:tc>
      </w:tr>
      <w:tr w:rsidR="000E2CA3" w14:paraId="1A30BF0A" w14:textId="77777777">
        <w:trPr>
          <w:trHeight w:val="485"/>
        </w:trPr>
        <w:tc>
          <w:tcPr>
            <w:tcW w:w="1395" w:type="dxa"/>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3D24E3F7" w14:textId="77777777" w:rsidR="000E2CA3" w:rsidRDefault="000E2CA3">
            <w:pPr>
              <w:widowControl w:val="0"/>
              <w:spacing w:line="240" w:lineRule="auto"/>
              <w:jc w:val="center"/>
              <w:rPr>
                <w:sz w:val="20"/>
                <w:szCs w:val="20"/>
              </w:rPr>
            </w:pPr>
          </w:p>
        </w:tc>
        <w:tc>
          <w:tcPr>
            <w:tcW w:w="1005" w:type="dxa"/>
            <w:vMerge/>
            <w:shd w:val="clear" w:color="auto" w:fill="auto"/>
            <w:tcMar>
              <w:top w:w="100" w:type="dxa"/>
              <w:left w:w="100" w:type="dxa"/>
              <w:bottom w:w="100" w:type="dxa"/>
              <w:right w:w="100" w:type="dxa"/>
            </w:tcMar>
            <w:vAlign w:val="center"/>
          </w:tcPr>
          <w:p w14:paraId="4B4A4EF3" w14:textId="77777777" w:rsidR="000E2CA3" w:rsidRDefault="000E2CA3">
            <w:pPr>
              <w:widowControl w:val="0"/>
              <w:spacing w:line="240" w:lineRule="auto"/>
              <w:jc w:val="center"/>
              <w:rPr>
                <w:sz w:val="20"/>
                <w:szCs w:val="20"/>
              </w:rPr>
            </w:pPr>
          </w:p>
        </w:tc>
        <w:tc>
          <w:tcPr>
            <w:tcW w:w="3555" w:type="dxa"/>
            <w:vMerge/>
            <w:shd w:val="clear" w:color="auto" w:fill="auto"/>
            <w:tcMar>
              <w:top w:w="100" w:type="dxa"/>
              <w:left w:w="100" w:type="dxa"/>
              <w:bottom w:w="100" w:type="dxa"/>
              <w:right w:w="100" w:type="dxa"/>
            </w:tcMar>
            <w:vAlign w:val="center"/>
          </w:tcPr>
          <w:p w14:paraId="7CC3A068" w14:textId="77777777" w:rsidR="000E2CA3" w:rsidRDefault="000E2CA3">
            <w:pPr>
              <w:widowControl w:val="0"/>
              <w:spacing w:line="240" w:lineRule="auto"/>
              <w:rPr>
                <w:sz w:val="20"/>
                <w:szCs w:val="20"/>
              </w:rPr>
            </w:pPr>
          </w:p>
        </w:tc>
        <w:tc>
          <w:tcPr>
            <w:tcW w:w="1725" w:type="dxa"/>
            <w:tcBorders>
              <w:top w:val="single" w:sz="8" w:space="0" w:color="D9D9D9"/>
            </w:tcBorders>
            <w:shd w:val="clear" w:color="auto" w:fill="auto"/>
            <w:tcMar>
              <w:top w:w="100" w:type="dxa"/>
              <w:left w:w="100" w:type="dxa"/>
              <w:bottom w:w="100" w:type="dxa"/>
              <w:right w:w="100" w:type="dxa"/>
            </w:tcMar>
            <w:vAlign w:val="center"/>
          </w:tcPr>
          <w:p w14:paraId="77EDB7B4" w14:textId="77777777" w:rsidR="000E2CA3" w:rsidRDefault="00000000">
            <w:pPr>
              <w:widowControl w:val="0"/>
              <w:rPr>
                <w:sz w:val="20"/>
                <w:szCs w:val="20"/>
              </w:rPr>
            </w:pPr>
            <w:r>
              <w:rPr>
                <w:sz w:val="20"/>
                <w:szCs w:val="20"/>
              </w:rPr>
              <w:t>1.67E-8 (T-DXd)</w:t>
            </w:r>
          </w:p>
        </w:tc>
        <w:tc>
          <w:tcPr>
            <w:tcW w:w="3120" w:type="dxa"/>
            <w:tcBorders>
              <w:top w:val="single" w:sz="8" w:space="0" w:color="D9D9D9"/>
            </w:tcBorders>
            <w:shd w:val="clear" w:color="auto" w:fill="auto"/>
            <w:tcMar>
              <w:top w:w="100" w:type="dxa"/>
              <w:left w:w="100" w:type="dxa"/>
              <w:bottom w:w="100" w:type="dxa"/>
              <w:right w:w="100" w:type="dxa"/>
            </w:tcMar>
            <w:vAlign w:val="center"/>
          </w:tcPr>
          <w:p w14:paraId="75AD7364" w14:textId="77777777" w:rsidR="000E2CA3" w:rsidRDefault="00000000">
            <w:pPr>
              <w:widowControl w:val="0"/>
              <w:rPr>
                <w:sz w:val="20"/>
                <w:szCs w:val="20"/>
              </w:rPr>
            </w:pPr>
            <w:hyperlink r:id="rId136">
              <w:r>
                <w:rPr>
                  <w:color w:val="000000"/>
                  <w:sz w:val="20"/>
                  <w:szCs w:val="20"/>
                </w:rPr>
                <w:t>[23]</w:t>
              </w:r>
            </w:hyperlink>
          </w:p>
        </w:tc>
      </w:tr>
      <w:tr w:rsidR="000E2CA3" w14:paraId="18738917" w14:textId="77777777">
        <w:trPr>
          <w:trHeight w:val="485"/>
        </w:trPr>
        <w:tc>
          <w:tcPr>
            <w:tcW w:w="10800"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1D91E9" w14:textId="77777777" w:rsidR="000E2CA3" w:rsidRDefault="00000000">
            <w:pPr>
              <w:widowControl w:val="0"/>
              <w:spacing w:line="240" w:lineRule="auto"/>
              <w:jc w:val="center"/>
              <w:rPr>
                <w:b/>
              </w:rPr>
            </w:pPr>
            <w:r>
              <w:rPr>
                <w:b/>
              </w:rPr>
              <w:t>Inferred parameters (in addition to those previously described)</w:t>
            </w:r>
          </w:p>
        </w:tc>
      </w:tr>
      <w:tr w:rsidR="000E2CA3" w14:paraId="7BAF6854"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5EEAF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 HER2,X</m:t>
                    </m:r>
                  </m:sub>
                </m:sSub>
              </m:oMath>
            </m:oMathPara>
          </w:p>
        </w:tc>
        <w:tc>
          <w:tcPr>
            <w:tcW w:w="1005" w:type="dxa"/>
            <w:shd w:val="clear" w:color="auto" w:fill="auto"/>
            <w:tcMar>
              <w:top w:w="100" w:type="dxa"/>
              <w:left w:w="100" w:type="dxa"/>
              <w:bottom w:w="100" w:type="dxa"/>
              <w:right w:w="100" w:type="dxa"/>
            </w:tcMar>
            <w:vAlign w:val="center"/>
          </w:tcPr>
          <w:p w14:paraId="0B697ECC"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shd w:val="clear" w:color="auto" w:fill="auto"/>
            <w:tcMar>
              <w:top w:w="43" w:type="dxa"/>
              <w:left w:w="43" w:type="dxa"/>
              <w:bottom w:w="43" w:type="dxa"/>
              <w:right w:w="43" w:type="dxa"/>
            </w:tcMar>
            <w:vAlign w:val="center"/>
          </w:tcPr>
          <w:p w14:paraId="693202E4" w14:textId="77777777" w:rsidR="000E2CA3" w:rsidRDefault="00000000">
            <w:pPr>
              <w:widowControl w:val="0"/>
              <w:spacing w:line="240" w:lineRule="auto"/>
              <w:rPr>
                <w:sz w:val="20"/>
                <w:szCs w:val="20"/>
              </w:rPr>
            </w:pPr>
            <w:r>
              <w:rPr>
                <w:sz w:val="20"/>
                <w:szCs w:val="20"/>
              </w:rPr>
              <w:t xml:space="preserve">Synthesis rate of cell surface HER2. </w:t>
            </w:r>
            <m:oMath>
              <m:r>
                <w:rPr>
                  <w:rFonts w:ascii="Cambria Math" w:hAnsi="Cambria Math"/>
                  <w:sz w:val="20"/>
                  <w:szCs w:val="20"/>
                </w:rPr>
                <m:t>X=normal</m:t>
              </m:r>
            </m:oMath>
            <w:r>
              <w:rPr>
                <w:sz w:val="20"/>
                <w:szCs w:val="20"/>
              </w:rPr>
              <w:t xml:space="preserve"> for normal cells and </w:t>
            </w:r>
            <m:oMath>
              <m:r>
                <w:rPr>
                  <w:rFonts w:ascii="Cambria Math" w:hAnsi="Cambria Math"/>
                  <w:sz w:val="20"/>
                  <w:szCs w:val="20"/>
                </w:rPr>
                <m:t>X=tumor</m:t>
              </m:r>
            </m:oMath>
            <w:r>
              <w:rPr>
                <w:sz w:val="20"/>
                <w:szCs w:val="20"/>
              </w:rPr>
              <w:t xml:space="preserve"> for tumor cells.</w:t>
            </w:r>
          </w:p>
        </w:tc>
        <w:tc>
          <w:tcPr>
            <w:tcW w:w="4845" w:type="dxa"/>
            <w:gridSpan w:val="2"/>
            <w:shd w:val="clear" w:color="auto" w:fill="auto"/>
            <w:tcMar>
              <w:top w:w="100" w:type="dxa"/>
              <w:left w:w="100" w:type="dxa"/>
              <w:bottom w:w="100" w:type="dxa"/>
              <w:right w:w="100" w:type="dxa"/>
            </w:tcMar>
            <w:vAlign w:val="center"/>
          </w:tcPr>
          <w:p w14:paraId="3EA5DA2B" w14:textId="77777777" w:rsidR="000E2CA3" w:rsidRDefault="00000000">
            <w:pPr>
              <w:widowControl w:val="0"/>
              <w:spacing w:line="240" w:lineRule="auto"/>
              <w:rPr>
                <w:sz w:val="18"/>
                <w:szCs w:val="18"/>
              </w:rPr>
            </w:pPr>
            <m:oMathPara>
              <m:oMath>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synth, HER2,normal</m:t>
                    </m:r>
                  </m:sub>
                </m:sSub>
                <m:r>
                  <w:rPr>
                    <w:rFonts w:ascii="Cambria Math" w:hAnsi="Cambria Math"/>
                    <w:sz w:val="18"/>
                    <w:szCs w:val="18"/>
                  </w:rPr>
                  <m:t>=RP</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HER2, X</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shed</m:t>
                        </m:r>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endo,HER2</m:t>
                            </m:r>
                          </m:sub>
                        </m:sSub>
                        <m: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deg,HER2</m:t>
                            </m:r>
                          </m:sub>
                        </m:sSub>
                      </m:num>
                      <m:den>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deg,HER2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rec,HER2</m:t>
                            </m:r>
                          </m:sub>
                        </m:sSub>
                      </m:den>
                    </m:f>
                  </m:e>
                </m:d>
              </m:oMath>
            </m:oMathPara>
          </w:p>
        </w:tc>
      </w:tr>
      <w:tr w:rsidR="000E2CA3" w14:paraId="3A89CF5F" w14:textId="77777777">
        <w:trPr>
          <w:trHeight w:val="48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424E0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 HER2</m:t>
                    </m:r>
                  </m:sub>
                </m:sSub>
              </m:oMath>
            </m:oMathPara>
          </w:p>
        </w:tc>
        <w:tc>
          <w:tcPr>
            <w:tcW w:w="1005" w:type="dxa"/>
            <w:shd w:val="clear" w:color="auto" w:fill="auto"/>
            <w:tcMar>
              <w:top w:w="100" w:type="dxa"/>
              <w:left w:w="100" w:type="dxa"/>
              <w:bottom w:w="100" w:type="dxa"/>
              <w:right w:w="100" w:type="dxa"/>
            </w:tcMar>
            <w:vAlign w:val="center"/>
          </w:tcPr>
          <w:p w14:paraId="71B7875A"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shd w:val="clear" w:color="auto" w:fill="auto"/>
            <w:tcMar>
              <w:top w:w="43" w:type="dxa"/>
              <w:left w:w="43" w:type="dxa"/>
              <w:bottom w:w="43" w:type="dxa"/>
              <w:right w:w="43" w:type="dxa"/>
            </w:tcMar>
            <w:vAlign w:val="center"/>
          </w:tcPr>
          <w:p w14:paraId="28D085BA" w14:textId="77777777" w:rsidR="000E2CA3" w:rsidRDefault="00000000">
            <w:pPr>
              <w:widowControl w:val="0"/>
              <w:spacing w:line="240" w:lineRule="auto"/>
              <w:rPr>
                <w:sz w:val="20"/>
                <w:szCs w:val="20"/>
              </w:rPr>
            </w:pPr>
            <w:r>
              <w:rPr>
                <w:sz w:val="20"/>
                <w:szCs w:val="20"/>
              </w:rPr>
              <w:t>HER2 shedding rate</w:t>
            </w:r>
          </w:p>
        </w:tc>
        <w:tc>
          <w:tcPr>
            <w:tcW w:w="4845" w:type="dxa"/>
            <w:gridSpan w:val="2"/>
            <w:shd w:val="clear" w:color="auto" w:fill="auto"/>
            <w:tcMar>
              <w:top w:w="100" w:type="dxa"/>
              <w:left w:w="100" w:type="dxa"/>
              <w:bottom w:w="100" w:type="dxa"/>
              <w:right w:w="100" w:type="dxa"/>
            </w:tcMar>
            <w:vAlign w:val="center"/>
          </w:tcPr>
          <w:p w14:paraId="62A6F82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shed,HER2</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sHER2, central</m:t>
                        </m:r>
                      </m:sub>
                    </m:sSub>
                  </m:num>
                  <m:den>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HER2,normal</m:t>
                        </m:r>
                      </m:sub>
                    </m:sSub>
                  </m:den>
                </m:f>
                <m:f>
                  <m:fPr>
                    <m:ctrlPr>
                      <w:rPr>
                        <w:rFonts w:ascii="Cambria Math" w:hAnsi="Cambria Math"/>
                        <w:sz w:val="18"/>
                        <w:szCs w:val="18"/>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deg,sol</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deg,sol</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21</m:t>
                            </m:r>
                          </m:sub>
                        </m:sSub>
                      </m:e>
                    </m:d>
                  </m:num>
                  <m:den>
                    <m:r>
                      <w:rPr>
                        <w:rFonts w:ascii="Cambria Math" w:hAnsi="Cambria Math"/>
                        <w:sz w:val="20"/>
                        <w:szCs w:val="20"/>
                      </w:rPr>
                      <m:t xml:space="preserve"> </m:t>
                    </m:r>
                    <m:sSub>
                      <m:sSubPr>
                        <m:ctrlPr>
                          <w:rPr>
                            <w:rFonts w:ascii="Cambria Math" w:hAnsi="Cambria Math"/>
                            <w:sz w:val="20"/>
                            <w:szCs w:val="20"/>
                          </w:rPr>
                        </m:ctrlPr>
                      </m:sSubPr>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deg,sol</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21</m:t>
                                </m:r>
                              </m:sub>
                            </m:sSub>
                          </m:e>
                        </m:d>
                        <m:r>
                          <w:rPr>
                            <w:rFonts w:ascii="Cambria Math" w:hAnsi="Cambria Math"/>
                            <w:sz w:val="20"/>
                            <w:szCs w:val="20"/>
                          </w:rPr>
                          <m:t>N</m:t>
                        </m:r>
                      </m:e>
                      <m:sub>
                        <m:r>
                          <w:rPr>
                            <w:rFonts w:ascii="Cambria Math" w:hAnsi="Cambria Math"/>
                            <w:sz w:val="20"/>
                            <w:szCs w:val="20"/>
                          </w:rPr>
                          <m:t>cell, central</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21</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peripheral</m:t>
                        </m:r>
                      </m:sub>
                    </m:sSub>
                  </m:den>
                </m:f>
              </m:oMath>
            </m:oMathPara>
          </w:p>
        </w:tc>
      </w:tr>
      <w:tr w:rsidR="000E2CA3" w14:paraId="1F61062E" w14:textId="77777777">
        <w:trPr>
          <w:trHeight w:val="485"/>
        </w:trPr>
        <w:tc>
          <w:tcPr>
            <w:tcW w:w="10800" w:type="dxa"/>
            <w:gridSpan w:val="5"/>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550FE" w14:textId="77777777" w:rsidR="000E2CA3" w:rsidRDefault="00000000">
            <w:pPr>
              <w:widowControl w:val="0"/>
              <w:spacing w:line="240" w:lineRule="auto"/>
              <w:jc w:val="center"/>
              <w:rPr>
                <w:b/>
              </w:rPr>
            </w:pPr>
            <w:r>
              <w:rPr>
                <w:b/>
              </w:rPr>
              <w:t xml:space="preserve">Inferred parameters (in addition to those described in </w:t>
            </w:r>
            <w:r>
              <w:rPr>
                <w:b/>
                <w:i/>
              </w:rPr>
              <w:t xml:space="preserve">in vitro </w:t>
            </w:r>
            <w:r>
              <w:rPr>
                <w:b/>
              </w:rPr>
              <w:t>parameter table)</w:t>
            </w:r>
          </w:p>
        </w:tc>
      </w:tr>
      <w:tr w:rsidR="000E2CA3" w14:paraId="06D6E1CB"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36C762" w14:textId="77777777" w:rsidR="000E2CA3" w:rsidRDefault="00000000">
            <w:pPr>
              <w:widowControl w:val="0"/>
              <w:spacing w:line="240" w:lineRule="auto"/>
              <w:jc w:val="center"/>
              <w:rPr>
                <w:sz w:val="20"/>
                <w:szCs w:val="20"/>
                <w:vertAlign w:val="superscript"/>
              </w:rPr>
            </w:pP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 X</m:t>
                  </m:r>
                </m:sub>
              </m:sSub>
            </m:oMath>
            <w:r>
              <w:rPr>
                <w:sz w:val="20"/>
                <w:szCs w:val="20"/>
                <w:vertAlign w:val="superscript"/>
              </w:rPr>
              <w:t>2</w:t>
            </w:r>
          </w:p>
        </w:tc>
        <w:tc>
          <w:tcPr>
            <w:tcW w:w="1005" w:type="dxa"/>
            <w:tcMar>
              <w:top w:w="100" w:type="dxa"/>
              <w:left w:w="100" w:type="dxa"/>
              <w:bottom w:w="100" w:type="dxa"/>
              <w:right w:w="100" w:type="dxa"/>
            </w:tcMar>
            <w:vAlign w:val="center"/>
          </w:tcPr>
          <w:p w14:paraId="188BEF0B"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tcMar>
              <w:top w:w="100" w:type="dxa"/>
              <w:left w:w="100" w:type="dxa"/>
              <w:bottom w:w="100" w:type="dxa"/>
              <w:right w:w="100" w:type="dxa"/>
            </w:tcMar>
            <w:vAlign w:val="center"/>
          </w:tcPr>
          <w:p w14:paraId="4B5E36D0" w14:textId="77777777" w:rsidR="000E2CA3" w:rsidRDefault="00000000">
            <w:pPr>
              <w:widowControl w:val="0"/>
              <w:spacing w:line="240" w:lineRule="auto"/>
              <w:rPr>
                <w:sz w:val="20"/>
                <w:szCs w:val="20"/>
              </w:rPr>
            </w:pPr>
            <w:r>
              <w:rPr>
                <w:sz w:val="20"/>
                <w:szCs w:val="20"/>
              </w:rPr>
              <w:t xml:space="preserve">Central to peripheral transport rate constant. </w:t>
            </w:r>
          </w:p>
        </w:tc>
        <w:tc>
          <w:tcPr>
            <w:tcW w:w="4845" w:type="dxa"/>
            <w:gridSpan w:val="2"/>
            <w:tcMar>
              <w:top w:w="100" w:type="dxa"/>
              <w:left w:w="100" w:type="dxa"/>
              <w:bottom w:w="100" w:type="dxa"/>
              <w:right w:w="100" w:type="dxa"/>
            </w:tcMar>
            <w:vAlign w:val="center"/>
          </w:tcPr>
          <w:p w14:paraId="78699DC7"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oMath>
            </m:oMathPara>
          </w:p>
        </w:tc>
      </w:tr>
      <w:tr w:rsidR="000E2CA3" w14:paraId="0F840CE0"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A0DE04" w14:textId="77777777" w:rsidR="000E2CA3" w:rsidRDefault="00000000">
            <w:pPr>
              <w:widowControl w:val="0"/>
              <w:spacing w:line="240" w:lineRule="auto"/>
              <w:jc w:val="center"/>
              <w:rPr>
                <w:sz w:val="20"/>
                <w:szCs w:val="20"/>
              </w:rPr>
            </w:pP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 X</m:t>
                  </m:r>
                </m:sub>
              </m:sSub>
            </m:oMath>
            <w:r>
              <w:rPr>
                <w:sz w:val="20"/>
                <w:szCs w:val="20"/>
                <w:vertAlign w:val="superscript"/>
              </w:rPr>
              <w:t>2</w:t>
            </w:r>
          </w:p>
        </w:tc>
        <w:tc>
          <w:tcPr>
            <w:tcW w:w="1005" w:type="dxa"/>
            <w:tcMar>
              <w:top w:w="100" w:type="dxa"/>
              <w:left w:w="100" w:type="dxa"/>
              <w:bottom w:w="100" w:type="dxa"/>
              <w:right w:w="100" w:type="dxa"/>
            </w:tcMar>
            <w:vAlign w:val="center"/>
          </w:tcPr>
          <w:p w14:paraId="42724546"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tcMar>
              <w:top w:w="100" w:type="dxa"/>
              <w:left w:w="100" w:type="dxa"/>
              <w:bottom w:w="100" w:type="dxa"/>
              <w:right w:w="100" w:type="dxa"/>
            </w:tcMar>
            <w:vAlign w:val="center"/>
          </w:tcPr>
          <w:p w14:paraId="34D87828" w14:textId="77777777" w:rsidR="000E2CA3" w:rsidRDefault="00000000">
            <w:pPr>
              <w:widowControl w:val="0"/>
              <w:spacing w:line="240" w:lineRule="auto"/>
              <w:rPr>
                <w:sz w:val="20"/>
                <w:szCs w:val="20"/>
              </w:rPr>
            </w:pPr>
            <w:r>
              <w:rPr>
                <w:sz w:val="20"/>
                <w:szCs w:val="20"/>
              </w:rPr>
              <w:t xml:space="preserve">Peripheral to central transport rate constant. </w:t>
            </w:r>
          </w:p>
        </w:tc>
        <w:tc>
          <w:tcPr>
            <w:tcW w:w="4845" w:type="dxa"/>
            <w:gridSpan w:val="2"/>
            <w:tcMar>
              <w:top w:w="100" w:type="dxa"/>
              <w:left w:w="100" w:type="dxa"/>
              <w:bottom w:w="100" w:type="dxa"/>
              <w:right w:w="100" w:type="dxa"/>
            </w:tcMar>
            <w:vAlign w:val="center"/>
          </w:tcPr>
          <w:p w14:paraId="6F865552"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oMath>
            </m:oMathPara>
          </w:p>
        </w:tc>
      </w:tr>
      <w:tr w:rsidR="000E2CA3" w14:paraId="56FCF114"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EE9802" w14:textId="77777777" w:rsidR="000E2CA3" w:rsidRDefault="00000000">
            <w:pPr>
              <w:widowControl w:val="0"/>
              <w:spacing w:line="240" w:lineRule="auto"/>
              <w:jc w:val="center"/>
              <w:rPr>
                <w:sz w:val="20"/>
                <w:szCs w:val="20"/>
              </w:rPr>
            </w:pP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 X</m:t>
                  </m:r>
                </m:sub>
              </m:sSub>
            </m:oMath>
            <w:r>
              <w:rPr>
                <w:sz w:val="20"/>
                <w:szCs w:val="20"/>
                <w:vertAlign w:val="superscript"/>
              </w:rPr>
              <w:t>2</w:t>
            </w:r>
          </w:p>
        </w:tc>
        <w:tc>
          <w:tcPr>
            <w:tcW w:w="1005" w:type="dxa"/>
            <w:tcMar>
              <w:top w:w="100" w:type="dxa"/>
              <w:left w:w="100" w:type="dxa"/>
              <w:bottom w:w="100" w:type="dxa"/>
              <w:right w:w="100" w:type="dxa"/>
            </w:tcMar>
            <w:vAlign w:val="center"/>
          </w:tcPr>
          <w:p w14:paraId="774A6C20"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tcMar>
              <w:top w:w="100" w:type="dxa"/>
              <w:left w:w="100" w:type="dxa"/>
              <w:bottom w:w="100" w:type="dxa"/>
              <w:right w:w="100" w:type="dxa"/>
            </w:tcMar>
            <w:vAlign w:val="center"/>
          </w:tcPr>
          <w:p w14:paraId="7D22FAF0" w14:textId="77777777" w:rsidR="000E2CA3" w:rsidRDefault="00000000">
            <w:pPr>
              <w:widowControl w:val="0"/>
              <w:spacing w:line="240" w:lineRule="auto"/>
              <w:rPr>
                <w:sz w:val="20"/>
                <w:szCs w:val="20"/>
              </w:rPr>
            </w:pPr>
            <w:r>
              <w:rPr>
                <w:sz w:val="20"/>
                <w:szCs w:val="20"/>
              </w:rPr>
              <w:t xml:space="preserve">Central to tumor transport rate constant. </w:t>
            </w:r>
          </w:p>
        </w:tc>
        <w:tc>
          <w:tcPr>
            <w:tcW w:w="4845" w:type="dxa"/>
            <w:gridSpan w:val="2"/>
            <w:tcMar>
              <w:top w:w="100" w:type="dxa"/>
              <w:left w:w="100" w:type="dxa"/>
              <w:bottom w:w="100" w:type="dxa"/>
              <w:right w:w="100" w:type="dxa"/>
            </w:tcMar>
            <w:vAlign w:val="center"/>
          </w:tcPr>
          <w:p w14:paraId="4201B802"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12, X</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13,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den>
                </m:f>
              </m:oMath>
            </m:oMathPara>
          </w:p>
        </w:tc>
      </w:tr>
      <w:tr w:rsidR="000E2CA3" w14:paraId="202D1229" w14:textId="77777777">
        <w:trPr>
          <w:trHeight w:val="485"/>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969A0" w14:textId="77777777" w:rsidR="000E2CA3" w:rsidRDefault="00000000">
            <w:pPr>
              <w:widowControl w:val="0"/>
              <w:spacing w:line="240" w:lineRule="auto"/>
              <w:jc w:val="center"/>
              <w:rPr>
                <w:sz w:val="20"/>
                <w:szCs w:val="20"/>
              </w:rPr>
            </w:pP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 X</m:t>
                  </m:r>
                </m:sub>
              </m:sSub>
            </m:oMath>
            <w:r>
              <w:rPr>
                <w:sz w:val="20"/>
                <w:szCs w:val="20"/>
                <w:vertAlign w:val="superscript"/>
              </w:rPr>
              <w:t>2</w:t>
            </w:r>
          </w:p>
        </w:tc>
        <w:tc>
          <w:tcPr>
            <w:tcW w:w="1005" w:type="dxa"/>
            <w:tcMar>
              <w:top w:w="100" w:type="dxa"/>
              <w:left w:w="100" w:type="dxa"/>
              <w:bottom w:w="100" w:type="dxa"/>
              <w:right w:w="100" w:type="dxa"/>
            </w:tcMar>
            <w:vAlign w:val="center"/>
          </w:tcPr>
          <w:p w14:paraId="24160567" w14:textId="77777777" w:rsidR="000E2CA3" w:rsidRDefault="00000000">
            <w:pPr>
              <w:widowControl w:val="0"/>
              <w:spacing w:line="240" w:lineRule="auto"/>
              <w:jc w:val="center"/>
              <w:rPr>
                <w:sz w:val="20"/>
                <w:szCs w:val="20"/>
              </w:rPr>
            </w:pPr>
            <m:oMathPara>
              <m:oMath>
                <m:r>
                  <w:rPr>
                    <w:rFonts w:ascii="Cambria Math" w:hAnsi="Cambria Math"/>
                    <w:sz w:val="20"/>
                    <w:szCs w:val="20"/>
                  </w:rPr>
                  <m:t>1/s</m:t>
                </m:r>
              </m:oMath>
            </m:oMathPara>
          </w:p>
        </w:tc>
        <w:tc>
          <w:tcPr>
            <w:tcW w:w="3555" w:type="dxa"/>
            <w:tcMar>
              <w:top w:w="100" w:type="dxa"/>
              <w:left w:w="100" w:type="dxa"/>
              <w:bottom w:w="100" w:type="dxa"/>
              <w:right w:w="100" w:type="dxa"/>
            </w:tcMar>
            <w:vAlign w:val="center"/>
          </w:tcPr>
          <w:p w14:paraId="7BDA17EE" w14:textId="77777777" w:rsidR="000E2CA3" w:rsidRDefault="00000000">
            <w:pPr>
              <w:widowControl w:val="0"/>
              <w:spacing w:line="240" w:lineRule="auto"/>
              <w:rPr>
                <w:sz w:val="20"/>
                <w:szCs w:val="20"/>
              </w:rPr>
            </w:pPr>
            <w:r>
              <w:rPr>
                <w:sz w:val="20"/>
                <w:szCs w:val="20"/>
              </w:rPr>
              <w:t xml:space="preserve">Peripheral to tumor transport rate constant. </w:t>
            </w:r>
          </w:p>
        </w:tc>
        <w:tc>
          <w:tcPr>
            <w:tcW w:w="4845" w:type="dxa"/>
            <w:gridSpan w:val="2"/>
            <w:tcMar>
              <w:top w:w="100" w:type="dxa"/>
              <w:left w:w="100" w:type="dxa"/>
              <w:bottom w:w="100" w:type="dxa"/>
              <w:right w:w="100" w:type="dxa"/>
            </w:tcMar>
            <w:vAlign w:val="center"/>
          </w:tcPr>
          <w:p w14:paraId="78D50BA8"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box>
                      <m:boxPr>
                        <m:opEmu m:val="1"/>
                        <m:ctrlPr>
                          <w:rPr>
                            <w:rFonts w:ascii="Cambria Math" w:hAnsi="Cambria Math"/>
                          </w:rPr>
                        </m:ctrlPr>
                      </m:boxPr>
                      <m:e>
                        <m:r>
                          <w:rPr>
                            <w:rFonts w:ascii="Cambria Math" w:hAnsi="Cambria Math"/>
                          </w:rPr>
                          <m:t>log</m:t>
                        </m:r>
                      </m:e>
                    </m:box>
                    <m: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dist, X</m:t>
                        </m:r>
                      </m:sub>
                    </m:sSub>
                  </m:den>
                </m:f>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num>
                  <m:den>
                    <m:r>
                      <w:rPr>
                        <w:rFonts w:ascii="Cambria Math" w:hAnsi="Cambria Math"/>
                        <w:sz w:val="20"/>
                        <w:szCs w:val="20"/>
                      </w:rPr>
                      <m:t>Pdis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13, X</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den>
                </m:f>
              </m:oMath>
            </m:oMathPara>
          </w:p>
        </w:tc>
      </w:tr>
    </w:tbl>
    <w:p w14:paraId="7C1E788C" w14:textId="77777777" w:rsidR="000E2CA3" w:rsidRDefault="000E2CA3">
      <w:pPr>
        <w:rPr>
          <w:sz w:val="20"/>
          <w:szCs w:val="20"/>
        </w:rPr>
      </w:pPr>
    </w:p>
    <w:p w14:paraId="380381E7" w14:textId="77777777" w:rsidR="000E2CA3" w:rsidRDefault="00000000">
      <w:pPr>
        <w:numPr>
          <w:ilvl w:val="0"/>
          <w:numId w:val="1"/>
        </w:numPr>
        <w:rPr>
          <w:sz w:val="20"/>
          <w:szCs w:val="20"/>
        </w:rPr>
      </w:pPr>
      <w:r>
        <w:rPr>
          <w:sz w:val="20"/>
          <w:szCs w:val="20"/>
        </w:rPr>
        <w:t>sHER2 level in the blood of healthy individuals was used to calibrate shedding rate. Differences in sHER2 levels between healthy and diseased individuals are driven by shedding from the tumor and are consistent with available experimental data.</w:t>
      </w:r>
    </w:p>
    <w:p w14:paraId="799B5C3F" w14:textId="77777777" w:rsidR="000E2CA3" w:rsidRDefault="00000000">
      <w:pPr>
        <w:widowControl w:val="0"/>
        <w:numPr>
          <w:ilvl w:val="0"/>
          <w:numId w:val="1"/>
        </w:numPr>
        <w:spacing w:line="240" w:lineRule="auto"/>
        <w:rPr>
          <w:sz w:val="20"/>
          <w:szCs w:val="20"/>
        </w:rPr>
      </w:pPr>
      <m:oMath>
        <m:r>
          <w:rPr>
            <w:rFonts w:ascii="Cambria Math" w:hAnsi="Cambria Math"/>
            <w:sz w:val="20"/>
            <w:szCs w:val="20"/>
          </w:rPr>
          <m:t>X=sHER2</m:t>
        </m:r>
      </m:oMath>
      <w:r>
        <w:rPr>
          <w:sz w:val="20"/>
          <w:szCs w:val="20"/>
        </w:rPr>
        <w:t xml:space="preserve"> for sHER2; </w:t>
      </w:r>
      <m:oMath>
        <m:r>
          <w:rPr>
            <w:rFonts w:ascii="Cambria Math" w:hAnsi="Cambria Math"/>
            <w:sz w:val="20"/>
            <w:szCs w:val="20"/>
          </w:rPr>
          <m:t>X=sHER2:Ab</m:t>
        </m:r>
      </m:oMath>
      <w:r>
        <w:rPr>
          <w:sz w:val="20"/>
          <w:szCs w:val="20"/>
        </w:rPr>
        <w:t xml:space="preserve"> for sHER2:Ab or sHER2:ADC complex; </w:t>
      </w:r>
    </w:p>
    <w:p w14:paraId="582EDB37" w14:textId="77777777" w:rsidR="000E2CA3" w:rsidRDefault="000E2CA3">
      <w:pPr>
        <w:rPr>
          <w:sz w:val="20"/>
          <w:szCs w:val="20"/>
        </w:rPr>
      </w:pPr>
    </w:p>
    <w:p w14:paraId="189CB06A" w14:textId="77777777" w:rsidR="000E2CA3" w:rsidRDefault="00000000">
      <w:pPr>
        <w:pStyle w:val="Heading3"/>
      </w:pPr>
      <w:bookmarkStart w:id="11" w:name="_48n8ku2mq8va" w:colFirst="0" w:colLast="0"/>
      <w:bookmarkEnd w:id="11"/>
      <w:r>
        <w:t xml:space="preserve">Table </w:t>
      </w:r>
      <w:r>
        <w:rPr>
          <w:color w:val="000000"/>
        </w:rPr>
        <w:t>S2e: Virtual patient parameter values. All parameter distributions were sampled from a Normal distribution with corresponding coefficients of variation that were calibrated to match PFS clinical data.</w:t>
      </w:r>
    </w:p>
    <w:tbl>
      <w:tblPr>
        <w:tblStyle w:val="a6"/>
        <w:tblW w:w="10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45"/>
        <w:gridCol w:w="1845"/>
        <w:gridCol w:w="2460"/>
        <w:gridCol w:w="3330"/>
      </w:tblGrid>
      <w:tr w:rsidR="000E2CA3" w14:paraId="68240686" w14:textId="77777777">
        <w:trPr>
          <w:trHeight w:val="485"/>
        </w:trPr>
        <w:tc>
          <w:tcPr>
            <w:tcW w:w="1695"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E288768" w14:textId="77777777" w:rsidR="000E2CA3" w:rsidRDefault="00000000">
            <w:pPr>
              <w:widowControl w:val="0"/>
              <w:jc w:val="center"/>
              <w:rPr>
                <w:b/>
                <w:sz w:val="20"/>
                <w:szCs w:val="20"/>
              </w:rPr>
            </w:pPr>
            <w:r>
              <w:rPr>
                <w:b/>
                <w:sz w:val="20"/>
                <w:szCs w:val="20"/>
              </w:rPr>
              <w:t>Parameter</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F83C4" w14:textId="77777777" w:rsidR="000E2CA3" w:rsidRDefault="00000000">
            <w:pPr>
              <w:widowControl w:val="0"/>
              <w:jc w:val="center"/>
              <w:rPr>
                <w:b/>
                <w:sz w:val="20"/>
                <w:szCs w:val="20"/>
              </w:rPr>
            </w:pPr>
            <w:r>
              <w:rPr>
                <w:b/>
                <w:sz w:val="20"/>
                <w:szCs w:val="20"/>
              </w:rPr>
              <w:t>Unit</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EA7A8" w14:textId="77777777" w:rsidR="000E2CA3" w:rsidRDefault="00000000">
            <w:pPr>
              <w:widowControl w:val="0"/>
              <w:jc w:val="center"/>
              <w:rPr>
                <w:b/>
                <w:sz w:val="20"/>
                <w:szCs w:val="20"/>
              </w:rPr>
            </w:pPr>
            <w:r>
              <w:rPr>
                <w:b/>
                <w:sz w:val="20"/>
                <w:szCs w:val="20"/>
              </w:rPr>
              <w:t>Mean</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AD61" w14:textId="77777777" w:rsidR="000E2CA3" w:rsidRDefault="00000000">
            <w:pPr>
              <w:widowControl w:val="0"/>
              <w:jc w:val="center"/>
              <w:rPr>
                <w:b/>
                <w:sz w:val="20"/>
                <w:szCs w:val="20"/>
              </w:rPr>
            </w:pPr>
            <w:r>
              <w:rPr>
                <w:b/>
                <w:sz w:val="20"/>
                <w:szCs w:val="20"/>
              </w:rPr>
              <w:t>Coefficient of Variation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1172" w14:textId="77777777" w:rsidR="000E2CA3" w:rsidRDefault="00000000">
            <w:pPr>
              <w:widowControl w:val="0"/>
              <w:jc w:val="center"/>
              <w:rPr>
                <w:b/>
                <w:sz w:val="20"/>
                <w:szCs w:val="20"/>
              </w:rPr>
            </w:pPr>
            <w:r>
              <w:rPr>
                <w:b/>
                <w:sz w:val="20"/>
                <w:szCs w:val="20"/>
              </w:rPr>
              <w:t>Source</w:t>
            </w:r>
          </w:p>
        </w:tc>
      </w:tr>
      <w:tr w:rsidR="000E2CA3" w14:paraId="0D342A15" w14:textId="77777777">
        <w:trPr>
          <w:trHeight w:val="485"/>
        </w:trPr>
        <w:tc>
          <w:tcPr>
            <w:tcW w:w="169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91B37CB"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double</m:t>
                    </m:r>
                  </m:sub>
                </m:sSub>
              </m:oMath>
            </m:oMathPara>
          </w:p>
        </w:tc>
        <w:tc>
          <w:tcPr>
            <w:tcW w:w="1245" w:type="dxa"/>
            <w:tcBorders>
              <w:left w:val="single" w:sz="6" w:space="0" w:color="000000"/>
            </w:tcBorders>
            <w:tcMar>
              <w:top w:w="100" w:type="dxa"/>
              <w:left w:w="100" w:type="dxa"/>
              <w:bottom w:w="100" w:type="dxa"/>
              <w:right w:w="100" w:type="dxa"/>
            </w:tcMar>
            <w:vAlign w:val="center"/>
          </w:tcPr>
          <w:p w14:paraId="34383CEA" w14:textId="77777777" w:rsidR="000E2CA3" w:rsidRDefault="00000000">
            <w:pPr>
              <w:widowControl w:val="0"/>
              <w:spacing w:line="240" w:lineRule="auto"/>
              <w:jc w:val="center"/>
              <w:rPr>
                <w:sz w:val="20"/>
                <w:szCs w:val="20"/>
              </w:rPr>
            </w:pPr>
            <m:oMathPara>
              <m:oMath>
                <m:r>
                  <w:rPr>
                    <w:rFonts w:ascii="Cambria Math" w:hAnsi="Cambria Math"/>
                    <w:sz w:val="20"/>
                    <w:szCs w:val="20"/>
                    <w:vertAlign w:val="subscript"/>
                  </w:rPr>
                  <m:t>day</m:t>
                </m:r>
              </m:oMath>
            </m:oMathPara>
          </w:p>
        </w:tc>
        <w:tc>
          <w:tcPr>
            <w:tcW w:w="1845" w:type="dxa"/>
            <w:shd w:val="clear" w:color="auto" w:fill="auto"/>
            <w:tcMar>
              <w:top w:w="100" w:type="dxa"/>
              <w:left w:w="100" w:type="dxa"/>
              <w:bottom w:w="100" w:type="dxa"/>
              <w:right w:w="100" w:type="dxa"/>
            </w:tcMar>
            <w:vAlign w:val="center"/>
          </w:tcPr>
          <w:p w14:paraId="6C85B280" w14:textId="77777777" w:rsidR="000E2CA3" w:rsidRDefault="00000000">
            <w:pPr>
              <w:widowControl w:val="0"/>
              <w:jc w:val="center"/>
              <w:rPr>
                <w:sz w:val="20"/>
                <w:szCs w:val="20"/>
              </w:rPr>
            </w:pPr>
            <w:r>
              <w:rPr>
                <w:sz w:val="20"/>
                <w:szCs w:val="20"/>
              </w:rPr>
              <w:t>25</w:t>
            </w:r>
          </w:p>
        </w:tc>
        <w:tc>
          <w:tcPr>
            <w:tcW w:w="2460" w:type="dxa"/>
            <w:shd w:val="clear" w:color="auto" w:fill="auto"/>
            <w:tcMar>
              <w:top w:w="100" w:type="dxa"/>
              <w:left w:w="100" w:type="dxa"/>
              <w:bottom w:w="100" w:type="dxa"/>
              <w:right w:w="100" w:type="dxa"/>
            </w:tcMar>
            <w:vAlign w:val="center"/>
          </w:tcPr>
          <w:p w14:paraId="601DBC01" w14:textId="77777777" w:rsidR="000E2CA3" w:rsidRDefault="00000000">
            <w:pPr>
              <w:widowControl w:val="0"/>
              <w:jc w:val="center"/>
              <w:rPr>
                <w:sz w:val="20"/>
                <w:szCs w:val="20"/>
              </w:rPr>
            </w:pPr>
            <w:r>
              <w:rPr>
                <w:sz w:val="20"/>
                <w:szCs w:val="20"/>
              </w:rPr>
              <w:t>20%</w:t>
            </w:r>
          </w:p>
        </w:tc>
        <w:tc>
          <w:tcPr>
            <w:tcW w:w="3330" w:type="dxa"/>
            <w:shd w:val="clear" w:color="auto" w:fill="auto"/>
            <w:tcMar>
              <w:top w:w="100" w:type="dxa"/>
              <w:left w:w="100" w:type="dxa"/>
              <w:bottom w:w="100" w:type="dxa"/>
              <w:right w:w="100" w:type="dxa"/>
            </w:tcMar>
          </w:tcPr>
          <w:p w14:paraId="6FC25497" w14:textId="77777777" w:rsidR="000E2CA3" w:rsidRDefault="00000000">
            <w:pPr>
              <w:widowControl w:val="0"/>
              <w:jc w:val="center"/>
              <w:rPr>
                <w:sz w:val="20"/>
                <w:szCs w:val="20"/>
              </w:rPr>
            </w:pPr>
            <w:hyperlink r:id="rId137">
              <w:r>
                <w:rPr>
                  <w:color w:val="000000"/>
                  <w:sz w:val="20"/>
                  <w:szCs w:val="20"/>
                </w:rPr>
                <w:t>[29]</w:t>
              </w:r>
            </w:hyperlink>
          </w:p>
        </w:tc>
      </w:tr>
      <w:tr w:rsidR="000E2CA3" w14:paraId="51C47316" w14:textId="77777777">
        <w:trPr>
          <w:trHeight w:val="485"/>
        </w:trPr>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3F199C"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lin</m:t>
                    </m:r>
                  </m:sub>
                </m:sSub>
              </m:oMath>
            </m:oMathPara>
          </w:p>
        </w:tc>
        <w:tc>
          <w:tcPr>
            <w:tcW w:w="1245" w:type="dxa"/>
            <w:tcBorders>
              <w:left w:val="single" w:sz="6" w:space="0" w:color="000000"/>
            </w:tcBorders>
            <w:tcMar>
              <w:top w:w="100" w:type="dxa"/>
              <w:left w:w="100" w:type="dxa"/>
              <w:bottom w:w="100" w:type="dxa"/>
              <w:right w:w="100" w:type="dxa"/>
            </w:tcMar>
            <w:vAlign w:val="center"/>
          </w:tcPr>
          <w:p w14:paraId="00C62F12" w14:textId="77777777" w:rsidR="000E2CA3" w:rsidRDefault="00000000">
            <w:pPr>
              <w:widowControl w:val="0"/>
              <w:spacing w:line="240" w:lineRule="auto"/>
              <w:jc w:val="center"/>
              <w:rPr>
                <w:sz w:val="20"/>
                <w:szCs w:val="20"/>
              </w:rPr>
            </w:pPr>
            <m:oMathPara>
              <m:oMath>
                <m:r>
                  <w:rPr>
                    <w:rFonts w:ascii="Cambria Math" w:hAnsi="Cambria Math"/>
                    <w:sz w:val="20"/>
                    <w:szCs w:val="20"/>
                  </w:rPr>
                  <m:t>mm</m:t>
                </m:r>
                <m:r>
                  <w:rPr>
                    <w:rFonts w:ascii="Cambria Math" w:hAnsi="Cambria Math"/>
                    <w:sz w:val="20"/>
                    <w:szCs w:val="20"/>
                    <w:vertAlign w:val="subscript"/>
                  </w:rPr>
                  <m:t>³/day</m:t>
                </m:r>
              </m:oMath>
            </m:oMathPara>
          </w:p>
        </w:tc>
        <w:tc>
          <w:tcPr>
            <w:tcW w:w="1845" w:type="dxa"/>
            <w:shd w:val="clear" w:color="auto" w:fill="auto"/>
            <w:tcMar>
              <w:top w:w="100" w:type="dxa"/>
              <w:left w:w="100" w:type="dxa"/>
              <w:bottom w:w="100" w:type="dxa"/>
              <w:right w:w="100" w:type="dxa"/>
            </w:tcMar>
            <w:vAlign w:val="center"/>
          </w:tcPr>
          <w:p w14:paraId="4E087E42" w14:textId="77777777" w:rsidR="000E2CA3" w:rsidRDefault="00000000">
            <w:pPr>
              <w:widowControl w:val="0"/>
              <w:jc w:val="center"/>
              <w:rPr>
                <w:sz w:val="20"/>
                <w:szCs w:val="20"/>
              </w:rPr>
            </w:pPr>
            <w:r>
              <w:rPr>
                <w:sz w:val="20"/>
                <w:szCs w:val="20"/>
              </w:rPr>
              <w:t>621</w:t>
            </w:r>
          </w:p>
        </w:tc>
        <w:tc>
          <w:tcPr>
            <w:tcW w:w="2460" w:type="dxa"/>
            <w:shd w:val="clear" w:color="auto" w:fill="auto"/>
            <w:tcMar>
              <w:top w:w="100" w:type="dxa"/>
              <w:left w:w="100" w:type="dxa"/>
              <w:bottom w:w="100" w:type="dxa"/>
              <w:right w:w="100" w:type="dxa"/>
            </w:tcMar>
            <w:vAlign w:val="center"/>
          </w:tcPr>
          <w:p w14:paraId="36E09713" w14:textId="77777777" w:rsidR="000E2CA3" w:rsidRDefault="00000000">
            <w:pPr>
              <w:widowControl w:val="0"/>
              <w:jc w:val="center"/>
              <w:rPr>
                <w:sz w:val="20"/>
                <w:szCs w:val="20"/>
              </w:rPr>
            </w:pPr>
            <w:r>
              <w:rPr>
                <w:sz w:val="20"/>
                <w:szCs w:val="20"/>
              </w:rPr>
              <w:t>20%</w:t>
            </w:r>
          </w:p>
        </w:tc>
        <w:tc>
          <w:tcPr>
            <w:tcW w:w="3330" w:type="dxa"/>
            <w:shd w:val="clear" w:color="auto" w:fill="auto"/>
            <w:tcMar>
              <w:top w:w="100" w:type="dxa"/>
              <w:left w:w="100" w:type="dxa"/>
              <w:bottom w:w="100" w:type="dxa"/>
              <w:right w:w="100" w:type="dxa"/>
            </w:tcMar>
          </w:tcPr>
          <w:p w14:paraId="611084D3" w14:textId="77777777" w:rsidR="000E2CA3" w:rsidRDefault="00000000">
            <w:pPr>
              <w:widowControl w:val="0"/>
              <w:jc w:val="center"/>
              <w:rPr>
                <w:sz w:val="20"/>
                <w:szCs w:val="20"/>
              </w:rPr>
            </w:pPr>
            <w:hyperlink r:id="rId138">
              <w:r>
                <w:rPr>
                  <w:color w:val="000000"/>
                  <w:sz w:val="20"/>
                  <w:szCs w:val="20"/>
                </w:rPr>
                <w:t>[29]</w:t>
              </w:r>
            </w:hyperlink>
          </w:p>
        </w:tc>
      </w:tr>
      <w:tr w:rsidR="000E2CA3" w14:paraId="5D5D282E" w14:textId="77777777">
        <w:trPr>
          <w:trHeight w:val="485"/>
        </w:trPr>
        <w:tc>
          <w:tcPr>
            <w:tcW w:w="10575" w:type="dxa"/>
            <w:gridSpan w:val="5"/>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87FE410" w14:textId="77777777" w:rsidR="000E2CA3" w:rsidRDefault="00000000">
            <w:pPr>
              <w:widowControl w:val="0"/>
              <w:spacing w:line="240" w:lineRule="auto"/>
              <w:jc w:val="center"/>
              <w:rPr>
                <w:b/>
                <w:sz w:val="20"/>
                <w:szCs w:val="20"/>
              </w:rPr>
            </w:pPr>
            <w:r>
              <w:rPr>
                <w:b/>
                <w:sz w:val="20"/>
                <w:szCs w:val="20"/>
              </w:rPr>
              <w:t>T-DM1</w:t>
            </w:r>
          </w:p>
        </w:tc>
      </w:tr>
      <w:tr w:rsidR="000E2CA3" w14:paraId="384090C8" w14:textId="77777777">
        <w:trPr>
          <w:trHeight w:val="485"/>
        </w:trPr>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9DB5BFA"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245" w:type="dxa"/>
            <w:tcBorders>
              <w:left w:val="single" w:sz="6" w:space="0" w:color="000000"/>
            </w:tcBorders>
            <w:shd w:val="clear" w:color="auto" w:fill="auto"/>
            <w:tcMar>
              <w:top w:w="100" w:type="dxa"/>
              <w:left w:w="100" w:type="dxa"/>
              <w:bottom w:w="100" w:type="dxa"/>
              <w:right w:w="100" w:type="dxa"/>
            </w:tcMar>
            <w:vAlign w:val="center"/>
          </w:tcPr>
          <w:p w14:paraId="4F647BE8" w14:textId="77777777" w:rsidR="000E2CA3" w:rsidRDefault="00000000">
            <w:pPr>
              <w:widowControl w:val="0"/>
              <w:spacing w:line="240" w:lineRule="auto"/>
              <w:jc w:val="center"/>
              <w:rPr>
                <w:sz w:val="20"/>
                <w:szCs w:val="20"/>
              </w:rPr>
            </w:pPr>
            <m:oMathPara>
              <m:oMath>
                <m:r>
                  <w:rPr>
                    <w:rFonts w:ascii="Cambria Math" w:hAnsi="Cambria Math"/>
                    <w:sz w:val="20"/>
                    <w:szCs w:val="20"/>
                  </w:rPr>
                  <m:t>1/day</m:t>
                </m:r>
              </m:oMath>
            </m:oMathPara>
          </w:p>
        </w:tc>
        <w:tc>
          <w:tcPr>
            <w:tcW w:w="1845" w:type="dxa"/>
            <w:tcMar>
              <w:top w:w="100" w:type="dxa"/>
              <w:left w:w="100" w:type="dxa"/>
              <w:bottom w:w="100" w:type="dxa"/>
              <w:right w:w="100" w:type="dxa"/>
            </w:tcMar>
            <w:vAlign w:val="center"/>
          </w:tcPr>
          <w:p w14:paraId="5CF2574F" w14:textId="77777777" w:rsidR="000E2CA3" w:rsidRDefault="00000000">
            <w:pPr>
              <w:widowControl w:val="0"/>
              <w:jc w:val="center"/>
              <w:rPr>
                <w:sz w:val="20"/>
                <w:szCs w:val="20"/>
              </w:rPr>
            </w:pPr>
            <w:r>
              <w:rPr>
                <w:sz w:val="20"/>
                <w:szCs w:val="20"/>
              </w:rPr>
              <w:t>1.39e-1</w:t>
            </w:r>
          </w:p>
        </w:tc>
        <w:tc>
          <w:tcPr>
            <w:tcW w:w="2460" w:type="dxa"/>
            <w:shd w:val="clear" w:color="auto" w:fill="auto"/>
            <w:tcMar>
              <w:top w:w="100" w:type="dxa"/>
              <w:left w:w="100" w:type="dxa"/>
              <w:bottom w:w="100" w:type="dxa"/>
              <w:right w:w="100" w:type="dxa"/>
            </w:tcMar>
            <w:vAlign w:val="center"/>
          </w:tcPr>
          <w:p w14:paraId="580C5E58" w14:textId="77777777" w:rsidR="000E2CA3" w:rsidRDefault="00000000">
            <w:pPr>
              <w:widowControl w:val="0"/>
              <w:jc w:val="center"/>
              <w:rPr>
                <w:sz w:val="20"/>
                <w:szCs w:val="20"/>
              </w:rPr>
            </w:pPr>
            <w:r>
              <w:rPr>
                <w:sz w:val="20"/>
                <w:szCs w:val="20"/>
              </w:rPr>
              <w:t>10%</w:t>
            </w:r>
          </w:p>
        </w:tc>
        <w:tc>
          <w:tcPr>
            <w:tcW w:w="3330" w:type="dxa"/>
            <w:shd w:val="clear" w:color="auto" w:fill="auto"/>
            <w:tcMar>
              <w:top w:w="100" w:type="dxa"/>
              <w:left w:w="100" w:type="dxa"/>
              <w:bottom w:w="100" w:type="dxa"/>
              <w:right w:w="100" w:type="dxa"/>
            </w:tcMar>
          </w:tcPr>
          <w:p w14:paraId="6D8C3E57" w14:textId="77777777" w:rsidR="000E2CA3" w:rsidRDefault="00000000">
            <w:pPr>
              <w:widowControl w:val="0"/>
              <w:jc w:val="center"/>
              <w:rPr>
                <w:sz w:val="20"/>
                <w:szCs w:val="20"/>
              </w:rPr>
            </w:pPr>
            <w:r>
              <w:rPr>
                <w:sz w:val="20"/>
                <w:szCs w:val="20"/>
              </w:rPr>
              <w:t>Mean calibrated from mouse; CV calibrated to PFS</w:t>
            </w:r>
          </w:p>
        </w:tc>
      </w:tr>
      <w:tr w:rsidR="000E2CA3" w14:paraId="09920579" w14:textId="77777777">
        <w:trPr>
          <w:trHeight w:val="485"/>
        </w:trPr>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FFF2831"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245" w:type="dxa"/>
            <w:tcBorders>
              <w:left w:val="single" w:sz="6" w:space="0" w:color="000000"/>
            </w:tcBorders>
            <w:shd w:val="clear" w:color="auto" w:fill="auto"/>
            <w:tcMar>
              <w:top w:w="100" w:type="dxa"/>
              <w:left w:w="100" w:type="dxa"/>
              <w:bottom w:w="100" w:type="dxa"/>
              <w:right w:w="100" w:type="dxa"/>
            </w:tcMar>
            <w:vAlign w:val="center"/>
          </w:tcPr>
          <w:p w14:paraId="1AB5A9FB"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1845" w:type="dxa"/>
            <w:tcMar>
              <w:top w:w="100" w:type="dxa"/>
              <w:left w:w="100" w:type="dxa"/>
              <w:bottom w:w="100" w:type="dxa"/>
              <w:right w:w="100" w:type="dxa"/>
            </w:tcMar>
            <w:vAlign w:val="center"/>
          </w:tcPr>
          <w:p w14:paraId="4646D547" w14:textId="77777777" w:rsidR="000E2CA3" w:rsidRDefault="00000000">
            <w:pPr>
              <w:widowControl w:val="0"/>
              <w:jc w:val="center"/>
              <w:rPr>
                <w:sz w:val="20"/>
                <w:szCs w:val="20"/>
              </w:rPr>
            </w:pPr>
            <w:r>
              <w:rPr>
                <w:sz w:val="20"/>
                <w:szCs w:val="20"/>
              </w:rPr>
              <w:t>23.8</w:t>
            </w:r>
          </w:p>
        </w:tc>
        <w:tc>
          <w:tcPr>
            <w:tcW w:w="2460" w:type="dxa"/>
            <w:shd w:val="clear" w:color="auto" w:fill="auto"/>
            <w:tcMar>
              <w:top w:w="100" w:type="dxa"/>
              <w:left w:w="100" w:type="dxa"/>
              <w:bottom w:w="100" w:type="dxa"/>
              <w:right w:w="100" w:type="dxa"/>
            </w:tcMar>
            <w:vAlign w:val="center"/>
          </w:tcPr>
          <w:p w14:paraId="2670EF7E" w14:textId="77777777" w:rsidR="000E2CA3" w:rsidRDefault="00000000">
            <w:pPr>
              <w:widowControl w:val="0"/>
              <w:jc w:val="center"/>
              <w:rPr>
                <w:sz w:val="20"/>
                <w:szCs w:val="20"/>
              </w:rPr>
            </w:pPr>
            <w:r>
              <w:rPr>
                <w:sz w:val="20"/>
                <w:szCs w:val="20"/>
              </w:rPr>
              <w:t>2000%</w:t>
            </w:r>
          </w:p>
        </w:tc>
        <w:tc>
          <w:tcPr>
            <w:tcW w:w="3330" w:type="dxa"/>
            <w:shd w:val="clear" w:color="auto" w:fill="auto"/>
            <w:tcMar>
              <w:top w:w="100" w:type="dxa"/>
              <w:left w:w="100" w:type="dxa"/>
              <w:bottom w:w="100" w:type="dxa"/>
              <w:right w:w="100" w:type="dxa"/>
            </w:tcMar>
          </w:tcPr>
          <w:p w14:paraId="55A0816D" w14:textId="77777777" w:rsidR="000E2CA3" w:rsidRDefault="00000000">
            <w:pPr>
              <w:widowControl w:val="0"/>
              <w:jc w:val="center"/>
              <w:rPr>
                <w:sz w:val="20"/>
                <w:szCs w:val="20"/>
              </w:rPr>
            </w:pPr>
            <w:r>
              <w:rPr>
                <w:sz w:val="20"/>
                <w:szCs w:val="20"/>
              </w:rPr>
              <w:t>Mean calibrated from mouse; CV calibrated to PFS</w:t>
            </w:r>
          </w:p>
        </w:tc>
      </w:tr>
      <w:tr w:rsidR="000E2CA3" w14:paraId="14AA88FC" w14:textId="77777777">
        <w:trPr>
          <w:trHeight w:val="485"/>
        </w:trPr>
        <w:tc>
          <w:tcPr>
            <w:tcW w:w="10575" w:type="dxa"/>
            <w:gridSpan w:val="5"/>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41E8A263" w14:textId="77777777" w:rsidR="000E2CA3" w:rsidRDefault="00000000">
            <w:pPr>
              <w:widowControl w:val="0"/>
              <w:jc w:val="center"/>
              <w:rPr>
                <w:b/>
                <w:sz w:val="20"/>
                <w:szCs w:val="20"/>
              </w:rPr>
            </w:pPr>
            <w:r>
              <w:rPr>
                <w:b/>
                <w:sz w:val="20"/>
                <w:szCs w:val="20"/>
              </w:rPr>
              <w:t>T-DXd</w:t>
            </w:r>
          </w:p>
        </w:tc>
      </w:tr>
      <w:tr w:rsidR="000E2CA3" w14:paraId="3D2C3C12" w14:textId="77777777">
        <w:trPr>
          <w:trHeight w:val="485"/>
        </w:trPr>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55D6EE"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kill, max</m:t>
                    </m:r>
                  </m:sub>
                </m:sSub>
              </m:oMath>
            </m:oMathPara>
          </w:p>
        </w:tc>
        <w:tc>
          <w:tcPr>
            <w:tcW w:w="1245" w:type="dxa"/>
            <w:tcBorders>
              <w:left w:val="single" w:sz="6" w:space="0" w:color="000000"/>
            </w:tcBorders>
            <w:shd w:val="clear" w:color="auto" w:fill="auto"/>
            <w:tcMar>
              <w:top w:w="100" w:type="dxa"/>
              <w:left w:w="100" w:type="dxa"/>
              <w:bottom w:w="100" w:type="dxa"/>
              <w:right w:w="100" w:type="dxa"/>
            </w:tcMar>
            <w:vAlign w:val="center"/>
          </w:tcPr>
          <w:p w14:paraId="112348D2" w14:textId="77777777" w:rsidR="000E2CA3" w:rsidRDefault="00000000">
            <w:pPr>
              <w:widowControl w:val="0"/>
              <w:spacing w:line="240" w:lineRule="auto"/>
              <w:jc w:val="center"/>
              <w:rPr>
                <w:sz w:val="20"/>
                <w:szCs w:val="20"/>
              </w:rPr>
            </w:pPr>
            <m:oMathPara>
              <m:oMath>
                <m:r>
                  <w:rPr>
                    <w:rFonts w:ascii="Cambria Math" w:hAnsi="Cambria Math"/>
                    <w:sz w:val="20"/>
                    <w:szCs w:val="20"/>
                  </w:rPr>
                  <m:t>1/day</m:t>
                </m:r>
              </m:oMath>
            </m:oMathPara>
          </w:p>
        </w:tc>
        <w:tc>
          <w:tcPr>
            <w:tcW w:w="1845" w:type="dxa"/>
            <w:tcMar>
              <w:top w:w="100" w:type="dxa"/>
              <w:left w:w="100" w:type="dxa"/>
              <w:bottom w:w="100" w:type="dxa"/>
              <w:right w:w="100" w:type="dxa"/>
            </w:tcMar>
            <w:vAlign w:val="center"/>
          </w:tcPr>
          <w:p w14:paraId="11AD6A8C" w14:textId="77777777" w:rsidR="000E2CA3" w:rsidRDefault="00000000">
            <w:pPr>
              <w:widowControl w:val="0"/>
              <w:jc w:val="center"/>
              <w:rPr>
                <w:sz w:val="20"/>
                <w:szCs w:val="20"/>
              </w:rPr>
            </w:pPr>
            <w:r>
              <w:rPr>
                <w:sz w:val="20"/>
                <w:szCs w:val="20"/>
              </w:rPr>
              <w:t>2.01e-1</w:t>
            </w:r>
          </w:p>
        </w:tc>
        <w:tc>
          <w:tcPr>
            <w:tcW w:w="2460" w:type="dxa"/>
            <w:shd w:val="clear" w:color="auto" w:fill="auto"/>
            <w:tcMar>
              <w:top w:w="100" w:type="dxa"/>
              <w:left w:w="100" w:type="dxa"/>
              <w:bottom w:w="100" w:type="dxa"/>
              <w:right w:w="100" w:type="dxa"/>
            </w:tcMar>
            <w:vAlign w:val="center"/>
          </w:tcPr>
          <w:p w14:paraId="44DD308F" w14:textId="77777777" w:rsidR="000E2CA3" w:rsidRDefault="00000000">
            <w:pPr>
              <w:widowControl w:val="0"/>
              <w:jc w:val="center"/>
              <w:rPr>
                <w:sz w:val="20"/>
                <w:szCs w:val="20"/>
              </w:rPr>
            </w:pPr>
            <w:r>
              <w:rPr>
                <w:sz w:val="20"/>
                <w:szCs w:val="20"/>
              </w:rPr>
              <w:t>10%</w:t>
            </w:r>
          </w:p>
        </w:tc>
        <w:tc>
          <w:tcPr>
            <w:tcW w:w="3330" w:type="dxa"/>
            <w:shd w:val="clear" w:color="auto" w:fill="auto"/>
            <w:tcMar>
              <w:top w:w="100" w:type="dxa"/>
              <w:left w:w="100" w:type="dxa"/>
              <w:bottom w:w="100" w:type="dxa"/>
              <w:right w:w="100" w:type="dxa"/>
            </w:tcMar>
          </w:tcPr>
          <w:p w14:paraId="749CC486" w14:textId="77777777" w:rsidR="000E2CA3" w:rsidRDefault="00000000">
            <w:pPr>
              <w:widowControl w:val="0"/>
              <w:jc w:val="center"/>
              <w:rPr>
                <w:sz w:val="20"/>
                <w:szCs w:val="20"/>
              </w:rPr>
            </w:pPr>
            <w:r>
              <w:rPr>
                <w:sz w:val="20"/>
                <w:szCs w:val="20"/>
              </w:rPr>
              <w:t>Mean calibrated from mouse; CV calibrated to PFS</w:t>
            </w:r>
          </w:p>
        </w:tc>
      </w:tr>
      <w:tr w:rsidR="000E2CA3" w14:paraId="5EEB6BE7" w14:textId="77777777">
        <w:trPr>
          <w:trHeight w:val="485"/>
        </w:trPr>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094DE3" w14:textId="77777777" w:rsidR="000E2CA3"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sz w:val="20"/>
                        <w:szCs w:val="20"/>
                      </w:rPr>
                      <m:t>kc</m:t>
                    </m:r>
                  </m:e>
                  <m:sub>
                    <m:r>
                      <w:rPr>
                        <w:rFonts w:ascii="Cambria Math" w:hAnsi="Cambria Math"/>
                        <w:sz w:val="20"/>
                        <w:szCs w:val="20"/>
                      </w:rPr>
                      <m:t>50</m:t>
                    </m:r>
                  </m:sub>
                </m:sSub>
              </m:oMath>
            </m:oMathPara>
          </w:p>
        </w:tc>
        <w:tc>
          <w:tcPr>
            <w:tcW w:w="1245" w:type="dxa"/>
            <w:tcBorders>
              <w:left w:val="single" w:sz="6" w:space="0" w:color="000000"/>
            </w:tcBorders>
            <w:shd w:val="clear" w:color="auto" w:fill="auto"/>
            <w:tcMar>
              <w:top w:w="100" w:type="dxa"/>
              <w:left w:w="100" w:type="dxa"/>
              <w:bottom w:w="100" w:type="dxa"/>
              <w:right w:w="100" w:type="dxa"/>
            </w:tcMar>
            <w:vAlign w:val="center"/>
          </w:tcPr>
          <w:p w14:paraId="30FDE504" w14:textId="77777777" w:rsidR="000E2CA3" w:rsidRDefault="00000000">
            <w:pPr>
              <w:widowControl w:val="0"/>
              <w:spacing w:line="240" w:lineRule="auto"/>
              <w:jc w:val="center"/>
              <w:rPr>
                <w:sz w:val="20"/>
                <w:szCs w:val="20"/>
              </w:rPr>
            </w:pPr>
            <m:oMathPara>
              <m:oMath>
                <m:r>
                  <w:rPr>
                    <w:rFonts w:ascii="Cambria Math" w:hAnsi="Cambria Math"/>
                    <w:sz w:val="20"/>
                    <w:szCs w:val="20"/>
                  </w:rPr>
                  <m:t>nM</m:t>
                </m:r>
              </m:oMath>
            </m:oMathPara>
          </w:p>
        </w:tc>
        <w:tc>
          <w:tcPr>
            <w:tcW w:w="1845" w:type="dxa"/>
            <w:tcMar>
              <w:top w:w="100" w:type="dxa"/>
              <w:left w:w="100" w:type="dxa"/>
              <w:bottom w:w="100" w:type="dxa"/>
              <w:right w:w="100" w:type="dxa"/>
            </w:tcMar>
            <w:vAlign w:val="center"/>
          </w:tcPr>
          <w:p w14:paraId="1747A558" w14:textId="77777777" w:rsidR="000E2CA3" w:rsidRDefault="00000000">
            <w:pPr>
              <w:widowControl w:val="0"/>
              <w:jc w:val="center"/>
              <w:rPr>
                <w:sz w:val="20"/>
                <w:szCs w:val="20"/>
              </w:rPr>
            </w:pPr>
            <w:r>
              <w:rPr>
                <w:sz w:val="20"/>
                <w:szCs w:val="20"/>
              </w:rPr>
              <w:t>9.54</w:t>
            </w:r>
          </w:p>
        </w:tc>
        <w:tc>
          <w:tcPr>
            <w:tcW w:w="2460" w:type="dxa"/>
            <w:shd w:val="clear" w:color="auto" w:fill="auto"/>
            <w:tcMar>
              <w:top w:w="100" w:type="dxa"/>
              <w:left w:w="100" w:type="dxa"/>
              <w:bottom w:w="100" w:type="dxa"/>
              <w:right w:w="100" w:type="dxa"/>
            </w:tcMar>
            <w:vAlign w:val="center"/>
          </w:tcPr>
          <w:p w14:paraId="329EE11C" w14:textId="77777777" w:rsidR="000E2CA3" w:rsidRDefault="00000000">
            <w:pPr>
              <w:widowControl w:val="0"/>
              <w:jc w:val="center"/>
              <w:rPr>
                <w:sz w:val="20"/>
                <w:szCs w:val="20"/>
              </w:rPr>
            </w:pPr>
            <w:r>
              <w:rPr>
                <w:sz w:val="20"/>
                <w:szCs w:val="20"/>
              </w:rPr>
              <w:t>10000%</w:t>
            </w:r>
          </w:p>
        </w:tc>
        <w:tc>
          <w:tcPr>
            <w:tcW w:w="3330" w:type="dxa"/>
            <w:shd w:val="clear" w:color="auto" w:fill="auto"/>
            <w:tcMar>
              <w:top w:w="100" w:type="dxa"/>
              <w:left w:w="100" w:type="dxa"/>
              <w:bottom w:w="100" w:type="dxa"/>
              <w:right w:w="100" w:type="dxa"/>
            </w:tcMar>
          </w:tcPr>
          <w:p w14:paraId="142EB53C" w14:textId="77777777" w:rsidR="000E2CA3" w:rsidRDefault="00000000">
            <w:pPr>
              <w:widowControl w:val="0"/>
              <w:jc w:val="center"/>
              <w:rPr>
                <w:sz w:val="20"/>
                <w:szCs w:val="20"/>
              </w:rPr>
            </w:pPr>
            <w:r>
              <w:rPr>
                <w:sz w:val="20"/>
                <w:szCs w:val="20"/>
              </w:rPr>
              <w:t>Mean calibrated from mouse; CV calibrated to PFS</w:t>
            </w:r>
          </w:p>
        </w:tc>
      </w:tr>
    </w:tbl>
    <w:p w14:paraId="08976419" w14:textId="77777777" w:rsidR="000E2CA3" w:rsidRDefault="00000000">
      <w:pPr>
        <w:pStyle w:val="Heading2"/>
      </w:pPr>
      <w:bookmarkStart w:id="12" w:name="_pt3br96qxk2i" w:colFirst="0" w:colLast="0"/>
      <w:bookmarkEnd w:id="12"/>
      <w:r>
        <w:t xml:space="preserve">Reactions and resulting ordinary differential equations </w:t>
      </w:r>
    </w:p>
    <w:p w14:paraId="32E7CB21" w14:textId="77777777" w:rsidR="000E2CA3" w:rsidRDefault="00000000">
      <w:pPr>
        <w:pStyle w:val="Heading3"/>
      </w:pPr>
      <w:bookmarkStart w:id="13" w:name="_6xv0ec4yzvkv" w:colFirst="0" w:colLast="0"/>
      <w:bookmarkEnd w:id="13"/>
      <w:r>
        <w:t xml:space="preserve">Table </w:t>
      </w:r>
      <w:r>
        <w:rPr>
          <w:color w:val="000000"/>
        </w:rPr>
        <w:t>S3a: In vitro cellular model reactions</w:t>
      </w:r>
    </w:p>
    <w:tbl>
      <w:tblPr>
        <w:tblStyle w:val="a7"/>
        <w:tblW w:w="7349"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32"/>
        <w:gridCol w:w="2917"/>
      </w:tblGrid>
      <w:tr w:rsidR="000E2CA3" w14:paraId="0CDFF0C4" w14:textId="77777777">
        <w:tc>
          <w:tcPr>
            <w:tcW w:w="4432" w:type="dxa"/>
            <w:tcBorders>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16885BC" w14:textId="77777777" w:rsidR="000E2CA3" w:rsidRDefault="00000000">
            <w:pPr>
              <w:widowControl w:val="0"/>
              <w:spacing w:line="240" w:lineRule="auto"/>
              <w:rPr>
                <w:b/>
                <w:sz w:val="20"/>
                <w:szCs w:val="20"/>
              </w:rPr>
            </w:pPr>
            <w:r>
              <w:rPr>
                <w:b/>
                <w:sz w:val="20"/>
                <w:szCs w:val="20"/>
              </w:rPr>
              <w:t>Reaction</w:t>
            </w:r>
          </w:p>
        </w:tc>
        <w:tc>
          <w:tcPr>
            <w:tcW w:w="2917" w:type="dxa"/>
            <w:tcBorders>
              <w:left w:val="single" w:sz="4" w:space="0" w:color="D9D9D9"/>
              <w:bottom w:val="single" w:sz="8" w:space="0" w:color="D9D9D9"/>
              <w:right w:val="nil"/>
            </w:tcBorders>
            <w:shd w:val="clear" w:color="auto" w:fill="auto"/>
            <w:tcMar>
              <w:top w:w="28" w:type="dxa"/>
              <w:left w:w="28" w:type="dxa"/>
              <w:bottom w:w="28" w:type="dxa"/>
              <w:right w:w="28" w:type="dxa"/>
            </w:tcMar>
            <w:vAlign w:val="center"/>
          </w:tcPr>
          <w:p w14:paraId="21DF417C" w14:textId="77777777" w:rsidR="000E2CA3" w:rsidRDefault="00000000">
            <w:pPr>
              <w:widowControl w:val="0"/>
              <w:spacing w:line="240" w:lineRule="auto"/>
              <w:rPr>
                <w:b/>
                <w:sz w:val="20"/>
                <w:szCs w:val="20"/>
              </w:rPr>
            </w:pPr>
            <w:r>
              <w:rPr>
                <w:b/>
                <w:sz w:val="20"/>
                <w:szCs w:val="20"/>
              </w:rPr>
              <w:t>Rate law</w:t>
            </w:r>
          </w:p>
        </w:tc>
      </w:tr>
      <w:tr w:rsidR="000E2CA3" w14:paraId="053EE3DA" w14:textId="77777777">
        <w:tc>
          <w:tcPr>
            <w:tcW w:w="4432"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6244F75"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m:t>
                    </m:r>
                  </m:sub>
                </m:sSub>
                <m:r>
                  <w:rPr>
                    <w:rFonts w:ascii="Cambria Math" w:hAnsi="Cambria Math"/>
                    <w:sz w:val="20"/>
                    <w:szCs w:val="20"/>
                  </w:rPr>
                  <m:t xml:space="preserve"> →A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r>
                  <w:rPr>
                    <w:rFonts w:ascii="Cambria Math" w:hAnsi="Cambria Math"/>
                    <w:sz w:val="20"/>
                    <w:szCs w:val="20"/>
                  </w:rPr>
                  <m:t xml:space="preserve"> +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oMath>
            </m:oMathPara>
          </w:p>
        </w:tc>
        <w:tc>
          <w:tcPr>
            <w:tcW w:w="2917"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3A08F8D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m:t>
                    </m:r>
                  </m:sub>
                </m:sSub>
              </m:oMath>
            </m:oMathPara>
          </w:p>
        </w:tc>
      </w:tr>
      <w:tr w:rsidR="000E2CA3" w14:paraId="2F21D2B2" w14:textId="77777777">
        <w:tc>
          <w:tcPr>
            <w:tcW w:w="4432" w:type="dxa"/>
            <w:tcBorders>
              <w:top w:val="single" w:sz="8" w:space="0" w:color="D9D9D9"/>
              <w:left w:val="nil"/>
              <w:right w:val="single" w:sz="4" w:space="0" w:color="D9D9D9"/>
            </w:tcBorders>
            <w:shd w:val="clear" w:color="auto" w:fill="auto"/>
            <w:tcMar>
              <w:top w:w="43" w:type="dxa"/>
              <w:left w:w="43" w:type="dxa"/>
              <w:bottom w:w="43" w:type="dxa"/>
              <w:right w:w="43" w:type="dxa"/>
            </w:tcMar>
            <w:vAlign w:val="center"/>
          </w:tcPr>
          <w:p w14:paraId="58B7E388" w14:textId="77777777" w:rsidR="000E2CA3" w:rsidRDefault="00000000">
            <w:pPr>
              <w:widowControl w:val="0"/>
              <w:spacing w:line="240" w:lineRule="auto"/>
              <w:rPr>
                <w:sz w:val="20"/>
                <w:szCs w:val="20"/>
              </w:rPr>
            </w:pPr>
            <m:oMathPara>
              <m:oMath>
                <m:r>
                  <w:rPr>
                    <w:rFonts w:ascii="Cambria Math" w:hAnsi="Cambria Math"/>
                    <w:sz w:val="20"/>
                    <w:szCs w:val="20"/>
                  </w:rPr>
                  <m:t>∅→HER2</m:t>
                </m:r>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1A0C13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 no shedding</m:t>
                    </m:r>
                  </m:sub>
                </m:sSub>
              </m:oMath>
            </m:oMathPara>
          </w:p>
        </w:tc>
      </w:tr>
      <w:tr w:rsidR="000E2CA3" w14:paraId="37BD82B1"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F9CBD79" w14:textId="77777777" w:rsidR="000E2CA3" w:rsidRDefault="00000000">
            <w:pPr>
              <w:widowControl w:val="0"/>
              <w:spacing w:line="240" w:lineRule="auto"/>
              <w:rPr>
                <w:sz w:val="20"/>
                <w:szCs w:val="20"/>
              </w:rPr>
            </w:pPr>
            <m:oMathPara>
              <m:oMath>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m:t>
                    </m:r>
                  </m:sub>
                </m:sSub>
                <m:r>
                  <w:rPr>
                    <w:rFonts w:ascii="Cambria Math" w:hAnsi="Cambria Math"/>
                    <w:sz w:val="20"/>
                    <w:szCs w:val="20"/>
                  </w:rPr>
                  <m:t>↔HER2:ADC</m:t>
                </m:r>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B1D976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media</m:t>
                        </m:r>
                      </m:sub>
                    </m:sSub>
                  </m:den>
                </m:f>
                <m:r>
                  <w:rPr>
                    <w:rFonts w:ascii="Cambria Math" w:hAnsi="Cambria Math"/>
                    <w:sz w:val="20"/>
                    <w:szCs w:val="20"/>
                  </w:rPr>
                  <m:t>HER2 ×AD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m:t>
                    </m:r>
                  </m:sub>
                </m:sSub>
              </m:oMath>
            </m:oMathPara>
          </w:p>
          <w:p w14:paraId="39456EE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D,Ab</m:t>
                    </m:r>
                  </m:sub>
                </m:sSub>
                <m:r>
                  <w:rPr>
                    <w:rFonts w:ascii="Cambria Math" w:hAnsi="Cambria Math"/>
                    <w:sz w:val="20"/>
                    <w:szCs w:val="20"/>
                  </w:rPr>
                  <m:t>HER2:ADC</m:t>
                </m:r>
              </m:oMath>
            </m:oMathPara>
          </w:p>
        </w:tc>
      </w:tr>
      <w:tr w:rsidR="000E2CA3" w14:paraId="6CBB3BD5"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C4B9F28" w14:textId="77777777" w:rsidR="000E2CA3" w:rsidRDefault="00000000">
            <w:pPr>
              <w:widowControl w:val="0"/>
              <w:spacing w:line="240" w:lineRule="auto"/>
              <w:rPr>
                <w:sz w:val="20"/>
                <w:szCs w:val="20"/>
              </w:rPr>
            </w:pPr>
            <m:oMathPara>
              <m:oMath>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r>
                  <w:rPr>
                    <w:rFonts w:ascii="Cambria Math" w:hAnsi="Cambria Math"/>
                    <w:sz w:val="20"/>
                    <w:szCs w:val="20"/>
                  </w:rPr>
                  <m:t>↔HER2:Ab</m:t>
                </m:r>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C25C015" w14:textId="77777777" w:rsidR="000E2CA3" w:rsidRPr="00CE2D50"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media</m:t>
                        </m:r>
                      </m:sub>
                    </m:sSub>
                  </m:den>
                </m:f>
                <m:r>
                  <w:rPr>
                    <w:rFonts w:ascii="Cambria Math" w:hAnsi="Cambria Math"/>
                    <w:sz w:val="20"/>
                    <w:szCs w:val="20"/>
                  </w:rPr>
                  <m:t>HER2 ×A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oMath>
            </m:oMathPara>
          </w:p>
          <w:p w14:paraId="4F46DDE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D,Ab</m:t>
                    </m:r>
                  </m:sub>
                </m:sSub>
                <m:r>
                  <w:rPr>
                    <w:rFonts w:ascii="Cambria Math" w:hAnsi="Cambria Math"/>
                    <w:sz w:val="20"/>
                    <w:szCs w:val="20"/>
                  </w:rPr>
                  <m:t>HER2:Ab</m:t>
                </m:r>
              </m:oMath>
            </m:oMathPara>
          </w:p>
        </w:tc>
      </w:tr>
      <w:tr w:rsidR="000E2CA3" w14:paraId="2AD64A7C"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65F34992" w14:textId="77777777" w:rsidR="000E2CA3" w:rsidRDefault="00000000">
            <w:pPr>
              <w:widowControl w:val="0"/>
              <w:spacing w:line="240" w:lineRule="auto"/>
              <w:rPr>
                <w:sz w:val="20"/>
                <w:szCs w:val="20"/>
              </w:rPr>
            </w:pPr>
            <m:oMathPara>
              <m:oMath>
                <m:r>
                  <w:rPr>
                    <w:rFonts w:ascii="Cambria Math" w:hAnsi="Cambria Math"/>
                    <w:sz w:val="20"/>
                    <w:szCs w:val="20"/>
                  </w:rPr>
                  <m:t>HER2↔HER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15A552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m:t>
                    </m:r>
                  </m:sub>
                </m:sSub>
                <m:r>
                  <w:rPr>
                    <w:rFonts w:ascii="Cambria Math" w:hAnsi="Cambria Math"/>
                    <w:sz w:val="20"/>
                    <w:szCs w:val="20"/>
                  </w:rPr>
                  <m:t xml:space="preserve"> HER2</m:t>
                </m:r>
              </m:oMath>
            </m:oMathPara>
          </w:p>
          <w:p w14:paraId="4181C7A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oMath>
            </m:oMathPara>
          </w:p>
        </w:tc>
      </w:tr>
      <w:tr w:rsidR="000E2CA3" w14:paraId="687720F4"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9F43C94" w14:textId="77777777" w:rsidR="000E2CA3" w:rsidRDefault="00000000">
            <w:pPr>
              <w:widowControl w:val="0"/>
              <w:spacing w:line="240" w:lineRule="auto"/>
              <w:rPr>
                <w:sz w:val="20"/>
                <w:szCs w:val="20"/>
              </w:rPr>
            </w:pPr>
            <m:oMathPara>
              <m:oMath>
                <m:r>
                  <w:rPr>
                    <w:rFonts w:ascii="Cambria Math" w:hAnsi="Cambria Math"/>
                    <w:sz w:val="20"/>
                    <w:szCs w:val="20"/>
                  </w:rPr>
                  <m:t>HER2:ADC↔HER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9C4E93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 xml:space="preserve"> HER2:ADC</m:t>
                </m:r>
              </m:oMath>
            </m:oMathPara>
          </w:p>
          <w:p w14:paraId="02328DD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oMath>
            </m:oMathPara>
          </w:p>
        </w:tc>
      </w:tr>
      <w:tr w:rsidR="000E2CA3" w14:paraId="1DB00E35"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D3819EB" w14:textId="77777777" w:rsidR="000E2CA3" w:rsidRDefault="00000000">
            <w:pPr>
              <w:widowControl w:val="0"/>
              <w:spacing w:line="240" w:lineRule="auto"/>
              <w:rPr>
                <w:sz w:val="20"/>
                <w:szCs w:val="20"/>
              </w:rPr>
            </w:pPr>
            <m:oMathPara>
              <m:oMath>
                <m:r>
                  <w:rPr>
                    <w:rFonts w:ascii="Cambria Math" w:hAnsi="Cambria Math"/>
                    <w:sz w:val="20"/>
                    <w:szCs w:val="20"/>
                  </w:rPr>
                  <m:t>HER2:Ab↔HER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C471EB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 xml:space="preserve"> HER2:Ab</m:t>
                </m:r>
              </m:oMath>
            </m:oMathPara>
          </w:p>
          <w:p w14:paraId="3F72443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oMath>
            </m:oMathPara>
          </w:p>
        </w:tc>
      </w:tr>
      <w:tr w:rsidR="000E2CA3" w14:paraId="020BDA5B"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061DD662"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r>
                  <w:rPr>
                    <w:rFonts w:ascii="Cambria Math" w:hAnsi="Cambria Math"/>
                    <w:sz w:val="20"/>
                    <w:szCs w:val="20"/>
                  </w:rPr>
                  <m:t>→∅</m:t>
                </m:r>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1B619E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oMath>
            </m:oMathPara>
          </w:p>
        </w:tc>
      </w:tr>
      <w:tr w:rsidR="000E2CA3" w14:paraId="1D83AF9C"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1BC49413"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F716D8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oMath>
            </m:oMathPara>
          </w:p>
        </w:tc>
      </w:tr>
      <w:tr w:rsidR="000E2CA3" w14:paraId="7EB965AD"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FF4A5CC"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r>
                  <w:rPr>
                    <w:rFonts w:ascii="Cambria Math" w:hAnsi="Cambria Math"/>
                    <w:sz w:val="20"/>
                    <w:szCs w:val="20"/>
                  </w:rPr>
                  <m:t>→∅</m:t>
                </m:r>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78970C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oMath>
            </m:oMathPara>
          </w:p>
        </w:tc>
      </w:tr>
      <w:tr w:rsidR="000E2CA3" w14:paraId="0843A69D"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97E8BB2"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6C1EA3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cleave</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oMath>
            </m:oMathPara>
          </w:p>
        </w:tc>
      </w:tr>
      <w:tr w:rsidR="000E2CA3" w14:paraId="1D6C4D7C"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65B8C1C"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11AD50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m:t>
                    </m:r>
                  </m:sub>
                </m:sSub>
                <m:r>
                  <w:rPr>
                    <w:rFonts w:ascii="Cambria Math" w:hAnsi="Cambria Math"/>
                    <w:sz w:val="20"/>
                    <w:szCs w:val="20"/>
                  </w:rPr>
                  <m:t xml:space="preserve">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oMath>
            </m:oMathPara>
          </w:p>
        </w:tc>
      </w:tr>
      <w:tr w:rsidR="000E2CA3" w14:paraId="2DA0D474"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EE547E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D03D85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num>
                  <m:den>
                    <m:sSub>
                      <m:sSubPr>
                        <m:ctrlPr>
                          <w:rPr>
                            <w:rFonts w:ascii="Cambria Math" w:hAnsi="Cambria Math"/>
                            <w:sz w:val="20"/>
                            <w:szCs w:val="20"/>
                          </w:rPr>
                        </m:ctrlPr>
                      </m:sSubPr>
                      <m:e>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PL</m:t>
                            </m:r>
                          </m:sub>
                        </m:sSub>
                        <m:r>
                          <w:rPr>
                            <w:rFonts w:ascii="Cambria Math" w:hAnsi="Cambria Math"/>
                            <w:sz w:val="20"/>
                            <w:szCs w:val="20"/>
                          </w:rPr>
                          <m:t>V</m:t>
                        </m:r>
                      </m:e>
                      <m:sub>
                        <m:r>
                          <w:rPr>
                            <w:rFonts w:ascii="Cambria Math" w:hAnsi="Cambria Math"/>
                            <w:sz w:val="20"/>
                            <w:szCs w:val="20"/>
                          </w:rPr>
                          <m:t>cell</m:t>
                        </m:r>
                      </m:sub>
                    </m:sSub>
                  </m:den>
                </m:f>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p w14:paraId="379015C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D,PL</m:t>
                    </m:r>
                  </m:sub>
                </m:sSub>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r>
      <w:tr w:rsidR="000E2CA3" w14:paraId="072B51DE" w14:textId="77777777">
        <w:tc>
          <w:tcPr>
            <w:tcW w:w="4432"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0E033977"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oMath>
            </m:oMathPara>
          </w:p>
        </w:tc>
        <w:tc>
          <w:tcPr>
            <w:tcW w:w="2917"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CC03D1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out</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p w14:paraId="65F51B7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oMath>
            </m:oMathPara>
          </w:p>
        </w:tc>
      </w:tr>
    </w:tbl>
    <w:p w14:paraId="23F05684" w14:textId="77777777" w:rsidR="000E2CA3" w:rsidRDefault="00000000">
      <w:pPr>
        <w:pStyle w:val="Heading3"/>
        <w:rPr>
          <w:sz w:val="20"/>
          <w:szCs w:val="20"/>
        </w:rPr>
      </w:pPr>
      <w:bookmarkStart w:id="14" w:name="_eropyf274yrh" w:colFirst="0" w:colLast="0"/>
      <w:bookmarkEnd w:id="14"/>
      <w:r>
        <w:lastRenderedPageBreak/>
        <w:t xml:space="preserve">Table </w:t>
      </w:r>
      <w:r>
        <w:rPr>
          <w:color w:val="000000"/>
        </w:rPr>
        <w:t>S3b: Resulting in vitro cellular model ODEs</w:t>
      </w:r>
    </w:p>
    <w:tbl>
      <w:tblPr>
        <w:tblStyle w:val="a8"/>
        <w:tblW w:w="10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3"/>
        <w:gridCol w:w="7770"/>
        <w:gridCol w:w="1410"/>
      </w:tblGrid>
      <w:tr w:rsidR="000E2CA3" w14:paraId="57C2B0DE" w14:textId="77777777">
        <w:tc>
          <w:tcPr>
            <w:tcW w:w="1633" w:type="dxa"/>
            <w:tcBorders>
              <w:left w:val="nil"/>
              <w:right w:val="single" w:sz="4" w:space="0" w:color="D9D9D9"/>
            </w:tcBorders>
            <w:shd w:val="clear" w:color="auto" w:fill="auto"/>
            <w:tcMar>
              <w:top w:w="28" w:type="dxa"/>
              <w:left w:w="28" w:type="dxa"/>
              <w:bottom w:w="28" w:type="dxa"/>
              <w:right w:w="28" w:type="dxa"/>
            </w:tcMar>
            <w:vAlign w:val="center"/>
          </w:tcPr>
          <w:p w14:paraId="5633C784" w14:textId="77777777" w:rsidR="000E2CA3" w:rsidRDefault="00000000">
            <w:pPr>
              <w:widowControl w:val="0"/>
              <w:spacing w:line="240" w:lineRule="auto"/>
              <w:rPr>
                <w:b/>
                <w:sz w:val="20"/>
                <w:szCs w:val="20"/>
              </w:rPr>
            </w:pPr>
            <w:r>
              <w:rPr>
                <w:b/>
                <w:sz w:val="20"/>
                <w:szCs w:val="20"/>
              </w:rPr>
              <w:t>State</w:t>
            </w:r>
          </w:p>
        </w:tc>
        <w:tc>
          <w:tcPr>
            <w:tcW w:w="7770" w:type="dxa"/>
            <w:tcBorders>
              <w:left w:val="single" w:sz="4" w:space="0" w:color="D9D9D9"/>
              <w:right w:val="nil"/>
            </w:tcBorders>
            <w:shd w:val="clear" w:color="auto" w:fill="auto"/>
            <w:tcMar>
              <w:top w:w="28" w:type="dxa"/>
              <w:left w:w="28" w:type="dxa"/>
              <w:bottom w:w="28" w:type="dxa"/>
              <w:right w:w="28" w:type="dxa"/>
            </w:tcMar>
            <w:vAlign w:val="center"/>
          </w:tcPr>
          <w:p w14:paraId="1B79EA52" w14:textId="77777777" w:rsidR="000E2CA3" w:rsidRDefault="00000000">
            <w:pPr>
              <w:widowControl w:val="0"/>
              <w:spacing w:line="240" w:lineRule="auto"/>
              <w:rPr>
                <w:b/>
                <w:sz w:val="20"/>
                <w:szCs w:val="20"/>
              </w:rPr>
            </w:pPr>
            <w:r>
              <w:rPr>
                <w:b/>
                <w:sz w:val="20"/>
                <w:szCs w:val="20"/>
              </w:rPr>
              <w:t>ODE</w:t>
            </w:r>
          </w:p>
        </w:tc>
        <w:tc>
          <w:tcPr>
            <w:tcW w:w="1410" w:type="dxa"/>
            <w:tcBorders>
              <w:left w:val="single" w:sz="4" w:space="0" w:color="D9D9D9"/>
              <w:right w:val="nil"/>
            </w:tcBorders>
            <w:shd w:val="clear" w:color="auto" w:fill="auto"/>
            <w:tcMar>
              <w:top w:w="28" w:type="dxa"/>
              <w:left w:w="28" w:type="dxa"/>
              <w:bottom w:w="28" w:type="dxa"/>
              <w:right w:w="28" w:type="dxa"/>
            </w:tcMar>
            <w:vAlign w:val="center"/>
          </w:tcPr>
          <w:p w14:paraId="2F1F1DB0" w14:textId="77777777" w:rsidR="000E2CA3" w:rsidRDefault="00000000">
            <w:pPr>
              <w:widowControl w:val="0"/>
              <w:spacing w:line="240" w:lineRule="auto"/>
              <w:jc w:val="center"/>
              <w:rPr>
                <w:b/>
                <w:sz w:val="20"/>
                <w:szCs w:val="20"/>
              </w:rPr>
            </w:pPr>
            <w:r>
              <w:rPr>
                <w:b/>
                <w:sz w:val="20"/>
                <w:szCs w:val="20"/>
              </w:rPr>
              <w:t xml:space="preserve">Equation </w:t>
            </w:r>
          </w:p>
        </w:tc>
      </w:tr>
      <w:tr w:rsidR="000E2CA3" w14:paraId="56EA52F9"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63081CDF"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DC</m:t>
                    </m:r>
                  </m:e>
                  <m:sub>
                    <m:r>
                      <w:rPr>
                        <w:rFonts w:ascii="Cambria Math" w:hAnsi="Cambria Math"/>
                        <w:sz w:val="20"/>
                        <w:szCs w:val="20"/>
                      </w:rPr>
                      <m:t>ext</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9488A4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EECA106" w14:textId="77777777" w:rsidR="000E2CA3" w:rsidRDefault="00000000">
            <w:pPr>
              <w:widowControl w:val="0"/>
              <w:spacing w:line="240" w:lineRule="auto"/>
              <w:jc w:val="center"/>
              <w:rPr>
                <w:sz w:val="20"/>
                <w:szCs w:val="20"/>
              </w:rPr>
            </w:pPr>
            <w:r>
              <w:rPr>
                <w:sz w:val="20"/>
                <w:szCs w:val="20"/>
              </w:rPr>
              <w:t>(1)</w:t>
            </w:r>
          </w:p>
        </w:tc>
      </w:tr>
      <w:tr w:rsidR="000E2CA3" w14:paraId="055961A4"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67DF498"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91D58C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5E32042" w14:textId="77777777" w:rsidR="000E2CA3" w:rsidRDefault="00000000">
            <w:pPr>
              <w:widowControl w:val="0"/>
              <w:spacing w:line="240" w:lineRule="auto"/>
              <w:jc w:val="center"/>
              <w:rPr>
                <w:sz w:val="20"/>
                <w:szCs w:val="20"/>
              </w:rPr>
            </w:pPr>
            <w:r>
              <w:rPr>
                <w:sz w:val="20"/>
                <w:szCs w:val="20"/>
              </w:rPr>
              <w:t>(2)</w:t>
            </w:r>
          </w:p>
        </w:tc>
      </w:tr>
      <w:tr w:rsidR="000E2CA3" w14:paraId="7FB3E524"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1038600"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F389B66"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9AE5307" w14:textId="77777777" w:rsidR="000E2CA3" w:rsidRDefault="00000000">
            <w:pPr>
              <w:widowControl w:val="0"/>
              <w:spacing w:line="240" w:lineRule="auto"/>
              <w:jc w:val="center"/>
              <w:rPr>
                <w:sz w:val="20"/>
                <w:szCs w:val="20"/>
              </w:rPr>
            </w:pPr>
            <w:r>
              <w:rPr>
                <w:sz w:val="20"/>
                <w:szCs w:val="20"/>
              </w:rPr>
              <w:t>(3)</w:t>
            </w:r>
          </w:p>
        </w:tc>
      </w:tr>
      <w:tr w:rsidR="000E2CA3" w14:paraId="67D84E72"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36A9FB9" w14:textId="77777777" w:rsidR="000E2CA3" w:rsidRDefault="00000000">
            <w:pPr>
              <w:widowControl w:val="0"/>
              <w:spacing w:line="240" w:lineRule="auto"/>
              <w:rPr>
                <w:sz w:val="20"/>
                <w:szCs w:val="20"/>
              </w:rPr>
            </w:pPr>
            <m:oMathPara>
              <m:oMath>
                <m:r>
                  <w:rPr>
                    <w:rFonts w:ascii="Cambria Math" w:hAnsi="Cambria Math"/>
                    <w:sz w:val="20"/>
                    <w:szCs w:val="20"/>
                  </w:rPr>
                  <m:t>HER2</m:t>
                </m:r>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C7E499C"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dHER2</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3DAB180" w14:textId="77777777" w:rsidR="000E2CA3" w:rsidRDefault="00000000">
            <w:pPr>
              <w:widowControl w:val="0"/>
              <w:spacing w:line="240" w:lineRule="auto"/>
              <w:jc w:val="center"/>
              <w:rPr>
                <w:sz w:val="20"/>
                <w:szCs w:val="20"/>
              </w:rPr>
            </w:pPr>
            <w:r>
              <w:rPr>
                <w:sz w:val="20"/>
                <w:szCs w:val="20"/>
              </w:rPr>
              <w:t>(4)</w:t>
            </w:r>
          </w:p>
        </w:tc>
      </w:tr>
      <w:tr w:rsidR="000E2CA3" w14:paraId="0EDD75A7"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046482C" w14:textId="77777777" w:rsidR="000E2CA3" w:rsidRDefault="00000000">
            <w:pPr>
              <w:widowControl w:val="0"/>
              <w:spacing w:line="240" w:lineRule="auto"/>
              <w:rPr>
                <w:sz w:val="20"/>
                <w:szCs w:val="20"/>
              </w:rPr>
            </w:pPr>
            <m:oMathPara>
              <m:oMath>
                <m:r>
                  <w:rPr>
                    <w:rFonts w:ascii="Cambria Math" w:hAnsi="Cambria Math"/>
                    <w:sz w:val="20"/>
                    <w:szCs w:val="20"/>
                  </w:rPr>
                  <m:t>HER2:ADC</m:t>
                </m:r>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34BBB3E"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dHER2:ADC</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B5B0BB9" w14:textId="77777777" w:rsidR="000E2CA3" w:rsidRDefault="00000000">
            <w:pPr>
              <w:widowControl w:val="0"/>
              <w:spacing w:line="240" w:lineRule="auto"/>
              <w:jc w:val="center"/>
              <w:rPr>
                <w:sz w:val="20"/>
                <w:szCs w:val="20"/>
              </w:rPr>
            </w:pPr>
            <w:r>
              <w:rPr>
                <w:sz w:val="20"/>
                <w:szCs w:val="20"/>
              </w:rPr>
              <w:t>(5)</w:t>
            </w:r>
          </w:p>
        </w:tc>
      </w:tr>
      <w:tr w:rsidR="000E2CA3" w14:paraId="005C85A6"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60F7390B" w14:textId="77777777" w:rsidR="000E2CA3" w:rsidRDefault="00000000">
            <w:pPr>
              <w:widowControl w:val="0"/>
              <w:spacing w:line="240" w:lineRule="auto"/>
              <w:rPr>
                <w:sz w:val="20"/>
                <w:szCs w:val="20"/>
              </w:rPr>
            </w:pPr>
            <m:oMathPara>
              <m:oMath>
                <m:r>
                  <w:rPr>
                    <w:rFonts w:ascii="Cambria Math" w:hAnsi="Cambria Math"/>
                    <w:sz w:val="20"/>
                    <w:szCs w:val="20"/>
                  </w:rPr>
                  <m:t>HER2:Ab</m:t>
                </m:r>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544FB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dHER2:Ab</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883B8FC" w14:textId="77777777" w:rsidR="000E2CA3" w:rsidRDefault="00000000">
            <w:pPr>
              <w:widowControl w:val="0"/>
              <w:spacing w:line="240" w:lineRule="auto"/>
              <w:jc w:val="center"/>
              <w:rPr>
                <w:sz w:val="20"/>
                <w:szCs w:val="20"/>
              </w:rPr>
            </w:pPr>
            <w:r>
              <w:rPr>
                <w:sz w:val="20"/>
                <w:szCs w:val="20"/>
              </w:rPr>
              <w:t>(6)</w:t>
            </w:r>
          </w:p>
        </w:tc>
      </w:tr>
      <w:tr w:rsidR="000E2CA3" w14:paraId="65696FC3"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87FEC92"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EA390E1"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3F9E8EC" w14:textId="77777777" w:rsidR="000E2CA3" w:rsidRDefault="00000000">
            <w:pPr>
              <w:widowControl w:val="0"/>
              <w:spacing w:line="240" w:lineRule="auto"/>
              <w:jc w:val="center"/>
              <w:rPr>
                <w:sz w:val="20"/>
                <w:szCs w:val="20"/>
              </w:rPr>
            </w:pPr>
            <w:r>
              <w:rPr>
                <w:sz w:val="20"/>
                <w:szCs w:val="20"/>
              </w:rPr>
              <w:t>(7)</w:t>
            </w:r>
          </w:p>
        </w:tc>
      </w:tr>
      <w:tr w:rsidR="000E2CA3" w14:paraId="6B1817DA"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18F1775D" w14:textId="77777777" w:rsidR="000E2CA3" w:rsidRDefault="00000000">
            <w:pPr>
              <w:widowControl w:val="0"/>
              <w:spacing w:line="240" w:lineRule="auto"/>
              <w:rPr>
                <w:sz w:val="20"/>
                <w:szCs w:val="20"/>
              </w:rPr>
            </w:pPr>
            <m:oMathPara>
              <m:oMath>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endo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27CF75E"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F2A76B1" w14:textId="77777777" w:rsidR="000E2CA3" w:rsidRDefault="00000000">
            <w:pPr>
              <w:widowControl w:val="0"/>
              <w:spacing w:line="240" w:lineRule="auto"/>
              <w:jc w:val="center"/>
              <w:rPr>
                <w:sz w:val="20"/>
                <w:szCs w:val="20"/>
              </w:rPr>
            </w:pPr>
            <w:r>
              <w:rPr>
                <w:sz w:val="20"/>
                <w:szCs w:val="20"/>
              </w:rPr>
              <w:t>(8)</w:t>
            </w:r>
          </w:p>
        </w:tc>
      </w:tr>
      <w:tr w:rsidR="000E2CA3" w14:paraId="1CA2A291"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1657F5D7" w14:textId="77777777" w:rsidR="000E2CA3" w:rsidRDefault="00000000">
            <w:pPr>
              <w:widowControl w:val="0"/>
              <w:spacing w:line="240" w:lineRule="auto"/>
              <w:rPr>
                <w:sz w:val="20"/>
                <w:szCs w:val="20"/>
              </w:rPr>
            </w:pPr>
            <m:oMathPara>
              <m:oMath>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endo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77F0575"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F0136DD" w14:textId="77777777" w:rsidR="000E2CA3" w:rsidRDefault="00000000">
            <w:pPr>
              <w:widowControl w:val="0"/>
              <w:spacing w:line="240" w:lineRule="auto"/>
              <w:jc w:val="center"/>
              <w:rPr>
                <w:sz w:val="20"/>
                <w:szCs w:val="20"/>
              </w:rPr>
            </w:pPr>
            <w:r>
              <w:rPr>
                <w:sz w:val="20"/>
                <w:szCs w:val="20"/>
              </w:rPr>
              <w:t>(9)</w:t>
            </w:r>
          </w:p>
        </w:tc>
      </w:tr>
      <w:tr w:rsidR="000E2CA3" w14:paraId="0F0FB65B"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64345E8"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DD95B7"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m:t>
                  </m:r>
                </m:sub>
              </m:sSub>
              <m:r>
                <w:rPr>
                  <w:rFonts w:ascii="Cambria Math" w:hAnsi="Cambria Math"/>
                  <w:sz w:val="20"/>
                  <w:szCs w:val="20"/>
                </w:rPr>
                <m:t xml:space="preserve">  </m:t>
              </m:r>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8C595C7" w14:textId="77777777" w:rsidR="000E2CA3" w:rsidRDefault="00000000">
            <w:pPr>
              <w:widowControl w:val="0"/>
              <w:spacing w:line="240" w:lineRule="auto"/>
              <w:jc w:val="center"/>
              <w:rPr>
                <w:sz w:val="20"/>
                <w:szCs w:val="20"/>
              </w:rPr>
            </w:pPr>
            <w:r>
              <w:rPr>
                <w:sz w:val="20"/>
                <w:szCs w:val="20"/>
              </w:rPr>
              <w:t>(10)</w:t>
            </w:r>
          </w:p>
        </w:tc>
      </w:tr>
      <w:tr w:rsidR="000E2CA3" w14:paraId="4E03B548"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68D38A56"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66EF7CF"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A258FA0" w14:textId="77777777" w:rsidR="000E2CA3" w:rsidRDefault="00000000">
            <w:pPr>
              <w:widowControl w:val="0"/>
              <w:spacing w:line="240" w:lineRule="auto"/>
              <w:jc w:val="center"/>
              <w:rPr>
                <w:sz w:val="20"/>
                <w:szCs w:val="20"/>
              </w:rPr>
            </w:pPr>
            <w:r>
              <w:rPr>
                <w:sz w:val="20"/>
                <w:szCs w:val="20"/>
              </w:rPr>
              <w:t>(11)</w:t>
            </w:r>
          </w:p>
        </w:tc>
      </w:tr>
      <w:tr w:rsidR="000E2CA3" w14:paraId="3C937437"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F4E61E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0F819C"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6EC26A5" w14:textId="77777777" w:rsidR="000E2CA3" w:rsidRDefault="00000000">
            <w:pPr>
              <w:widowControl w:val="0"/>
              <w:spacing w:line="240" w:lineRule="auto"/>
              <w:jc w:val="center"/>
              <w:rPr>
                <w:sz w:val="20"/>
                <w:szCs w:val="20"/>
              </w:rPr>
            </w:pPr>
            <w:r>
              <w:rPr>
                <w:sz w:val="20"/>
                <w:szCs w:val="20"/>
              </w:rPr>
              <w:t>(12)</w:t>
            </w:r>
          </w:p>
        </w:tc>
      </w:tr>
      <w:tr w:rsidR="000E2CA3" w14:paraId="1C906FA0" w14:textId="77777777">
        <w:tc>
          <w:tcPr>
            <w:tcW w:w="1633"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FDE2783"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m:t>
                    </m:r>
                  </m:sub>
                </m:sSub>
              </m:oMath>
            </m:oMathPara>
          </w:p>
        </w:tc>
        <w:tc>
          <w:tcPr>
            <w:tcW w:w="777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89EBC0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13r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C9F7676" w14:textId="77777777" w:rsidR="000E2CA3" w:rsidRDefault="00000000">
            <w:pPr>
              <w:widowControl w:val="0"/>
              <w:spacing w:line="240" w:lineRule="auto"/>
              <w:jc w:val="center"/>
              <w:rPr>
                <w:sz w:val="20"/>
                <w:szCs w:val="20"/>
              </w:rPr>
            </w:pPr>
            <w:r>
              <w:rPr>
                <w:sz w:val="20"/>
                <w:szCs w:val="20"/>
              </w:rPr>
              <w:t>(13)</w:t>
            </w:r>
          </w:p>
        </w:tc>
      </w:tr>
    </w:tbl>
    <w:p w14:paraId="6C171009" w14:textId="77777777" w:rsidR="000E2CA3" w:rsidRDefault="00000000">
      <w:pPr>
        <w:pStyle w:val="Heading3"/>
        <w:rPr>
          <w:sz w:val="20"/>
          <w:szCs w:val="20"/>
        </w:rPr>
      </w:pPr>
      <w:bookmarkStart w:id="15" w:name="_s6fbfswubikr" w:colFirst="0" w:colLast="0"/>
      <w:bookmarkEnd w:id="15"/>
      <w:r>
        <w:t xml:space="preserve">Table </w:t>
      </w:r>
      <w:r>
        <w:rPr>
          <w:color w:val="000000"/>
        </w:rPr>
        <w:t>S3c: Mouse model reactions</w:t>
      </w:r>
      <w:r>
        <w:t xml:space="preserve">  </w:t>
      </w:r>
    </w:p>
    <w:tbl>
      <w:tblPr>
        <w:tblStyle w:val="a9"/>
        <w:tblW w:w="94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380"/>
      </w:tblGrid>
      <w:tr w:rsidR="000E2CA3" w14:paraId="496F1861" w14:textId="77777777">
        <w:tc>
          <w:tcPr>
            <w:tcW w:w="5040" w:type="dxa"/>
            <w:tcBorders>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4BCF0AFA" w14:textId="77777777" w:rsidR="000E2CA3" w:rsidRDefault="00000000">
            <w:pPr>
              <w:widowControl w:val="0"/>
              <w:spacing w:line="240" w:lineRule="auto"/>
              <w:rPr>
                <w:b/>
                <w:sz w:val="20"/>
                <w:szCs w:val="20"/>
              </w:rPr>
            </w:pPr>
            <w:r>
              <w:rPr>
                <w:b/>
                <w:sz w:val="20"/>
                <w:szCs w:val="20"/>
              </w:rPr>
              <w:t>Reaction</w:t>
            </w:r>
          </w:p>
        </w:tc>
        <w:tc>
          <w:tcPr>
            <w:tcW w:w="4380" w:type="dxa"/>
            <w:tcBorders>
              <w:left w:val="single" w:sz="4" w:space="0" w:color="D9D9D9"/>
              <w:bottom w:val="single" w:sz="8" w:space="0" w:color="D9D9D9"/>
              <w:right w:val="nil"/>
            </w:tcBorders>
            <w:shd w:val="clear" w:color="auto" w:fill="auto"/>
            <w:tcMar>
              <w:top w:w="28" w:type="dxa"/>
              <w:left w:w="28" w:type="dxa"/>
              <w:bottom w:w="28" w:type="dxa"/>
              <w:right w:w="28" w:type="dxa"/>
            </w:tcMar>
            <w:vAlign w:val="center"/>
          </w:tcPr>
          <w:p w14:paraId="60E4ED43" w14:textId="77777777" w:rsidR="000E2CA3" w:rsidRDefault="00000000">
            <w:pPr>
              <w:widowControl w:val="0"/>
              <w:spacing w:line="240" w:lineRule="auto"/>
              <w:rPr>
                <w:b/>
                <w:sz w:val="20"/>
                <w:szCs w:val="20"/>
              </w:rPr>
            </w:pPr>
            <w:r>
              <w:rPr>
                <w:b/>
                <w:sz w:val="20"/>
                <w:szCs w:val="20"/>
              </w:rPr>
              <w:t>Rate law</w:t>
            </w:r>
          </w:p>
        </w:tc>
      </w:tr>
      <w:tr w:rsidR="000E2CA3" w14:paraId="7D43D719"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6071070"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 xml:space="preserve"> →A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 xml:space="preserve"> +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80E724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r>
      <w:tr w:rsidR="000E2CA3" w14:paraId="3CB7598C"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E9FE633"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 xml:space="preserve">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74EFFC7"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15</m:t>
                  </m:r>
                </m:sub>
              </m:sSub>
              <m: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Ab</m:t>
                      </m:r>
                    </m:sub>
                  </m:sSub>
                </m:den>
              </m:f>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w:r>
              <w:rPr>
                <w:sz w:val="20"/>
                <w:szCs w:val="20"/>
              </w:rPr>
              <w:t xml:space="preserve"> </w:t>
            </w:r>
          </w:p>
        </w:tc>
      </w:tr>
      <w:tr w:rsidR="000E2CA3" w14:paraId="5709E373"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0F32B0C"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 xml:space="preserve"> →∅</m:t>
                </m:r>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6BC7475E"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16</m:t>
                  </m:r>
                </m:sub>
              </m:sSub>
              <m:r>
                <w:rPr>
                  <w:rFonts w:ascii="Cambria Math" w:hAnsi="Cambria Math"/>
                  <w:sz w:val="20"/>
                  <w:szCs w:val="20"/>
                </w:rPr>
                <m:t>=</m:t>
              </m:r>
            </m:oMath>
            <w:r>
              <w:rPr>
                <w:sz w:val="20"/>
                <w:szCs w:val="20"/>
              </w:rPr>
              <w:t xml:space="preserve"> </w:t>
            </w:r>
            <m:oMath>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Ab</m:t>
                      </m:r>
                    </m:sub>
                  </m:sSub>
                </m:den>
              </m:f>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w:p>
        </w:tc>
      </w:tr>
      <w:tr w:rsidR="000E2CA3" w14:paraId="013A21EE"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16787D2"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r>
                  <w:rPr>
                    <w:rFonts w:ascii="Cambria Math" w:hAnsi="Cambria Math"/>
                    <w:sz w:val="20"/>
                    <w:szCs w:val="20"/>
                  </w:rPr>
                  <m:t xml:space="preserve"> →∅</m:t>
                </m:r>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6BD2635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17</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PL</m:t>
                        </m:r>
                      </m:sub>
                    </m:sSub>
                  </m:den>
                </m:f>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r>
      <w:tr w:rsidR="000E2CA3" w14:paraId="571BA62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E345DC9"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29FEB5F3"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 Ab</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w:r>
              <w:rPr>
                <w:sz w:val="20"/>
                <w:szCs w:val="20"/>
              </w:rPr>
              <w:t xml:space="preserve"> </w:t>
            </w:r>
          </w:p>
          <w:p w14:paraId="2B96E6A9"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 Ab</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w:r>
              <w:rPr>
                <w:sz w:val="20"/>
                <w:szCs w:val="20"/>
              </w:rPr>
              <w:t xml:space="preserve"> </w:t>
            </w:r>
          </w:p>
        </w:tc>
      </w:tr>
      <w:tr w:rsidR="000E2CA3" w14:paraId="7913B141"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AC192DF"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F2C6AC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 Ab</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760A02A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 Ab</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r>
      <w:tr w:rsidR="000E2CA3" w14:paraId="6094DF97"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383F1A5"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77D9F11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 Ab</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p w14:paraId="7F043C9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 Ab</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r>
      <w:tr w:rsidR="000E2CA3" w14:paraId="291FFFF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A529E5D"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r>
                  <w:rPr>
                    <w:rFonts w:ascii="Cambria Math" w:hAnsi="Cambria Math"/>
                    <w:sz w:val="20"/>
                    <w:szCs w:val="20"/>
                  </w:rPr>
                  <m:t xml:space="preserve"> →A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r>
                  <w:rPr>
                    <w:rFonts w:ascii="Cambria Math" w:hAnsi="Cambria Math"/>
                    <w:sz w:val="20"/>
                    <w:szCs w:val="20"/>
                  </w:rPr>
                  <m:t xml:space="preserve"> +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E922EF3"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w:p>
        </w:tc>
      </w:tr>
      <w:tr w:rsidR="000E2CA3" w14:paraId="2F2EFE01"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BAB587C"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r>
                  <w:rPr>
                    <w:rFonts w:ascii="Cambria Math" w:hAnsi="Cambria Math"/>
                    <w:sz w:val="20"/>
                    <w:szCs w:val="20"/>
                  </w:rPr>
                  <m:t xml:space="preserve">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76E57E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Ab</m:t>
                        </m:r>
                      </m:sub>
                    </m:sSub>
                  </m:den>
                </m:f>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r>
      <w:tr w:rsidR="000E2CA3" w14:paraId="0513613A"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8D331F9"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r>
                  <w:rPr>
                    <w:rFonts w:ascii="Cambria Math" w:hAnsi="Cambria Math"/>
                    <w:sz w:val="20"/>
                    <w:szCs w:val="20"/>
                  </w:rPr>
                  <m:t xml:space="preserve"> →∅</m:t>
                </m:r>
              </m:oMath>
            </m:oMathPara>
          </w:p>
        </w:tc>
        <w:tc>
          <w:tcPr>
            <w:tcW w:w="4380"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930ED7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23</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Ab</m:t>
                        </m:r>
                      </m:sub>
                    </m:sSub>
                  </m:den>
                </m:f>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r>
      <w:tr w:rsidR="000E2CA3" w14:paraId="2FFF9268"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385A3DE"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r>
                  <w:rPr>
                    <w:rFonts w:ascii="Cambria Math" w:hAnsi="Cambria Math"/>
                    <w:sz w:val="20"/>
                    <w:szCs w:val="20"/>
                  </w:rPr>
                  <m:t xml:space="preserve"> →∅</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8EC658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24</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ln(2)</m:t>
                    </m:r>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½, PL</m:t>
                        </m:r>
                      </m:sub>
                    </m:sSub>
                  </m:den>
                </m:f>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r>
      <w:tr w:rsidR="000E2CA3" w14:paraId="4C669385"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AA0799E" w14:textId="77777777" w:rsidR="000E2CA3" w:rsidRDefault="00000000">
            <w:pPr>
              <w:widowControl w:val="0"/>
              <w:spacing w:line="240" w:lineRule="auto"/>
              <w:rPr>
                <w:sz w:val="20"/>
                <w:szCs w:val="20"/>
              </w:rPr>
            </w:pPr>
            <m:oMathPara>
              <m:oMath>
                <m:r>
                  <w:rPr>
                    <w:rFonts w:ascii="Cambria Math" w:hAnsi="Cambria Math"/>
                    <w:sz w:val="20"/>
                    <w:szCs w:val="20"/>
                  </w:rPr>
                  <w:lastRenderedPageBreak/>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9669A6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 Ab</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703F6DD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 Ab</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oMath>
            </m:oMathPara>
          </w:p>
        </w:tc>
      </w:tr>
      <w:tr w:rsidR="000E2CA3" w14:paraId="4FDBE5D5"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636463C"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B313B5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 Ab</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6ABF819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 Ab</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ext,tumor</m:t>
                    </m:r>
                  </m:sub>
                </m:sSub>
              </m:oMath>
            </m:oMathPara>
          </w:p>
        </w:tc>
      </w:tr>
      <w:tr w:rsidR="000E2CA3" w14:paraId="2FCB7001"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20D0401"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85F7C3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 PL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p w14:paraId="522D52B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 PL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r>
      <w:tr w:rsidR="000E2CA3" w14:paraId="2926B023"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A94A650"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r>
                  <w:rPr>
                    <w:rFonts w:ascii="Cambria Math" w:hAnsi="Cambria Math"/>
                    <w:sz w:val="20"/>
                    <w:szCs w:val="20"/>
                  </w:rPr>
                  <m:t xml:space="preserve"> →A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ext,tumor</m:t>
                    </m:r>
                  </m:sub>
                </m:sSub>
                <m:r>
                  <w:rPr>
                    <w:rFonts w:ascii="Cambria Math" w:hAnsi="Cambria Math"/>
                    <w:sz w:val="20"/>
                    <w:szCs w:val="20"/>
                  </w:rPr>
                  <m:t xml:space="preserve"> +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3BD1DA3"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oMath>
          </w:p>
        </w:tc>
      </w:tr>
      <w:tr w:rsidR="000E2CA3" w14:paraId="1D06C57F"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C3FF1D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C2E0871"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sub>
              </m:sSub>
            </m:oMath>
            <w:r>
              <w:rPr>
                <w:sz w:val="20"/>
                <w:szCs w:val="20"/>
              </w:rPr>
              <w:t xml:space="preserve"> </w:t>
            </w:r>
          </w:p>
        </w:tc>
      </w:tr>
      <w:tr w:rsidR="000E2CA3" w14:paraId="113DCF64"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7D368F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46D83D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tumor,ext</m:t>
                        </m:r>
                      </m:sub>
                    </m:sSub>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Ab</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r>
                  <w:rPr>
                    <w:rFonts w:ascii="Cambria Math" w:hAnsi="Cambria Math"/>
                    <w:sz w:val="20"/>
                    <w:szCs w:val="20"/>
                  </w:rPr>
                  <m:t xml:space="preserve"> </m:t>
                </m:r>
              </m:oMath>
            </m:oMathPara>
          </w:p>
          <w:p w14:paraId="2866F7D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N{s},tumor</m:t>
                    </m:r>
                  </m:sub>
                </m:sSub>
                <m:r>
                  <w:rPr>
                    <w:rFonts w:ascii="Cambria Math" w:hAnsi="Cambria Math"/>
                    <w:sz w:val="20"/>
                    <w:szCs w:val="20"/>
                  </w:rPr>
                  <m:t xml:space="preserve"> </m:t>
                </m:r>
              </m:oMath>
            </m:oMathPara>
          </w:p>
        </w:tc>
      </w:tr>
      <w:tr w:rsidR="000E2CA3" w14:paraId="22301597"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0B49E73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ext,tumor</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D3862E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ext,tumor</m:t>
                    </m:r>
                  </m:sub>
                </m:sSub>
                <m:r>
                  <w:rPr>
                    <w:rFonts w:ascii="Cambria Math" w:hAnsi="Cambria Math"/>
                    <w:sz w:val="20"/>
                    <w:szCs w:val="20"/>
                  </w:rPr>
                  <m:t xml:space="preserve"> </m:t>
                </m:r>
              </m:oMath>
            </m:oMathPara>
          </w:p>
          <w:p w14:paraId="67361E2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m:t>
                    </m:r>
                  </m:sub>
                </m:sSub>
                <m: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D,PL</m:t>
                        </m:r>
                      </m:sub>
                    </m:sSub>
                  </m:e>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ext,N{s},tumor</m:t>
                    </m:r>
                  </m:sub>
                </m:sSub>
                <m:r>
                  <w:rPr>
                    <w:rFonts w:ascii="Cambria Math" w:hAnsi="Cambria Math"/>
                    <w:sz w:val="20"/>
                    <w:szCs w:val="20"/>
                  </w:rPr>
                  <m:t xml:space="preserve"> </m:t>
                </m:r>
              </m:oMath>
            </m:oMathPara>
          </w:p>
        </w:tc>
      </w:tr>
      <w:tr w:rsidR="000E2CA3" w14:paraId="459A34C4"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9B8FDA6" w14:textId="77777777" w:rsidR="000E2CA3" w:rsidRDefault="00000000">
            <w:pPr>
              <w:widowControl w:val="0"/>
              <w:spacing w:line="240" w:lineRule="auto"/>
              <w:rPr>
                <w:sz w:val="20"/>
                <w:szCs w:val="20"/>
              </w:rPr>
            </w:pPr>
            <m:oMathPara>
              <m:oMath>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ext,N{s},tumor</m:t>
                    </m:r>
                  </m:sub>
                </m:sSub>
                <m:r>
                  <w:rPr>
                    <w:rFonts w:ascii="Cambria Math" w:hAnsi="Cambria Math"/>
                    <w:sz w:val="20"/>
                    <w:szCs w:val="20"/>
                  </w:rPr>
                  <m:t xml:space="preserve"> →HER2:A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ext,N{s},tumor</m:t>
                    </m:r>
                  </m:sub>
                </m:sSub>
                <m:r>
                  <w:rPr>
                    <w:rFonts w:ascii="Cambria Math" w:hAnsi="Cambria Math"/>
                    <w:sz w:val="20"/>
                    <w:szCs w:val="20"/>
                  </w:rPr>
                  <m:t xml:space="preserve"> </m:t>
                </m:r>
              </m:oMath>
            </m:oMathPara>
          </w:p>
          <w:p w14:paraId="38E7A132"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 DAR * 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91FD77A" w14:textId="77777777" w:rsidR="000E2CA3" w:rsidRDefault="00000000">
            <w:pPr>
              <w:widowControl w:val="0"/>
              <w:spacing w:line="240" w:lineRule="auto"/>
              <w:rPr>
                <w:sz w:val="20"/>
                <w:szCs w:val="20"/>
              </w:rPr>
            </w:pP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ext,N{s},tumor</m:t>
                  </m:r>
                </m:sub>
              </m:sSub>
            </m:oMath>
          </w:p>
        </w:tc>
      </w:tr>
      <w:tr w:rsidR="000E2CA3" w14:paraId="2D1D82D8"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47E72E0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ADE835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oMath>
            </m:oMathPara>
          </w:p>
          <w:p w14:paraId="15605EB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oMath>
            </m:oMathPara>
          </w:p>
        </w:tc>
      </w:tr>
      <w:tr w:rsidR="000E2CA3" w14:paraId="694249DA"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60316A70" w14:textId="77777777" w:rsidR="000E2CA3" w:rsidRDefault="00000000">
            <w:pPr>
              <w:widowControl w:val="0"/>
              <w:spacing w:line="240" w:lineRule="auto"/>
              <w:rPr>
                <w:sz w:val="20"/>
                <w:szCs w:val="20"/>
              </w:rPr>
            </w:pPr>
            <m:oMathPara>
              <m:oMath>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2CD3FF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ext,N{s},tumor</m:t>
                    </m:r>
                  </m:sub>
                </m:sSub>
              </m:oMath>
            </m:oMathPara>
          </w:p>
          <w:p w14:paraId="771B316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oMath>
            </m:oMathPara>
          </w:p>
        </w:tc>
      </w:tr>
      <w:tr w:rsidR="000E2CA3" w14:paraId="08A3522B"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F181487" w14:textId="77777777" w:rsidR="000E2CA3" w:rsidRDefault="00000000">
            <w:pPr>
              <w:widowControl w:val="0"/>
              <w:spacing w:line="240" w:lineRule="auto"/>
              <w:rPr>
                <w:sz w:val="20"/>
                <w:szCs w:val="20"/>
              </w:rPr>
            </w:pPr>
            <m:oMathPara>
              <m:oMath>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9D83AD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ext,N{s},tumor</m:t>
                    </m:r>
                  </m:sub>
                </m:sSub>
              </m:oMath>
            </m:oMathPara>
          </w:p>
          <w:p w14:paraId="0755FBA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oMath>
            </m:oMathPara>
          </w:p>
        </w:tc>
      </w:tr>
      <w:tr w:rsidR="000E2CA3" w14:paraId="7F5968E5"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C93E6B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106723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oMath>
            </m:oMathPara>
          </w:p>
        </w:tc>
      </w:tr>
      <w:tr w:rsidR="000E2CA3" w14:paraId="0BC5C5C7"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41A181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81C2BB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oMath>
            </m:oMathPara>
          </w:p>
        </w:tc>
      </w:tr>
      <w:tr w:rsidR="000E2CA3" w14:paraId="1A48E0D7"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D4122E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6E5004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oMath>
            </m:oMathPara>
          </w:p>
        </w:tc>
      </w:tr>
      <w:tr w:rsidR="000E2CA3" w14:paraId="3D2BCA61"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8E6564B" w14:textId="77777777" w:rsidR="000E2CA3" w:rsidRDefault="00000000">
            <w:pPr>
              <w:widowControl w:val="0"/>
              <w:spacing w:line="240" w:lineRule="auto"/>
              <w:rPr>
                <w:sz w:val="16"/>
                <w:szCs w:val="16"/>
              </w:rPr>
            </w:pPr>
            <m:oMathPara>
              <m:oMath>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endo,N{s},tumor</m:t>
                    </m:r>
                  </m:sub>
                </m:sSub>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endo,N{s},tumor</m:t>
                    </m:r>
                  </m:sub>
                </m:sSub>
              </m:oMath>
            </m:oMathPara>
          </w:p>
          <w:p w14:paraId="3789724F" w14:textId="77777777" w:rsidR="000E2CA3" w:rsidRDefault="00000000">
            <w:pPr>
              <w:widowControl w:val="0"/>
              <w:spacing w:line="240" w:lineRule="auto"/>
              <w:rPr>
                <w:sz w:val="16"/>
                <w:szCs w:val="16"/>
              </w:rPr>
            </w:pPr>
            <w:r>
              <w:rPr>
                <w:sz w:val="16"/>
                <w:szCs w:val="16"/>
              </w:rPr>
              <w:t xml:space="preserve">                                          </w:t>
            </w:r>
            <m:oMath>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endo,N{s},tumor</m:t>
                  </m:r>
                </m:sub>
              </m:sSub>
            </m:oMath>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EF30C4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oMath>
            </m:oMathPara>
          </w:p>
        </w:tc>
      </w:tr>
      <w:tr w:rsidR="000E2CA3" w14:paraId="5F5AA740"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3FFAE00"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c>
          <w:tcPr>
            <w:tcW w:w="4380" w:type="dxa"/>
            <w:tcBorders>
              <w:top w:val="single" w:sz="4" w:space="0" w:color="D9D9D9"/>
              <w:left w:val="single" w:sz="4" w:space="0" w:color="D9D9D9"/>
              <w:bottom w:val="single" w:sz="4" w:space="0" w:color="B7B7B7"/>
              <w:right w:val="nil"/>
            </w:tcBorders>
            <w:shd w:val="clear" w:color="auto" w:fill="auto"/>
            <w:tcMar>
              <w:top w:w="43" w:type="dxa"/>
              <w:left w:w="43" w:type="dxa"/>
              <w:bottom w:w="43" w:type="dxa"/>
              <w:right w:w="43" w:type="dxa"/>
            </w:tcMar>
            <w:vAlign w:val="center"/>
          </w:tcPr>
          <w:p w14:paraId="12C309C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 PL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oMath>
            </m:oMathPara>
          </w:p>
        </w:tc>
      </w:tr>
      <w:tr w:rsidR="000E2CA3" w14:paraId="6E5A57A0" w14:textId="77777777">
        <w:tc>
          <w:tcPr>
            <w:tcW w:w="5040" w:type="dxa"/>
            <w:tcBorders>
              <w:top w:val="single" w:sz="4" w:space="0" w:color="D9D9D9"/>
              <w:left w:val="nil"/>
              <w:right w:val="single" w:sz="4" w:space="0" w:color="B7B7B7"/>
            </w:tcBorders>
            <w:tcMar>
              <w:top w:w="43" w:type="dxa"/>
              <w:left w:w="43" w:type="dxa"/>
              <w:bottom w:w="43" w:type="dxa"/>
              <w:right w:w="43" w:type="dxa"/>
            </w:tcMar>
            <w:vAlign w:val="center"/>
          </w:tcPr>
          <w:p w14:paraId="33CF368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c>
          <w:tcPr>
            <w:tcW w:w="4380" w:type="dxa"/>
            <w:tcBorders>
              <w:top w:val="single" w:sz="4" w:space="0" w:color="B7B7B7"/>
              <w:left w:val="single" w:sz="4" w:space="0" w:color="B7B7B7"/>
              <w:bottom w:val="single" w:sz="4" w:space="0" w:color="B7B7B7"/>
              <w:right w:val="nil"/>
            </w:tcBorders>
            <w:tcMar>
              <w:top w:w="43" w:type="dxa"/>
              <w:left w:w="43" w:type="dxa"/>
              <w:bottom w:w="43" w:type="dxa"/>
              <w:right w:w="43" w:type="dxa"/>
            </w:tcMar>
            <w:vAlign w:val="center"/>
          </w:tcPr>
          <w:p w14:paraId="2F6C226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on,PL</m:t>
                        </m:r>
                      </m:sub>
                    </m:sSub>
                  </m:num>
                  <m:den>
                    <m:sSub>
                      <m:sSubPr>
                        <m:ctrlPr>
                          <w:rPr>
                            <w:rFonts w:ascii="Cambria Math" w:hAnsi="Cambria Math"/>
                            <w:sz w:val="20"/>
                            <w:szCs w:val="20"/>
                          </w:rPr>
                        </m:ctrlPr>
                      </m:sSubPr>
                      <m:e>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PL</m:t>
                            </m:r>
                          </m:sub>
                        </m:sSub>
                        <m:r>
                          <w:rPr>
                            <w:rFonts w:ascii="Cambria Math" w:hAnsi="Cambria Math"/>
                            <w:sz w:val="20"/>
                            <w:szCs w:val="20"/>
                          </w:rPr>
                          <m:t>V</m:t>
                        </m:r>
                      </m:e>
                      <m:sub>
                        <m:r>
                          <w:rPr>
                            <w:rFonts w:ascii="Cambria Math" w:hAnsi="Cambria Math"/>
                            <w:sz w:val="20"/>
                            <w:szCs w:val="20"/>
                          </w:rPr>
                          <m:t>int,tumor</m:t>
                        </m:r>
                      </m:sub>
                    </m:sSub>
                  </m:den>
                </m:f>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p w14:paraId="626F995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off,PL</m:t>
                    </m:r>
                  </m:sub>
                </m:sSub>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r>
      <w:tr w:rsidR="000E2CA3" w14:paraId="256F6D0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AE077BC" w14:textId="77777777" w:rsidR="000E2CA3" w:rsidRDefault="00000000">
            <w:pPr>
              <w:widowControl w:val="0"/>
              <w:spacing w:line="240" w:lineRule="auto"/>
              <w:rPr>
                <w:sz w:val="20"/>
                <w:szCs w:val="20"/>
              </w:rPr>
            </w:pPr>
            <m:oMathPara>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oMath>
            </m:oMathPara>
          </w:p>
        </w:tc>
        <w:tc>
          <w:tcPr>
            <w:tcW w:w="4380" w:type="dxa"/>
            <w:tcBorders>
              <w:top w:val="single" w:sz="4" w:space="0" w:color="B7B7B7"/>
              <w:left w:val="single" w:sz="4" w:space="0" w:color="D9D9D9"/>
              <w:right w:val="nil"/>
            </w:tcBorders>
            <w:shd w:val="clear" w:color="auto" w:fill="auto"/>
            <w:tcMar>
              <w:top w:w="43" w:type="dxa"/>
              <w:left w:w="43" w:type="dxa"/>
              <w:bottom w:w="43" w:type="dxa"/>
              <w:right w:w="43" w:type="dxa"/>
            </w:tcMar>
            <w:vAlign w:val="center"/>
          </w:tcPr>
          <w:p w14:paraId="305E1C4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oMath>
            </m:oMathPara>
          </w:p>
        </w:tc>
      </w:tr>
      <w:tr w:rsidR="000E2CA3" w14:paraId="4A3EA7BA"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EB6062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ext,N1,tumor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816B585" w14:textId="77777777" w:rsidR="000E2CA3" w:rsidRPr="00CE2D50"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HER2,tumor</m:t>
                    </m:r>
                  </m:sub>
                </m:sSub>
              </m:oMath>
            </m:oMathPara>
          </w:p>
        </w:tc>
      </w:tr>
      <w:tr w:rsidR="000E2CA3" w14:paraId="5224FC1C"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0B5607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endo,N1,tumor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94188AC" w14:textId="77777777" w:rsidR="000E2CA3" w:rsidRPr="00CE2D50"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RP</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HER2,endo,tumor</m:t>
                    </m:r>
                  </m:sub>
                </m:sSub>
              </m:oMath>
            </m:oMathPara>
          </w:p>
        </w:tc>
      </w:tr>
      <w:tr w:rsidR="000E2CA3" w14:paraId="06392C53" w14:textId="77777777">
        <w:trPr>
          <w:trHeight w:val="475"/>
        </w:trPr>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FE89EE7" w14:textId="77777777" w:rsidR="000E2CA3" w:rsidRDefault="00000000">
            <w:pPr>
              <w:widowControl w:val="0"/>
              <w:spacing w:line="240" w:lineRule="auto"/>
              <w:rPr>
                <w:sz w:val="20"/>
                <w:szCs w:val="20"/>
              </w:rPr>
            </w:pPr>
            <m:oMathPara>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cyto,N1,tumor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A24F0D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growth</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cell</m:t>
                    </m:r>
                  </m:sub>
                </m:sSub>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per,cell</m:t>
                    </m:r>
                  </m:sub>
                </m:sSub>
              </m:oMath>
            </m:oMathPara>
          </w:p>
        </w:tc>
      </w:tr>
      <w:tr w:rsidR="000E2CA3" w14:paraId="67B58F9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A661E0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2</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A9BD7E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46</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1</m:t>
                    </m:r>
                  </m:sub>
                </m:sSub>
              </m:oMath>
            </m:oMathPara>
          </w:p>
        </w:tc>
      </w:tr>
      <w:tr w:rsidR="000E2CA3" w14:paraId="7D2BFC0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B520D7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{s+1}</m:t>
                    </m:r>
                  </m:sub>
                </m:sSub>
                <m:r>
                  <w:rPr>
                    <w:rFonts w:ascii="Cambria Math" w:hAnsi="Cambria Math"/>
                    <w:sz w:val="20"/>
                    <w:szCs w:val="20"/>
                  </w:rPr>
                  <m:t>, s=2, 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5DC3D6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47</m:t>
                    </m:r>
                  </m:sub>
                </m:sSub>
                <m:r>
                  <w:rPr>
                    <w:rFonts w:ascii="Cambria Math" w:hAnsi="Cambria Math"/>
                    <w:sz w:val="20"/>
                    <w:szCs w:val="20"/>
                  </w:rPr>
                  <m:t>=</m:t>
                </m:r>
                <m:sSub>
                  <m:sSubPr>
                    <m:ctrlPr>
                      <w:rPr>
                        <w:rFonts w:ascii="Cambria Math" w:hAnsi="Cambria Math"/>
                        <w:sz w:val="20"/>
                        <w:szCs w:val="20"/>
                      </w:rPr>
                    </m:ctrlPr>
                  </m:sSub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m:t>
                            </m:r>
                          </m:sub>
                        </m:sSub>
                      </m:num>
                      <m:den>
                        <m:r>
                          <w:rPr>
                            <w:rFonts w:ascii="Cambria Math" w:hAnsi="Cambria Math"/>
                            <w:sz w:val="20"/>
                            <w:szCs w:val="20"/>
                          </w:rPr>
                          <m:t>τ</m:t>
                        </m:r>
                      </m:den>
                    </m:f>
                  </m:e>
                  <m:sub/>
                </m:sSub>
              </m:oMath>
            </m:oMathPara>
          </w:p>
        </w:tc>
      </w:tr>
      <w:tr w:rsidR="000E2CA3" w14:paraId="714EA6EC"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B702BB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4</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94A453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48</m:t>
                    </m:r>
                  </m:sub>
                </m:sSub>
                <m:r>
                  <w:rPr>
                    <w:rFonts w:ascii="Cambria Math" w:hAnsi="Cambria Math"/>
                    <w:sz w:val="20"/>
                    <w:szCs w:val="20"/>
                  </w:rPr>
                  <m:t>=</m:t>
                </m:r>
                <m:sSub>
                  <m:sSubPr>
                    <m:ctrlPr>
                      <w:rPr>
                        <w:rFonts w:ascii="Cambria Math" w:hAnsi="Cambria Math"/>
                        <w:sz w:val="20"/>
                        <w:szCs w:val="20"/>
                      </w:rPr>
                    </m:ctrlPr>
                  </m:sSub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4</m:t>
                            </m:r>
                          </m:sub>
                        </m:sSub>
                      </m:num>
                      <m:den>
                        <m:r>
                          <w:rPr>
                            <w:rFonts w:ascii="Cambria Math" w:hAnsi="Cambria Math"/>
                            <w:sz w:val="20"/>
                            <w:szCs w:val="20"/>
                          </w:rPr>
                          <m:t>τ</m:t>
                        </m:r>
                      </m:den>
                    </m:f>
                  </m:e>
                  <m:sub/>
                </m:sSub>
              </m:oMath>
            </m:oMathPara>
          </w:p>
        </w:tc>
      </w:tr>
      <w:tr w:rsidR="000E2CA3" w14:paraId="48643CE7"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166984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ext,N1,tumor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EDC9D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49</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ext,N1,tumor</m:t>
                    </m:r>
                  </m:sub>
                </m:sSub>
              </m:oMath>
            </m:oMathPara>
          </w:p>
        </w:tc>
      </w:tr>
      <w:tr w:rsidR="000E2CA3" w14:paraId="7E12104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8814BED" w14:textId="77777777" w:rsidR="000E2CA3" w:rsidRDefault="00000000">
            <w:pPr>
              <w:widowControl w:val="0"/>
              <w:spacing w:line="240" w:lineRule="auto"/>
              <w:rPr>
                <w:sz w:val="20"/>
                <w:szCs w:val="20"/>
              </w:rPr>
            </w:pPr>
            <m:oMathPara>
              <m:oMath>
                <m:r>
                  <w:rPr>
                    <w:rFonts w:ascii="Cambria Math" w:hAnsi="Cambria Math"/>
                    <w:sz w:val="20"/>
                    <w:szCs w:val="20"/>
                  </w:rPr>
                  <w:lastRenderedPageBreak/>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34A8D0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50</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ext,N{s},tumor</m:t>
                        </m:r>
                      </m:sub>
                    </m:sSub>
                  </m:num>
                  <m:den>
                    <m:r>
                      <w:rPr>
                        <w:rFonts w:ascii="Cambria Math" w:hAnsi="Cambria Math"/>
                        <w:sz w:val="20"/>
                        <w:szCs w:val="20"/>
                      </w:rPr>
                      <m:t>τ</m:t>
                    </m:r>
                  </m:den>
                </m:f>
              </m:oMath>
            </m:oMathPara>
          </w:p>
        </w:tc>
      </w:tr>
      <w:tr w:rsidR="000E2CA3" w14:paraId="0E338448"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607447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ext,N4,tumor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FDB616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ext,N4,tumor</m:t>
                        </m:r>
                      </m:sub>
                    </m:sSub>
                  </m:num>
                  <m:den>
                    <m:r>
                      <w:rPr>
                        <w:rFonts w:ascii="Cambria Math" w:hAnsi="Cambria Math"/>
                        <w:sz w:val="20"/>
                        <w:szCs w:val="20"/>
                      </w:rPr>
                      <m:t>τ</m:t>
                    </m:r>
                  </m:den>
                </m:f>
              </m:oMath>
            </m:oMathPara>
          </w:p>
        </w:tc>
      </w:tr>
      <w:tr w:rsidR="000E2CA3" w14:paraId="0B22C0C5"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96680E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ext,N1,tumor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C6C8B25" w14:textId="77777777" w:rsidR="000E2CA3" w:rsidRPr="00CE2D50"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52</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ext,N1,tumor</m:t>
                    </m:r>
                  </m:sub>
                </m:sSub>
              </m:oMath>
            </m:oMathPara>
          </w:p>
        </w:tc>
      </w:tr>
      <w:tr w:rsidR="000E2CA3" w14:paraId="68DAE093"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F49ED2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ext,N{s+1},tumor</m:t>
                    </m:r>
                  </m:sub>
                </m:sSub>
                <m:r>
                  <w:rPr>
                    <w:rFonts w:ascii="Cambria Math" w:hAnsi="Cambria Math"/>
                    <w:sz w:val="20"/>
                    <w:szCs w:val="20"/>
                  </w:rPr>
                  <m:t>,</m:t>
                </m:r>
              </m:oMath>
            </m:oMathPara>
          </w:p>
          <w:p w14:paraId="621AE13B"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s=2,3</m:t>
              </m:r>
            </m:oMath>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C3F70E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53</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ext,N{s},tumor</m:t>
                        </m:r>
                      </m:sub>
                    </m:sSub>
                  </m:num>
                  <m:den>
                    <m:r>
                      <w:rPr>
                        <w:rFonts w:ascii="Cambria Math" w:hAnsi="Cambria Math"/>
                        <w:sz w:val="20"/>
                        <w:szCs w:val="20"/>
                      </w:rPr>
                      <m:t>τ</m:t>
                    </m:r>
                  </m:den>
                </m:f>
              </m:oMath>
            </m:oMathPara>
          </w:p>
        </w:tc>
      </w:tr>
      <w:tr w:rsidR="000E2CA3" w14:paraId="3938F1C3"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FE64A0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ext,N4,tumor</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0B20A1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54</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ext,N4,tumor</m:t>
                        </m:r>
                      </m:sub>
                    </m:sSub>
                  </m:num>
                  <m:den>
                    <m:r>
                      <w:rPr>
                        <w:rFonts w:ascii="Cambria Math" w:hAnsi="Cambria Math"/>
                        <w:sz w:val="20"/>
                        <w:szCs w:val="20"/>
                      </w:rPr>
                      <m:t>τ</m:t>
                    </m:r>
                  </m:den>
                </m:f>
              </m:oMath>
            </m:oMathPara>
          </w:p>
        </w:tc>
      </w:tr>
      <w:tr w:rsidR="000E2CA3" w14:paraId="7A50777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89F998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ext,N1,tumor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D1F27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55</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ext,N1,tumor</m:t>
                    </m:r>
                  </m:sub>
                </m:sSub>
              </m:oMath>
            </m:oMathPara>
          </w:p>
        </w:tc>
      </w:tr>
      <w:tr w:rsidR="000E2CA3" w14:paraId="16326C9A"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C03997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122917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56</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ext,N{s},tumor</m:t>
                        </m:r>
                      </m:sub>
                    </m:sSub>
                  </m:num>
                  <m:den>
                    <m:r>
                      <w:rPr>
                        <w:rFonts w:ascii="Cambria Math" w:hAnsi="Cambria Math"/>
                        <w:sz w:val="20"/>
                        <w:szCs w:val="20"/>
                      </w:rPr>
                      <m:t>τ</m:t>
                    </m:r>
                  </m:den>
                </m:f>
              </m:oMath>
            </m:oMathPara>
          </w:p>
        </w:tc>
      </w:tr>
      <w:tr w:rsidR="000E2CA3" w14:paraId="7338CFE8"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77D0D8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ext,N4,tumor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37D267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57</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ext,N4,tumor</m:t>
                        </m:r>
                      </m:sub>
                    </m:sSub>
                  </m:num>
                  <m:den>
                    <m:r>
                      <w:rPr>
                        <w:rFonts w:ascii="Cambria Math" w:hAnsi="Cambria Math"/>
                        <w:sz w:val="20"/>
                        <w:szCs w:val="20"/>
                      </w:rPr>
                      <m:t>τ</m:t>
                    </m:r>
                  </m:den>
                </m:f>
              </m:oMath>
            </m:oMathPara>
          </w:p>
        </w:tc>
      </w:tr>
      <w:tr w:rsidR="000E2CA3" w14:paraId="27F3983B"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58CF81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endo,N1,tumor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C1620C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58</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endo,N1,tumor</m:t>
                    </m:r>
                  </m:sub>
                </m:sSub>
              </m:oMath>
            </m:oMathPara>
          </w:p>
        </w:tc>
      </w:tr>
      <w:tr w:rsidR="000E2CA3" w14:paraId="3F43E53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723DCA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5D609D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59</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endo,N{s},tumor</m:t>
                        </m:r>
                      </m:sub>
                    </m:sSub>
                  </m:num>
                  <m:den>
                    <m:r>
                      <w:rPr>
                        <w:rFonts w:ascii="Cambria Math" w:hAnsi="Cambria Math"/>
                        <w:sz w:val="20"/>
                        <w:szCs w:val="20"/>
                      </w:rPr>
                      <m:t>τ</m:t>
                    </m:r>
                  </m:den>
                </m:f>
              </m:oMath>
            </m:oMathPara>
          </w:p>
        </w:tc>
      </w:tr>
      <w:tr w:rsidR="000E2CA3" w14:paraId="69626A8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ABCD7E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m:t>
                    </m:r>
                  </m:e>
                  <m:sub>
                    <m:r>
                      <w:rPr>
                        <w:rFonts w:ascii="Cambria Math" w:hAnsi="Cambria Math"/>
                        <w:sz w:val="20"/>
                        <w:szCs w:val="20"/>
                      </w:rPr>
                      <m:t>endo,N4,tumor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9B394D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60</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endo,N4,tumor</m:t>
                        </m:r>
                      </m:sub>
                    </m:sSub>
                  </m:num>
                  <m:den>
                    <m:r>
                      <w:rPr>
                        <w:rFonts w:ascii="Cambria Math" w:hAnsi="Cambria Math"/>
                        <w:sz w:val="20"/>
                        <w:szCs w:val="20"/>
                      </w:rPr>
                      <m:t>τ</m:t>
                    </m:r>
                  </m:den>
                </m:f>
              </m:oMath>
            </m:oMathPara>
          </w:p>
        </w:tc>
      </w:tr>
      <w:tr w:rsidR="000E2CA3" w14:paraId="0ED2BB6A"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F9D962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endo,N1,tumor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B956F11" w14:textId="77777777" w:rsidR="000E2CA3" w:rsidRPr="00CE2D50"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61</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endo,N1,tumor</m:t>
                    </m:r>
                  </m:sub>
                </m:sSub>
              </m:oMath>
            </m:oMathPara>
          </w:p>
        </w:tc>
      </w:tr>
      <w:tr w:rsidR="000E2CA3" w14:paraId="5968E2C5"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56C9BF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endo,N{s+1},tumor</m:t>
                    </m:r>
                  </m:sub>
                </m:sSub>
                <m:r>
                  <w:rPr>
                    <w:rFonts w:ascii="Cambria Math" w:hAnsi="Cambria Math"/>
                    <w:sz w:val="20"/>
                    <w:szCs w:val="20"/>
                  </w:rPr>
                  <m:t>,</m:t>
                </m:r>
              </m:oMath>
            </m:oMathPara>
          </w:p>
          <w:p w14:paraId="72A90183"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s=2,3</m:t>
              </m:r>
            </m:oMath>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8ABFF2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endo,N{s},tumor</m:t>
                        </m:r>
                      </m:sub>
                    </m:sSub>
                  </m:num>
                  <m:den>
                    <m:r>
                      <w:rPr>
                        <w:rFonts w:ascii="Cambria Math" w:hAnsi="Cambria Math"/>
                        <w:sz w:val="20"/>
                        <w:szCs w:val="20"/>
                      </w:rPr>
                      <m:t>τ</m:t>
                    </m:r>
                  </m:den>
                </m:f>
              </m:oMath>
            </m:oMathPara>
          </w:p>
        </w:tc>
      </w:tr>
      <w:tr w:rsidR="000E2CA3" w14:paraId="20473447"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7D08AB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HER2:ADC</m:t>
                    </m:r>
                  </m:e>
                  <m:sub>
                    <m:r>
                      <w:rPr>
                        <w:rFonts w:ascii="Cambria Math" w:hAnsi="Cambria Math"/>
                        <w:sz w:val="20"/>
                        <w:szCs w:val="20"/>
                      </w:rPr>
                      <m:t>endo,N4,tumor</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6665E9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63</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endo,N4,tumor</m:t>
                        </m:r>
                      </m:sub>
                    </m:sSub>
                  </m:num>
                  <m:den>
                    <m:r>
                      <w:rPr>
                        <w:rFonts w:ascii="Cambria Math" w:hAnsi="Cambria Math"/>
                        <w:sz w:val="20"/>
                        <w:szCs w:val="20"/>
                      </w:rPr>
                      <m:t>τ</m:t>
                    </m:r>
                  </m:den>
                </m:f>
              </m:oMath>
            </m:oMathPara>
          </w:p>
        </w:tc>
      </w:tr>
      <w:tr w:rsidR="000E2CA3" w14:paraId="137B19AD"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6AD397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endo,N1,tumor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E829AD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64</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endo,N1,tumor</m:t>
                    </m:r>
                  </m:sub>
                </m:sSub>
              </m:oMath>
            </m:oMathPara>
          </w:p>
        </w:tc>
      </w:tr>
      <w:tr w:rsidR="000E2CA3" w14:paraId="2FCFBE2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494C71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endo,N{s+1},tumor</m:t>
                    </m:r>
                  </m:sub>
                </m:sSub>
                <m:r>
                  <w:rPr>
                    <w:rFonts w:ascii="Cambria Math" w:hAnsi="Cambria Math"/>
                    <w:sz w:val="20"/>
                    <w:szCs w:val="20"/>
                  </w:rPr>
                  <m:t>,</m:t>
                </m:r>
              </m:oMath>
            </m:oMathPara>
          </w:p>
          <w:p w14:paraId="0AA6442D"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s=2,3</m:t>
              </m:r>
            </m:oMath>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7923A3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65</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endo,N{s},tumor</m:t>
                        </m:r>
                      </m:sub>
                    </m:sSub>
                  </m:num>
                  <m:den>
                    <m:r>
                      <w:rPr>
                        <w:rFonts w:ascii="Cambria Math" w:hAnsi="Cambria Math"/>
                        <w:sz w:val="20"/>
                        <w:szCs w:val="20"/>
                      </w:rPr>
                      <m:t>τ</m:t>
                    </m:r>
                  </m:den>
                </m:f>
              </m:oMath>
            </m:oMathPara>
          </w:p>
        </w:tc>
      </w:tr>
      <w:tr w:rsidR="000E2CA3" w14:paraId="32A1E954"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FBE88C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endo,N4,tumor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B9307D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66</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endo,N4,tumor</m:t>
                        </m:r>
                      </m:sub>
                    </m:sSub>
                  </m:num>
                  <m:den>
                    <m:r>
                      <w:rPr>
                        <w:rFonts w:ascii="Cambria Math" w:hAnsi="Cambria Math"/>
                        <w:sz w:val="20"/>
                        <w:szCs w:val="20"/>
                      </w:rPr>
                      <m:t>τ</m:t>
                    </m:r>
                  </m:den>
                </m:f>
              </m:oMath>
            </m:oMathPara>
          </w:p>
        </w:tc>
      </w:tr>
      <w:tr w:rsidR="000E2CA3" w14:paraId="27C11FCD"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88103E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endo,N1,tumor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87F53D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67</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endo,N1,tumor</m:t>
                    </m:r>
                  </m:sub>
                </m:sSub>
              </m:oMath>
            </m:oMathPara>
          </w:p>
        </w:tc>
      </w:tr>
      <w:tr w:rsidR="000E2CA3" w14:paraId="4252A90D"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6EDBF22"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endo,N{s+1},tumor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9CA560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68</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endo,N{s},tumor</m:t>
                        </m:r>
                      </m:sub>
                    </m:sSub>
                  </m:num>
                  <m:den>
                    <m:r>
                      <w:rPr>
                        <w:rFonts w:ascii="Cambria Math" w:hAnsi="Cambria Math"/>
                        <w:sz w:val="20"/>
                        <w:szCs w:val="20"/>
                      </w:rPr>
                      <m:t>τ</m:t>
                    </m:r>
                  </m:den>
                </m:f>
              </m:oMath>
            </m:oMathPara>
          </w:p>
        </w:tc>
      </w:tr>
      <w:tr w:rsidR="000E2CA3" w14:paraId="7653D3D5"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82C2A2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endo,N4,tumor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1599FC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69</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endo,N4,tumor</m:t>
                        </m:r>
                      </m:sub>
                    </m:sSub>
                  </m:num>
                  <m:den>
                    <m:r>
                      <w:rPr>
                        <w:rFonts w:ascii="Cambria Math" w:hAnsi="Cambria Math"/>
                        <w:sz w:val="20"/>
                        <w:szCs w:val="20"/>
                      </w:rPr>
                      <m:t>τ</m:t>
                    </m:r>
                  </m:den>
                </m:f>
              </m:oMath>
            </m:oMathPara>
          </w:p>
        </w:tc>
      </w:tr>
      <w:tr w:rsidR="000E2CA3" w14:paraId="5651C78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8F28F3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cyto,N1,tumor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C6CD5C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70</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HER2:Ab</m:t>
                    </m:r>
                  </m:e>
                  <m:sub>
                    <m:r>
                      <w:rPr>
                        <w:rFonts w:ascii="Cambria Math" w:hAnsi="Cambria Math"/>
                        <w:sz w:val="20"/>
                        <w:szCs w:val="20"/>
                      </w:rPr>
                      <m:t>endo,N1,tumor</m:t>
                    </m:r>
                  </m:sub>
                </m:sSub>
              </m:oMath>
            </m:oMathPara>
          </w:p>
        </w:tc>
      </w:tr>
      <w:tr w:rsidR="000E2CA3" w14:paraId="132100E6"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A603B2B"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cyto,N{s+1},tumor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8CAB22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num>
                  <m:den>
                    <m:r>
                      <w:rPr>
                        <w:rFonts w:ascii="Cambria Math" w:hAnsi="Cambria Math"/>
                        <w:sz w:val="20"/>
                        <w:szCs w:val="20"/>
                      </w:rPr>
                      <m:t>τ</m:t>
                    </m:r>
                  </m:den>
                </m:f>
              </m:oMath>
            </m:oMathPara>
          </w:p>
        </w:tc>
      </w:tr>
      <w:tr w:rsidR="000E2CA3" w14:paraId="77250B1D"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42C27B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cyto,N4,tumor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CFD294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72</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PL</m:t>
                        </m:r>
                      </m:e>
                      <m:sub>
                        <m:r>
                          <w:rPr>
                            <w:rFonts w:ascii="Cambria Math" w:hAnsi="Cambria Math"/>
                            <w:sz w:val="20"/>
                            <w:szCs w:val="20"/>
                          </w:rPr>
                          <m:t>cyto,N4,tumor</m:t>
                        </m:r>
                      </m:sub>
                    </m:sSub>
                  </m:num>
                  <m:den>
                    <m:r>
                      <w:rPr>
                        <w:rFonts w:ascii="Cambria Math" w:hAnsi="Cambria Math"/>
                        <w:sz w:val="20"/>
                        <w:szCs w:val="20"/>
                      </w:rPr>
                      <m:t>τ</m:t>
                    </m:r>
                  </m:den>
                </m:f>
              </m:oMath>
            </m:oMathPara>
          </w:p>
        </w:tc>
      </w:tr>
      <w:tr w:rsidR="000E2CA3" w14:paraId="36548BAD"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328499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cyto,N1,tumor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B9B77E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73</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cyto,N1,tumor</m:t>
                    </m:r>
                  </m:sub>
                </m:sSub>
              </m:oMath>
            </m:oMathPara>
          </w:p>
        </w:tc>
      </w:tr>
      <w:tr w:rsidR="000E2CA3" w14:paraId="035C4467"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47F37C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F8A9AA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74</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cyto,N{s},tumor</m:t>
                        </m:r>
                      </m:sub>
                    </m:sSub>
                  </m:num>
                  <m:den>
                    <m:r>
                      <w:rPr>
                        <w:rFonts w:ascii="Cambria Math" w:hAnsi="Cambria Math"/>
                        <w:sz w:val="20"/>
                        <w:szCs w:val="20"/>
                      </w:rPr>
                      <m:t>τ</m:t>
                    </m:r>
                  </m:den>
                </m:f>
              </m:oMath>
            </m:oMathPara>
          </w:p>
        </w:tc>
      </w:tr>
      <w:tr w:rsidR="000E2CA3" w14:paraId="3FF6863C"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5B8D26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cyto,N4,tumor</m:t>
                    </m:r>
                  </m:sub>
                </m:sSub>
                <m:r>
                  <w:rPr>
                    <w:rFonts w:ascii="Cambria Math" w:hAnsi="Cambria Math"/>
                    <w:sz w:val="20"/>
                    <w:szCs w:val="20"/>
                  </w:rPr>
                  <m:t>→∅</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E6C68A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75</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cyto,N4,tumor</m:t>
                        </m:r>
                      </m:sub>
                    </m:sSub>
                  </m:num>
                  <m:den>
                    <m:r>
                      <w:rPr>
                        <w:rFonts w:ascii="Cambria Math" w:hAnsi="Cambria Math"/>
                        <w:sz w:val="20"/>
                        <w:szCs w:val="20"/>
                      </w:rPr>
                      <m:t>τ</m:t>
                    </m:r>
                  </m:den>
                </m:f>
              </m:oMath>
            </m:oMathPara>
          </w:p>
        </w:tc>
      </w:tr>
      <w:tr w:rsidR="000E2CA3" w14:paraId="23F964B3"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F8889E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cyto,N1,tumor</m:t>
                    </m:r>
                  </m:sub>
                </m:sSub>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cyto,N2,tumor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41F688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76</m:t>
                    </m:r>
                  </m:sub>
                </m:sSub>
                <m:r>
                  <w:rPr>
                    <w:rFonts w:ascii="Cambria Math" w:hAnsi="Cambria Math"/>
                    <w:sz w:val="20"/>
                    <w:szCs w:val="20"/>
                  </w:rPr>
                  <m:t>=kkill×</m:t>
                </m:r>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cyto,N1,tumor</m:t>
                    </m:r>
                  </m:sub>
                </m:sSub>
              </m:oMath>
            </m:oMathPara>
          </w:p>
        </w:tc>
      </w:tr>
      <w:tr w:rsidR="000E2CA3" w14:paraId="3ABE96C7"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198EB37"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cyto,N{s+1},tumor</m:t>
                    </m:r>
                  </m:sub>
                </m:sSub>
                <m:r>
                  <w:rPr>
                    <w:rFonts w:ascii="Cambria Math" w:hAnsi="Cambria Math"/>
                    <w:sz w:val="20"/>
                    <w:szCs w:val="20"/>
                  </w:rPr>
                  <m:t>, s=2,3</m:t>
                </m:r>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2845BB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77</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num>
                  <m:den>
                    <m:r>
                      <w:rPr>
                        <w:rFonts w:ascii="Cambria Math" w:hAnsi="Cambria Math"/>
                        <w:sz w:val="20"/>
                        <w:szCs w:val="20"/>
                      </w:rPr>
                      <m:t>τ</m:t>
                    </m:r>
                  </m:den>
                </m:f>
              </m:oMath>
            </m:oMathPara>
          </w:p>
        </w:tc>
      </w:tr>
      <w:tr w:rsidR="000E2CA3" w14:paraId="5E174291" w14:textId="77777777">
        <w:tc>
          <w:tcPr>
            <w:tcW w:w="504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CAB255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cyto,N4,tumor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CC4344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T:PL</m:t>
                        </m:r>
                      </m:e>
                      <m:sub>
                        <m:r>
                          <w:rPr>
                            <w:rFonts w:ascii="Cambria Math" w:hAnsi="Cambria Math"/>
                            <w:sz w:val="20"/>
                            <w:szCs w:val="20"/>
                          </w:rPr>
                          <m:t>cyto,N4,tumor</m:t>
                        </m:r>
                      </m:sub>
                    </m:sSub>
                  </m:num>
                  <m:den>
                    <m:r>
                      <w:rPr>
                        <w:rFonts w:ascii="Cambria Math" w:hAnsi="Cambria Math"/>
                        <w:sz w:val="20"/>
                        <w:szCs w:val="20"/>
                      </w:rPr>
                      <m:t>τ</m:t>
                    </m:r>
                  </m:den>
                </m:f>
              </m:oMath>
            </m:oMathPara>
          </w:p>
        </w:tc>
      </w:tr>
      <w:tr w:rsidR="000E2CA3" w14:paraId="613FBBAE" w14:textId="77777777">
        <w:tc>
          <w:tcPr>
            <w:tcW w:w="504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D61914A"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c>
          <w:tcPr>
            <w:tcW w:w="438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30F8AD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in,PL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ext,tumor</m:t>
                    </m:r>
                  </m:sub>
                </m:sSub>
              </m:oMath>
            </m:oMathPara>
          </w:p>
          <w:p w14:paraId="664E347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out,PL</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cyto,N{s},tumor</m:t>
                    </m:r>
                  </m:sub>
                </m:sSub>
              </m:oMath>
            </m:oMathPara>
          </w:p>
        </w:tc>
      </w:tr>
    </w:tbl>
    <w:p w14:paraId="650FE51D" w14:textId="77777777" w:rsidR="000E2CA3" w:rsidRDefault="00000000">
      <w:r>
        <w:t>where s=1,2,3,4 unless noted.</w:t>
      </w:r>
    </w:p>
    <w:p w14:paraId="2DD580BF" w14:textId="77777777" w:rsidR="000E2CA3" w:rsidRDefault="000E2CA3"/>
    <w:p w14:paraId="72B8F8D9" w14:textId="77777777" w:rsidR="000E2CA3" w:rsidRDefault="00000000">
      <w:pPr>
        <w:pStyle w:val="Heading3"/>
        <w:rPr>
          <w:sz w:val="20"/>
          <w:szCs w:val="20"/>
        </w:rPr>
      </w:pPr>
      <w:bookmarkStart w:id="16" w:name="_ylhk7fxdxtay" w:colFirst="0" w:colLast="0"/>
      <w:bookmarkEnd w:id="16"/>
      <w:r>
        <w:t xml:space="preserve">Table </w:t>
      </w:r>
      <w:r>
        <w:rPr>
          <w:color w:val="000000"/>
        </w:rPr>
        <w:t>S3d: Resulting mouse model ODEs</w:t>
      </w:r>
    </w:p>
    <w:tbl>
      <w:tblPr>
        <w:tblStyle w:val="aa"/>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25"/>
        <w:gridCol w:w="1410"/>
      </w:tblGrid>
      <w:tr w:rsidR="000E2CA3" w14:paraId="37005219" w14:textId="77777777">
        <w:tc>
          <w:tcPr>
            <w:tcW w:w="2250" w:type="dxa"/>
            <w:tcBorders>
              <w:left w:val="nil"/>
              <w:right w:val="single" w:sz="4" w:space="0" w:color="D9D9D9"/>
            </w:tcBorders>
            <w:shd w:val="clear" w:color="auto" w:fill="auto"/>
            <w:tcMar>
              <w:top w:w="28" w:type="dxa"/>
              <w:left w:w="28" w:type="dxa"/>
              <w:bottom w:w="28" w:type="dxa"/>
              <w:right w:w="28" w:type="dxa"/>
            </w:tcMar>
            <w:vAlign w:val="center"/>
          </w:tcPr>
          <w:p w14:paraId="3D2F9864" w14:textId="77777777" w:rsidR="000E2CA3" w:rsidRDefault="00000000">
            <w:pPr>
              <w:widowControl w:val="0"/>
              <w:spacing w:line="240" w:lineRule="auto"/>
              <w:rPr>
                <w:b/>
                <w:sz w:val="20"/>
                <w:szCs w:val="20"/>
              </w:rPr>
            </w:pPr>
            <w:r>
              <w:rPr>
                <w:b/>
                <w:sz w:val="20"/>
                <w:szCs w:val="20"/>
              </w:rPr>
              <w:t>State</w:t>
            </w:r>
          </w:p>
        </w:tc>
        <w:tc>
          <w:tcPr>
            <w:tcW w:w="7125" w:type="dxa"/>
            <w:tcBorders>
              <w:left w:val="single" w:sz="4" w:space="0" w:color="D9D9D9"/>
              <w:right w:val="nil"/>
            </w:tcBorders>
            <w:shd w:val="clear" w:color="auto" w:fill="auto"/>
            <w:tcMar>
              <w:top w:w="28" w:type="dxa"/>
              <w:left w:w="28" w:type="dxa"/>
              <w:bottom w:w="28" w:type="dxa"/>
              <w:right w:w="28" w:type="dxa"/>
            </w:tcMar>
            <w:vAlign w:val="center"/>
          </w:tcPr>
          <w:p w14:paraId="65F5FC08" w14:textId="77777777" w:rsidR="000E2CA3" w:rsidRDefault="00000000">
            <w:pPr>
              <w:widowControl w:val="0"/>
              <w:spacing w:line="240" w:lineRule="auto"/>
              <w:rPr>
                <w:b/>
                <w:sz w:val="20"/>
                <w:szCs w:val="20"/>
              </w:rPr>
            </w:pPr>
            <w:r>
              <w:rPr>
                <w:b/>
                <w:sz w:val="20"/>
                <w:szCs w:val="20"/>
              </w:rPr>
              <w:t>ODE</w:t>
            </w:r>
          </w:p>
        </w:tc>
        <w:tc>
          <w:tcPr>
            <w:tcW w:w="1410" w:type="dxa"/>
            <w:tcBorders>
              <w:left w:val="single" w:sz="4" w:space="0" w:color="D9D9D9"/>
              <w:right w:val="nil"/>
            </w:tcBorders>
            <w:shd w:val="clear" w:color="auto" w:fill="auto"/>
            <w:tcMar>
              <w:top w:w="28" w:type="dxa"/>
              <w:left w:w="28" w:type="dxa"/>
              <w:bottom w:w="28" w:type="dxa"/>
              <w:right w:w="28" w:type="dxa"/>
            </w:tcMar>
            <w:vAlign w:val="center"/>
          </w:tcPr>
          <w:p w14:paraId="28D2B897" w14:textId="77777777" w:rsidR="000E2CA3" w:rsidRDefault="00000000">
            <w:pPr>
              <w:widowControl w:val="0"/>
              <w:spacing w:line="240" w:lineRule="auto"/>
              <w:jc w:val="center"/>
              <w:rPr>
                <w:b/>
                <w:sz w:val="20"/>
                <w:szCs w:val="20"/>
              </w:rPr>
            </w:pPr>
            <w:r>
              <w:rPr>
                <w:b/>
                <w:sz w:val="20"/>
                <w:szCs w:val="20"/>
              </w:rPr>
              <w:t>Equation</w:t>
            </w:r>
          </w:p>
        </w:tc>
      </w:tr>
      <w:tr w:rsidR="000E2CA3" w14:paraId="5316B511" w14:textId="77777777">
        <w:trPr>
          <w:cantSplit/>
        </w:trPr>
        <w:tc>
          <w:tcPr>
            <w:tcW w:w="2250" w:type="dxa"/>
            <w:tcBorders>
              <w:top w:val="single" w:sz="4" w:space="0" w:color="D9D9D9"/>
              <w:left w:val="nil"/>
              <w:bottom w:val="single" w:sz="4" w:space="0" w:color="D9D9D9"/>
              <w:right w:val="single" w:sz="4" w:space="0" w:color="D9D9D9"/>
            </w:tcBorders>
            <w:shd w:val="clear" w:color="auto" w:fill="auto"/>
            <w:tcMar>
              <w:top w:w="43" w:type="dxa"/>
              <w:left w:w="43" w:type="dxa"/>
              <w:bottom w:w="43" w:type="dxa"/>
              <w:right w:w="43" w:type="dxa"/>
            </w:tcMar>
            <w:vAlign w:val="center"/>
          </w:tcPr>
          <w:p w14:paraId="225A495F"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CBD9581"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01D6775" w14:textId="77777777" w:rsidR="000E2CA3" w:rsidRDefault="00000000">
            <w:pPr>
              <w:widowControl w:val="0"/>
              <w:spacing w:line="240" w:lineRule="auto"/>
              <w:jc w:val="center"/>
              <w:rPr>
                <w:sz w:val="20"/>
                <w:szCs w:val="20"/>
              </w:rPr>
            </w:pPr>
            <w:r>
              <w:rPr>
                <w:sz w:val="20"/>
                <w:szCs w:val="20"/>
              </w:rPr>
              <w:t>(14)</w:t>
            </w:r>
          </w:p>
        </w:tc>
      </w:tr>
      <w:tr w:rsidR="000E2CA3" w14:paraId="55FFC7FC" w14:textId="77777777">
        <w:trPr>
          <w:cantSplit/>
        </w:trPr>
        <w:tc>
          <w:tcPr>
            <w:tcW w:w="225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92D248B"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3DFBA65"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8FE7C9F" w14:textId="77777777" w:rsidR="000E2CA3" w:rsidRDefault="00000000">
            <w:pPr>
              <w:widowControl w:val="0"/>
              <w:spacing w:line="240" w:lineRule="auto"/>
              <w:jc w:val="center"/>
              <w:rPr>
                <w:sz w:val="20"/>
                <w:szCs w:val="20"/>
              </w:rPr>
            </w:pPr>
            <w:r>
              <w:rPr>
                <w:sz w:val="20"/>
                <w:szCs w:val="20"/>
              </w:rPr>
              <w:t>(15)</w:t>
            </w:r>
          </w:p>
        </w:tc>
      </w:tr>
      <w:tr w:rsidR="000E2CA3" w14:paraId="25F5A27A"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50A801DC"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85C43AA"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15</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27r</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69CBC6E" w14:textId="77777777" w:rsidR="000E2CA3" w:rsidRDefault="00000000">
            <w:pPr>
              <w:widowControl w:val="0"/>
              <w:spacing w:line="240" w:lineRule="auto"/>
              <w:jc w:val="center"/>
              <w:rPr>
                <w:sz w:val="20"/>
                <w:szCs w:val="20"/>
              </w:rPr>
            </w:pPr>
            <w:r>
              <w:rPr>
                <w:sz w:val="20"/>
                <w:szCs w:val="20"/>
              </w:rPr>
              <w:t>(16)</w:t>
            </w:r>
          </w:p>
        </w:tc>
      </w:tr>
      <w:tr w:rsidR="000E2CA3" w14:paraId="05BE7463"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5B66E5FB"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peripheral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591A8DA"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0075E6F" w14:textId="77777777" w:rsidR="000E2CA3" w:rsidRDefault="00000000">
            <w:pPr>
              <w:widowControl w:val="0"/>
              <w:spacing w:line="240" w:lineRule="auto"/>
              <w:jc w:val="center"/>
              <w:rPr>
                <w:sz w:val="20"/>
                <w:szCs w:val="20"/>
              </w:rPr>
            </w:pPr>
            <w:r>
              <w:rPr>
                <w:sz w:val="20"/>
                <w:szCs w:val="20"/>
              </w:rPr>
              <w:t>(17)</w:t>
            </w:r>
          </w:p>
        </w:tc>
      </w:tr>
      <w:tr w:rsidR="000E2CA3" w14:paraId="7C99524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683A5F2"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peripheral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38226A8"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311CAAF" w14:textId="77777777" w:rsidR="000E2CA3" w:rsidRDefault="00000000">
            <w:pPr>
              <w:widowControl w:val="0"/>
              <w:spacing w:line="240" w:lineRule="auto"/>
              <w:jc w:val="center"/>
              <w:rPr>
                <w:sz w:val="20"/>
                <w:szCs w:val="20"/>
              </w:rPr>
            </w:pPr>
            <w:r>
              <w:rPr>
                <w:sz w:val="20"/>
                <w:szCs w:val="20"/>
              </w:rPr>
              <w:t>(18)</w:t>
            </w:r>
          </w:p>
        </w:tc>
      </w:tr>
      <w:tr w:rsidR="000E2CA3" w14:paraId="33B6AA12"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0F611D6"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peripheral</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B170075"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22</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24</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C794771" w14:textId="77777777" w:rsidR="000E2CA3" w:rsidRDefault="00000000">
            <w:pPr>
              <w:widowControl w:val="0"/>
              <w:spacing w:line="240" w:lineRule="auto"/>
              <w:jc w:val="center"/>
              <w:rPr>
                <w:sz w:val="20"/>
                <w:szCs w:val="20"/>
              </w:rPr>
            </w:pPr>
            <w:r>
              <w:rPr>
                <w:sz w:val="20"/>
                <w:szCs w:val="20"/>
              </w:rPr>
              <w:t>(19)</w:t>
            </w:r>
          </w:p>
        </w:tc>
      </w:tr>
      <w:tr w:rsidR="000E2CA3" w14:paraId="465CD890"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1A73D39"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ext,tumor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E46E88"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30f,N{s}</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30r,N{s}</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170FB12" w14:textId="77777777" w:rsidR="000E2CA3" w:rsidRDefault="00000000">
            <w:pPr>
              <w:widowControl w:val="0"/>
              <w:spacing w:line="240" w:lineRule="auto"/>
              <w:jc w:val="center"/>
              <w:rPr>
                <w:sz w:val="20"/>
                <w:szCs w:val="20"/>
              </w:rPr>
            </w:pPr>
            <w:r>
              <w:rPr>
                <w:sz w:val="20"/>
                <w:szCs w:val="20"/>
              </w:rPr>
              <w:t>(20)</w:t>
            </w:r>
          </w:p>
        </w:tc>
      </w:tr>
      <w:tr w:rsidR="000E2CA3" w14:paraId="6D6E061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2ECE793"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ext,tumor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57CD56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26f</m:t>
                      </m:r>
                    </m:sub>
                  </m:sSub>
                </m:e>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31f,N{s}</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31r,N{s}</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112E87F" w14:textId="77777777" w:rsidR="000E2CA3" w:rsidRDefault="00000000">
            <w:pPr>
              <w:widowControl w:val="0"/>
              <w:spacing w:line="240" w:lineRule="auto"/>
              <w:jc w:val="center"/>
              <w:rPr>
                <w:sz w:val="20"/>
                <w:szCs w:val="20"/>
              </w:rPr>
            </w:pPr>
            <w:r>
              <w:rPr>
                <w:sz w:val="20"/>
                <w:szCs w:val="20"/>
              </w:rPr>
              <w:t>(21)</w:t>
            </w:r>
          </w:p>
        </w:tc>
      </w:tr>
      <w:tr w:rsidR="000E2CA3" w14:paraId="2113493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30EC4B71"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ext,tumor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416F29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×DAR+</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32,N{s}</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54</m:t>
                    </m:r>
                  </m:sub>
                </m:sSub>
                <m:r>
                  <w:rPr>
                    <w:rFonts w:ascii="Cambria Math" w:hAnsi="Cambria Math"/>
                    <w:sz w:val="20"/>
                    <w:szCs w:val="20"/>
                  </w:rPr>
                  <m:t>×DAR</m:t>
                </m:r>
              </m:oMath>
            </m:oMathPara>
          </w:p>
          <w:p w14:paraId="2F662C3B"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63</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79r,N{s}</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BB9A16" w14:textId="77777777" w:rsidR="000E2CA3" w:rsidRDefault="00000000">
            <w:pPr>
              <w:widowControl w:val="0"/>
              <w:spacing w:line="240" w:lineRule="auto"/>
              <w:jc w:val="center"/>
              <w:rPr>
                <w:sz w:val="20"/>
                <w:szCs w:val="20"/>
              </w:rPr>
            </w:pPr>
            <w:r>
              <w:rPr>
                <w:sz w:val="20"/>
                <w:szCs w:val="20"/>
              </w:rPr>
              <w:t>(22)</w:t>
            </w:r>
          </w:p>
        </w:tc>
      </w:tr>
      <w:tr w:rsidR="000E2CA3" w14:paraId="434A3EE8"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BEC62F9" w14:textId="77777777" w:rsidR="000E2CA3" w:rsidRDefault="00000000">
            <w:pPr>
              <w:widowControl w:val="0"/>
              <w:spacing w:line="240" w:lineRule="auto"/>
              <w:rPr>
                <w:sz w:val="20"/>
                <w:szCs w:val="20"/>
              </w:rPr>
            </w:pPr>
            <m:oMathPara>
              <m:oMath>
                <m:r>
                  <w:rPr>
                    <w:rFonts w:ascii="Cambria Math" w:hAnsi="Cambria Math"/>
                    <w:sz w:val="20"/>
                    <w:szCs w:val="20"/>
                  </w:rPr>
                  <m:t>N1</m:t>
                </m:r>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69DD9C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dN1</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46</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0B96450" w14:textId="77777777" w:rsidR="000E2CA3" w:rsidRDefault="00000000">
            <w:pPr>
              <w:widowControl w:val="0"/>
              <w:spacing w:line="240" w:lineRule="auto"/>
              <w:jc w:val="center"/>
              <w:rPr>
                <w:sz w:val="20"/>
                <w:szCs w:val="20"/>
              </w:rPr>
            </w:pPr>
            <w:r>
              <w:rPr>
                <w:sz w:val="20"/>
                <w:szCs w:val="20"/>
              </w:rPr>
              <w:t>(23)</w:t>
            </w:r>
          </w:p>
        </w:tc>
      </w:tr>
      <w:tr w:rsidR="000E2CA3" w14:paraId="4944E5E2"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25C2F10" w14:textId="77777777" w:rsidR="000E2CA3" w:rsidRDefault="00000000">
            <w:pPr>
              <w:widowControl w:val="0"/>
              <w:spacing w:line="240" w:lineRule="auto"/>
              <w:rPr>
                <w:sz w:val="20"/>
                <w:szCs w:val="20"/>
              </w:rPr>
            </w:pPr>
            <m:oMathPara>
              <m:oMath>
                <m:r>
                  <w:rPr>
                    <w:rFonts w:ascii="Cambria Math" w:hAnsi="Cambria Math"/>
                    <w:sz w:val="20"/>
                    <w:szCs w:val="20"/>
                  </w:rPr>
                  <m:t>N2</m:t>
                </m:r>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586380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dN2</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47,N2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9213040" w14:textId="77777777" w:rsidR="000E2CA3" w:rsidRDefault="00000000">
            <w:pPr>
              <w:widowControl w:val="0"/>
              <w:spacing w:line="240" w:lineRule="auto"/>
              <w:jc w:val="center"/>
              <w:rPr>
                <w:sz w:val="20"/>
                <w:szCs w:val="20"/>
              </w:rPr>
            </w:pPr>
            <w:r>
              <w:rPr>
                <w:sz w:val="20"/>
                <w:szCs w:val="20"/>
              </w:rPr>
              <w:t>(24)</w:t>
            </w:r>
          </w:p>
        </w:tc>
      </w:tr>
      <w:tr w:rsidR="000E2CA3" w14:paraId="26B90AF7"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333F8BF" w14:textId="77777777" w:rsidR="000E2CA3" w:rsidRDefault="00000000">
            <w:pPr>
              <w:widowControl w:val="0"/>
              <w:spacing w:line="240" w:lineRule="auto"/>
              <w:rPr>
                <w:sz w:val="20"/>
                <w:szCs w:val="20"/>
              </w:rPr>
            </w:pPr>
            <m:oMathPara>
              <m:oMath>
                <m:r>
                  <w:rPr>
                    <w:rFonts w:ascii="Cambria Math" w:hAnsi="Cambria Math"/>
                    <w:sz w:val="20"/>
                    <w:szCs w:val="20"/>
                  </w:rPr>
                  <m:t>N3</m:t>
                </m:r>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BDABBF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dN3</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47,N2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47,N3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168A61B" w14:textId="77777777" w:rsidR="000E2CA3" w:rsidRDefault="00000000">
            <w:pPr>
              <w:widowControl w:val="0"/>
              <w:spacing w:line="240" w:lineRule="auto"/>
              <w:jc w:val="center"/>
              <w:rPr>
                <w:sz w:val="20"/>
                <w:szCs w:val="20"/>
              </w:rPr>
            </w:pPr>
            <w:r>
              <w:rPr>
                <w:sz w:val="20"/>
                <w:szCs w:val="20"/>
              </w:rPr>
              <w:t>(25)</w:t>
            </w:r>
          </w:p>
        </w:tc>
      </w:tr>
      <w:tr w:rsidR="000E2CA3" w14:paraId="291EF01D"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3E65F34" w14:textId="77777777" w:rsidR="000E2CA3" w:rsidRDefault="00000000">
            <w:pPr>
              <w:widowControl w:val="0"/>
              <w:spacing w:line="240" w:lineRule="auto"/>
              <w:rPr>
                <w:sz w:val="20"/>
                <w:szCs w:val="20"/>
              </w:rPr>
            </w:pPr>
            <m:oMathPara>
              <m:oMath>
                <m:r>
                  <w:rPr>
                    <w:rFonts w:ascii="Cambria Math" w:hAnsi="Cambria Math"/>
                    <w:sz w:val="20"/>
                    <w:szCs w:val="20"/>
                  </w:rPr>
                  <m:t>N4</m:t>
                </m:r>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7DF191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dN4</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47,N3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48</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4D20BE4" w14:textId="77777777" w:rsidR="000E2CA3" w:rsidRDefault="00000000">
            <w:pPr>
              <w:widowControl w:val="0"/>
              <w:spacing w:line="240" w:lineRule="auto"/>
              <w:jc w:val="center"/>
              <w:rPr>
                <w:sz w:val="20"/>
                <w:szCs w:val="20"/>
              </w:rPr>
            </w:pPr>
            <w:r>
              <w:rPr>
                <w:sz w:val="20"/>
                <w:szCs w:val="20"/>
              </w:rPr>
              <w:t>(26)</w:t>
            </w:r>
          </w:p>
        </w:tc>
      </w:tr>
      <w:tr w:rsidR="000E2CA3" w14:paraId="4EBBB7BB"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2EE4A8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AAEB7A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29,N1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33r,N1</m:t>
                  </m:r>
                </m:sub>
              </m:sSub>
            </m:oMath>
            <w:r>
              <w:rPr>
                <w:sz w:val="20"/>
                <w:szCs w:val="20"/>
              </w:rPr>
              <w:t xml:space="preserve">                  </w:t>
            </w:r>
          </w:p>
          <w:p w14:paraId="0BC92105"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49</m:t>
                  </m:r>
                </m:sub>
              </m:sSub>
            </m:oMath>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E0486FF" w14:textId="77777777" w:rsidR="000E2CA3" w:rsidRDefault="00000000">
            <w:pPr>
              <w:widowControl w:val="0"/>
              <w:spacing w:line="240" w:lineRule="auto"/>
              <w:jc w:val="center"/>
              <w:rPr>
                <w:sz w:val="20"/>
                <w:szCs w:val="20"/>
              </w:rPr>
            </w:pPr>
            <w:r>
              <w:rPr>
                <w:sz w:val="20"/>
                <w:szCs w:val="20"/>
              </w:rPr>
              <w:t>(27)</w:t>
            </w:r>
          </w:p>
        </w:tc>
      </w:tr>
      <w:tr w:rsidR="000E2CA3" w14:paraId="1E0B1E1D"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2846BA2"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21F280"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29,N2</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33r,N2</m:t>
                    </m:r>
                  </m:sub>
                </m:sSub>
              </m:oMath>
            </m:oMathPara>
          </w:p>
          <w:p w14:paraId="1A6111BD"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50,N2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8F22F3E" w14:textId="77777777" w:rsidR="000E2CA3" w:rsidRDefault="00000000">
            <w:pPr>
              <w:widowControl w:val="0"/>
              <w:spacing w:line="240" w:lineRule="auto"/>
              <w:jc w:val="center"/>
              <w:rPr>
                <w:sz w:val="20"/>
                <w:szCs w:val="20"/>
              </w:rPr>
            </w:pPr>
            <w:r>
              <w:rPr>
                <w:sz w:val="20"/>
                <w:szCs w:val="20"/>
              </w:rPr>
              <w:t>(28)</w:t>
            </w:r>
          </w:p>
        </w:tc>
      </w:tr>
      <w:tr w:rsidR="000E2CA3" w14:paraId="59FE6EA1"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B8F080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93448BE"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29,N3</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33r,N3</m:t>
                      </m:r>
                    </m:sub>
                  </m:sSub>
                </m:e>
                <m:sub/>
              </m:sSub>
            </m:oMath>
            <w:r>
              <w:rPr>
                <w:sz w:val="20"/>
                <w:szCs w:val="20"/>
              </w:rPr>
              <w:t xml:space="preserve">                         </w:t>
            </w:r>
          </w:p>
          <w:p w14:paraId="55D76415"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50,N2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50,N3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3276946" w14:textId="77777777" w:rsidR="000E2CA3" w:rsidRDefault="00000000">
            <w:pPr>
              <w:widowControl w:val="0"/>
              <w:spacing w:line="240" w:lineRule="auto"/>
              <w:jc w:val="center"/>
              <w:rPr>
                <w:sz w:val="20"/>
                <w:szCs w:val="20"/>
              </w:rPr>
            </w:pPr>
            <w:r>
              <w:rPr>
                <w:sz w:val="20"/>
                <w:szCs w:val="20"/>
              </w:rPr>
              <w:t>(29)</w:t>
            </w:r>
          </w:p>
        </w:tc>
      </w:tr>
      <w:tr w:rsidR="000E2CA3" w14:paraId="146A1BEA"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0E70C4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ACEC7F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ext,N4,tumor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29,N4</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33r,N4</m:t>
                      </m:r>
                    </m:sub>
                  </m:sSub>
                </m:e>
                <m:sub/>
              </m:sSub>
            </m:oMath>
            <w:r>
              <w:rPr>
                <w:sz w:val="20"/>
                <w:szCs w:val="20"/>
              </w:rPr>
              <w:t xml:space="preserve">                               </w:t>
            </w:r>
          </w:p>
          <w:p w14:paraId="39D98C0C"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50,N3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51</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9DE68DF" w14:textId="77777777" w:rsidR="000E2CA3" w:rsidRDefault="00000000">
            <w:pPr>
              <w:widowControl w:val="0"/>
              <w:spacing w:line="240" w:lineRule="auto"/>
              <w:jc w:val="center"/>
              <w:rPr>
                <w:sz w:val="20"/>
                <w:szCs w:val="20"/>
              </w:rPr>
            </w:pPr>
            <w:r>
              <w:rPr>
                <w:sz w:val="20"/>
                <w:szCs w:val="20"/>
              </w:rPr>
              <w:t>(30)</w:t>
            </w:r>
          </w:p>
        </w:tc>
      </w:tr>
      <w:tr w:rsidR="000E2CA3" w14:paraId="229D9BD8"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45BD9ED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684BA1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32,N1</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CE2C49C" w14:textId="77777777" w:rsidR="000E2CA3" w:rsidRDefault="00000000">
            <w:pPr>
              <w:widowControl w:val="0"/>
              <w:spacing w:line="240" w:lineRule="auto"/>
              <w:jc w:val="center"/>
              <w:rPr>
                <w:sz w:val="20"/>
                <w:szCs w:val="20"/>
              </w:rPr>
            </w:pPr>
            <w:r>
              <w:rPr>
                <w:sz w:val="20"/>
                <w:szCs w:val="20"/>
              </w:rPr>
              <w:t>(31)</w:t>
            </w:r>
          </w:p>
        </w:tc>
      </w:tr>
      <w:tr w:rsidR="000E2CA3" w14:paraId="3E4F36E4"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3707B0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D2C489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32,N2</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53,N2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6E946D6" w14:textId="77777777" w:rsidR="000E2CA3" w:rsidRDefault="00000000">
            <w:pPr>
              <w:widowControl w:val="0"/>
              <w:spacing w:line="240" w:lineRule="auto"/>
              <w:jc w:val="center"/>
              <w:rPr>
                <w:sz w:val="20"/>
                <w:szCs w:val="20"/>
              </w:rPr>
            </w:pPr>
            <w:r>
              <w:rPr>
                <w:sz w:val="20"/>
                <w:szCs w:val="20"/>
              </w:rPr>
              <w:t>(32)</w:t>
            </w:r>
          </w:p>
        </w:tc>
      </w:tr>
      <w:tr w:rsidR="000E2CA3" w14:paraId="6467A03D"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FF996A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516607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32,N3</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53,N2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53,N3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68055C7" w14:textId="77777777" w:rsidR="000E2CA3" w:rsidRDefault="00000000">
            <w:pPr>
              <w:widowControl w:val="0"/>
              <w:spacing w:line="240" w:lineRule="auto"/>
              <w:jc w:val="center"/>
              <w:rPr>
                <w:sz w:val="20"/>
                <w:szCs w:val="20"/>
              </w:rPr>
            </w:pPr>
            <w:r>
              <w:rPr>
                <w:sz w:val="20"/>
                <w:szCs w:val="20"/>
              </w:rPr>
              <w:t>(33)</w:t>
            </w:r>
          </w:p>
        </w:tc>
      </w:tr>
      <w:tr w:rsidR="000E2CA3" w14:paraId="421DBCA0"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67B220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CD5F0B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ext,N4,tumor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32,N4</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53,N3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54</m:t>
                  </m:r>
                </m:sub>
              </m:sSub>
              <m:r>
                <w:rPr>
                  <w:rFonts w:ascii="Cambria Math" w:hAnsi="Cambria Math"/>
                  <w:sz w:val="20"/>
                  <w:szCs w:val="20"/>
                </w:rPr>
                <m:t xml:space="preserve"> </m:t>
              </m:r>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67F70F8" w14:textId="77777777" w:rsidR="000E2CA3" w:rsidRDefault="00000000">
            <w:pPr>
              <w:widowControl w:val="0"/>
              <w:spacing w:line="240" w:lineRule="auto"/>
              <w:jc w:val="center"/>
              <w:rPr>
                <w:sz w:val="20"/>
                <w:szCs w:val="20"/>
              </w:rPr>
            </w:pPr>
            <w:r>
              <w:rPr>
                <w:sz w:val="20"/>
                <w:szCs w:val="20"/>
              </w:rPr>
              <w:t>(34)</w:t>
            </w:r>
          </w:p>
        </w:tc>
      </w:tr>
      <w:tr w:rsidR="000E2CA3" w14:paraId="6C3AF49F"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9DA1A7F" w14:textId="77777777" w:rsidR="000E2CA3" w:rsidRDefault="00000000">
            <w:pPr>
              <w:widowControl w:val="0"/>
              <w:spacing w:line="240" w:lineRule="auto"/>
              <w:rPr>
                <w:sz w:val="20"/>
                <w:szCs w:val="20"/>
              </w:rPr>
            </w:pPr>
            <m:oMathPara>
              <m:oMath>
                <m:r>
                  <w:rPr>
                    <w:rFonts w:ascii="Cambria Math" w:hAnsi="Cambria Math"/>
                    <w:sz w:val="20"/>
                    <w:szCs w:val="20"/>
                  </w:rPr>
                  <w:lastRenderedPageBreak/>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F3741D9"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55</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5E5CECA" w14:textId="77777777" w:rsidR="000E2CA3" w:rsidRDefault="00000000">
            <w:pPr>
              <w:widowControl w:val="0"/>
              <w:spacing w:line="240" w:lineRule="auto"/>
              <w:jc w:val="center"/>
              <w:rPr>
                <w:sz w:val="20"/>
                <w:szCs w:val="20"/>
              </w:rPr>
            </w:pPr>
            <w:r>
              <w:rPr>
                <w:sz w:val="20"/>
                <w:szCs w:val="20"/>
              </w:rPr>
              <w:t>(35)</w:t>
            </w:r>
          </w:p>
        </w:tc>
      </w:tr>
      <w:tr w:rsidR="000E2CA3" w14:paraId="78468A3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CC75E6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77DDCA6"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32,N2</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56,N2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286CBD5" w14:textId="77777777" w:rsidR="000E2CA3" w:rsidRDefault="00000000">
            <w:pPr>
              <w:widowControl w:val="0"/>
              <w:spacing w:line="240" w:lineRule="auto"/>
              <w:jc w:val="center"/>
              <w:rPr>
                <w:sz w:val="20"/>
                <w:szCs w:val="20"/>
              </w:rPr>
            </w:pPr>
            <w:r>
              <w:rPr>
                <w:sz w:val="20"/>
                <w:szCs w:val="20"/>
              </w:rPr>
              <w:t>(36)</w:t>
            </w:r>
          </w:p>
        </w:tc>
      </w:tr>
      <w:tr w:rsidR="000E2CA3" w14:paraId="02E8E9B9"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45311FA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898CC4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32,N3</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56,N2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56,N3</m:t>
                  </m:r>
                </m:sub>
              </m:sSub>
              <m:r>
                <w:rPr>
                  <w:rFonts w:ascii="Cambria Math" w:hAnsi="Cambria Math"/>
                  <w:sz w:val="20"/>
                  <w:szCs w:val="20"/>
                </w:rPr>
                <m:t xml:space="preserve"> </m:t>
              </m:r>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8E060A8" w14:textId="77777777" w:rsidR="000E2CA3" w:rsidRDefault="00000000">
            <w:pPr>
              <w:widowControl w:val="0"/>
              <w:spacing w:line="240" w:lineRule="auto"/>
              <w:jc w:val="center"/>
              <w:rPr>
                <w:sz w:val="20"/>
                <w:szCs w:val="20"/>
              </w:rPr>
            </w:pPr>
            <w:r>
              <w:rPr>
                <w:sz w:val="20"/>
                <w:szCs w:val="20"/>
              </w:rPr>
              <w:t>(37)</w:t>
            </w:r>
          </w:p>
        </w:tc>
      </w:tr>
      <w:tr w:rsidR="000E2CA3" w14:paraId="680EF413"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3C5B05C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AF92CD1"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ext,N4,tumor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32,N4</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56,N3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57</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438F4AB" w14:textId="77777777" w:rsidR="000E2CA3" w:rsidRDefault="00000000">
            <w:pPr>
              <w:widowControl w:val="0"/>
              <w:spacing w:line="240" w:lineRule="auto"/>
              <w:jc w:val="center"/>
              <w:rPr>
                <w:sz w:val="20"/>
                <w:szCs w:val="20"/>
              </w:rPr>
            </w:pPr>
            <w:r>
              <w:rPr>
                <w:sz w:val="20"/>
                <w:szCs w:val="20"/>
              </w:rPr>
              <w:t>(38)</w:t>
            </w:r>
          </w:p>
        </w:tc>
      </w:tr>
      <w:tr w:rsidR="000E2CA3" w14:paraId="7A437743" w14:textId="77777777">
        <w:trPr>
          <w:cantSplit/>
          <w:trHeight w:val="493"/>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0B6605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F9A7825"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36,N1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58</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3FFE00F" w14:textId="77777777" w:rsidR="000E2CA3" w:rsidRDefault="00000000">
            <w:pPr>
              <w:widowControl w:val="0"/>
              <w:spacing w:line="240" w:lineRule="auto"/>
              <w:jc w:val="center"/>
              <w:rPr>
                <w:sz w:val="20"/>
                <w:szCs w:val="20"/>
              </w:rPr>
            </w:pPr>
            <w:r>
              <w:rPr>
                <w:sz w:val="20"/>
                <w:szCs w:val="20"/>
              </w:rPr>
              <w:t>(39)</w:t>
            </w:r>
          </w:p>
        </w:tc>
      </w:tr>
      <w:tr w:rsidR="000E2CA3" w14:paraId="10C6CD31" w14:textId="77777777">
        <w:trPr>
          <w:cantSplit/>
          <w:trHeight w:val="493"/>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943410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4233F00"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36,N2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59,N2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34D472" w14:textId="77777777" w:rsidR="000E2CA3" w:rsidRDefault="00000000">
            <w:pPr>
              <w:widowControl w:val="0"/>
              <w:spacing w:line="240" w:lineRule="auto"/>
              <w:jc w:val="center"/>
              <w:rPr>
                <w:sz w:val="20"/>
                <w:szCs w:val="20"/>
              </w:rPr>
            </w:pPr>
            <w:r>
              <w:rPr>
                <w:sz w:val="20"/>
                <w:szCs w:val="20"/>
              </w:rPr>
              <w:t>(40)</w:t>
            </w:r>
          </w:p>
        </w:tc>
      </w:tr>
      <w:tr w:rsidR="000E2CA3" w14:paraId="5814AE50" w14:textId="77777777">
        <w:trPr>
          <w:cantSplit/>
          <w:trHeight w:val="493"/>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35BA97FC"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265677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36,N3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59,N2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59,N3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73E9CDE" w14:textId="77777777" w:rsidR="000E2CA3" w:rsidRDefault="00000000">
            <w:pPr>
              <w:widowControl w:val="0"/>
              <w:spacing w:line="240" w:lineRule="auto"/>
              <w:jc w:val="center"/>
              <w:rPr>
                <w:sz w:val="20"/>
                <w:szCs w:val="20"/>
              </w:rPr>
            </w:pPr>
            <w:r>
              <w:rPr>
                <w:sz w:val="20"/>
                <w:szCs w:val="20"/>
              </w:rPr>
              <w:t>(41)</w:t>
            </w:r>
          </w:p>
        </w:tc>
      </w:tr>
      <w:tr w:rsidR="000E2CA3" w14:paraId="70A99701" w14:textId="77777777">
        <w:trPr>
          <w:cantSplit/>
          <w:trHeight w:val="493"/>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C701FB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47D4B21"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33r,N4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36,N4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59,N3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60</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5B80BCD" w14:textId="77777777" w:rsidR="000E2CA3" w:rsidRDefault="00000000">
            <w:pPr>
              <w:widowControl w:val="0"/>
              <w:spacing w:line="240" w:lineRule="auto"/>
              <w:jc w:val="center"/>
              <w:rPr>
                <w:sz w:val="20"/>
                <w:szCs w:val="20"/>
              </w:rPr>
            </w:pPr>
            <w:r>
              <w:rPr>
                <w:sz w:val="20"/>
                <w:szCs w:val="20"/>
              </w:rPr>
              <w:t>(42)</w:t>
            </w:r>
          </w:p>
        </w:tc>
      </w:tr>
      <w:tr w:rsidR="000E2CA3" w14:paraId="7A87E4D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3512F1E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2D72487"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61</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2A12151" w14:textId="77777777" w:rsidR="000E2CA3" w:rsidRDefault="00000000">
            <w:pPr>
              <w:widowControl w:val="0"/>
              <w:spacing w:line="240" w:lineRule="auto"/>
              <w:jc w:val="center"/>
              <w:rPr>
                <w:sz w:val="20"/>
                <w:szCs w:val="20"/>
              </w:rPr>
            </w:pPr>
            <w:r>
              <w:rPr>
                <w:sz w:val="20"/>
                <w:szCs w:val="20"/>
              </w:rPr>
              <w:t>(43)</w:t>
            </w:r>
          </w:p>
        </w:tc>
      </w:tr>
      <w:tr w:rsidR="000E2CA3" w14:paraId="6E8FC701"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4A62B95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86E0A9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37,N2</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62,N2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099FD1B" w14:textId="77777777" w:rsidR="000E2CA3" w:rsidRDefault="00000000">
            <w:pPr>
              <w:widowControl w:val="0"/>
              <w:spacing w:line="240" w:lineRule="auto"/>
              <w:jc w:val="center"/>
              <w:rPr>
                <w:sz w:val="20"/>
                <w:szCs w:val="20"/>
              </w:rPr>
            </w:pPr>
            <w:r>
              <w:rPr>
                <w:sz w:val="20"/>
                <w:szCs w:val="20"/>
              </w:rPr>
              <w:t>(44)</w:t>
            </w:r>
          </w:p>
        </w:tc>
      </w:tr>
      <w:tr w:rsidR="000E2CA3" w14:paraId="538AFE9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CD2552C"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C1A2A5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37,N3</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62,N2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62,N3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2D8002A" w14:textId="77777777" w:rsidR="000E2CA3" w:rsidRDefault="00000000">
            <w:pPr>
              <w:widowControl w:val="0"/>
              <w:spacing w:line="240" w:lineRule="auto"/>
              <w:jc w:val="center"/>
              <w:rPr>
                <w:sz w:val="20"/>
                <w:szCs w:val="20"/>
              </w:rPr>
            </w:pPr>
            <w:r>
              <w:rPr>
                <w:sz w:val="20"/>
                <w:szCs w:val="20"/>
              </w:rPr>
              <w:t>(45)</w:t>
            </w:r>
          </w:p>
        </w:tc>
      </w:tr>
      <w:tr w:rsidR="000E2CA3" w14:paraId="098A3B73"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655843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9BE86B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34r,N4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37,N4</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62,N3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D4274DE" w14:textId="77777777" w:rsidR="000E2CA3" w:rsidRDefault="00000000">
            <w:pPr>
              <w:widowControl w:val="0"/>
              <w:spacing w:line="240" w:lineRule="auto"/>
              <w:jc w:val="center"/>
              <w:rPr>
                <w:sz w:val="20"/>
                <w:szCs w:val="20"/>
              </w:rPr>
            </w:pPr>
            <w:r>
              <w:rPr>
                <w:sz w:val="20"/>
                <w:szCs w:val="20"/>
              </w:rPr>
              <w:t>(46)</w:t>
            </w:r>
          </w:p>
        </w:tc>
      </w:tr>
      <w:tr w:rsidR="000E2CA3" w14:paraId="6205CD3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717533E"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4E1284B"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38,N1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64</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CD3BCFA" w14:textId="77777777" w:rsidR="000E2CA3" w:rsidRDefault="00000000">
            <w:pPr>
              <w:widowControl w:val="0"/>
              <w:spacing w:line="240" w:lineRule="auto"/>
              <w:jc w:val="center"/>
              <w:rPr>
                <w:sz w:val="20"/>
                <w:szCs w:val="20"/>
              </w:rPr>
            </w:pPr>
            <w:r>
              <w:rPr>
                <w:sz w:val="20"/>
                <w:szCs w:val="20"/>
              </w:rPr>
              <w:t>(47)</w:t>
            </w:r>
          </w:p>
        </w:tc>
      </w:tr>
      <w:tr w:rsidR="000E2CA3" w14:paraId="74FEAAFB"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39E7D5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23B3B96"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38,N2</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65,N2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569C02E" w14:textId="77777777" w:rsidR="000E2CA3" w:rsidRDefault="00000000">
            <w:pPr>
              <w:widowControl w:val="0"/>
              <w:spacing w:line="240" w:lineRule="auto"/>
              <w:jc w:val="center"/>
              <w:rPr>
                <w:sz w:val="20"/>
                <w:szCs w:val="20"/>
              </w:rPr>
            </w:pPr>
            <w:r>
              <w:rPr>
                <w:sz w:val="20"/>
                <w:szCs w:val="20"/>
              </w:rPr>
              <w:t>(48)</w:t>
            </w:r>
          </w:p>
        </w:tc>
      </w:tr>
      <w:tr w:rsidR="000E2CA3" w14:paraId="21FDA68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68F24C3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2624BD2"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38,N3</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65,N2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65,N3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0038478" w14:textId="77777777" w:rsidR="000E2CA3" w:rsidRDefault="00000000">
            <w:pPr>
              <w:widowControl w:val="0"/>
              <w:spacing w:line="240" w:lineRule="auto"/>
              <w:jc w:val="center"/>
              <w:rPr>
                <w:sz w:val="20"/>
                <w:szCs w:val="20"/>
              </w:rPr>
            </w:pPr>
            <w:r>
              <w:rPr>
                <w:sz w:val="20"/>
                <w:szCs w:val="20"/>
              </w:rPr>
              <w:t>(49)</w:t>
            </w:r>
          </w:p>
        </w:tc>
      </w:tr>
      <w:tr w:rsidR="000E2CA3" w14:paraId="32E8B232"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AE9F54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C72F4CE"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35r,N4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38,N4</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65,N3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66</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1263C6C" w14:textId="77777777" w:rsidR="000E2CA3" w:rsidRDefault="00000000">
            <w:pPr>
              <w:widowControl w:val="0"/>
              <w:spacing w:line="240" w:lineRule="auto"/>
              <w:jc w:val="center"/>
              <w:rPr>
                <w:sz w:val="20"/>
                <w:szCs w:val="20"/>
              </w:rPr>
            </w:pPr>
            <w:r>
              <w:rPr>
                <w:sz w:val="20"/>
                <w:szCs w:val="20"/>
              </w:rPr>
              <w:t>(50)</w:t>
            </w:r>
          </w:p>
        </w:tc>
      </w:tr>
      <w:tr w:rsidR="000E2CA3" w14:paraId="63C5C828"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408F7C7"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165F32"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67</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04EA2BC" w14:textId="77777777" w:rsidR="000E2CA3" w:rsidRDefault="00000000">
            <w:pPr>
              <w:widowControl w:val="0"/>
              <w:spacing w:line="240" w:lineRule="auto"/>
              <w:jc w:val="center"/>
              <w:rPr>
                <w:sz w:val="20"/>
                <w:szCs w:val="20"/>
              </w:rPr>
            </w:pPr>
            <w:r>
              <w:rPr>
                <w:sz w:val="20"/>
                <w:szCs w:val="20"/>
              </w:rPr>
              <w:t>(51)</w:t>
            </w:r>
          </w:p>
        </w:tc>
      </w:tr>
      <w:tr w:rsidR="000E2CA3" w14:paraId="7BB09533"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359C99C6"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3C410BA"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37,N2</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39,N2</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68,N2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3C29A92" w14:textId="77777777" w:rsidR="000E2CA3" w:rsidRDefault="00000000">
            <w:pPr>
              <w:widowControl w:val="0"/>
              <w:spacing w:line="240" w:lineRule="auto"/>
              <w:jc w:val="center"/>
              <w:rPr>
                <w:sz w:val="20"/>
                <w:szCs w:val="20"/>
              </w:rPr>
            </w:pPr>
            <w:r>
              <w:rPr>
                <w:sz w:val="20"/>
                <w:szCs w:val="20"/>
              </w:rPr>
              <w:t>(52)</w:t>
            </w:r>
          </w:p>
        </w:tc>
      </w:tr>
      <w:tr w:rsidR="000E2CA3" w14:paraId="03C2F492"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4058AE47"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522B13C"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37,N3</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39,N3</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68,N2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68,N3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EF623AA" w14:textId="77777777" w:rsidR="000E2CA3" w:rsidRDefault="00000000">
            <w:pPr>
              <w:widowControl w:val="0"/>
              <w:spacing w:line="240" w:lineRule="auto"/>
              <w:jc w:val="center"/>
              <w:rPr>
                <w:sz w:val="20"/>
                <w:szCs w:val="20"/>
              </w:rPr>
            </w:pPr>
            <w:r>
              <w:rPr>
                <w:sz w:val="20"/>
                <w:szCs w:val="20"/>
              </w:rPr>
              <w:t>(53)</w:t>
            </w:r>
          </w:p>
        </w:tc>
      </w:tr>
      <w:tr w:rsidR="000E2CA3" w14:paraId="06BC2E21"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692D4746"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9143827"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37,N4</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39,N4</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68,N3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69</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7BADCF9" w14:textId="77777777" w:rsidR="000E2CA3" w:rsidRDefault="00000000">
            <w:pPr>
              <w:widowControl w:val="0"/>
              <w:spacing w:line="240" w:lineRule="auto"/>
              <w:jc w:val="center"/>
              <w:rPr>
                <w:sz w:val="20"/>
                <w:szCs w:val="20"/>
              </w:rPr>
            </w:pPr>
            <w:r>
              <w:rPr>
                <w:sz w:val="20"/>
                <w:szCs w:val="20"/>
              </w:rPr>
              <w:t>(54)</w:t>
            </w:r>
          </w:p>
        </w:tc>
      </w:tr>
      <w:tr w:rsidR="000E2CA3" w14:paraId="18297DF5"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C424A27"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623B3C8"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79r,N1</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2B4ABA3" w14:textId="77777777" w:rsidR="000E2CA3" w:rsidRDefault="00000000">
            <w:pPr>
              <w:widowControl w:val="0"/>
              <w:spacing w:line="240" w:lineRule="auto"/>
              <w:jc w:val="center"/>
              <w:rPr>
                <w:sz w:val="20"/>
                <w:szCs w:val="20"/>
              </w:rPr>
            </w:pPr>
            <w:r>
              <w:rPr>
                <w:sz w:val="20"/>
                <w:szCs w:val="20"/>
              </w:rPr>
              <w:t>(55)</w:t>
            </w:r>
          </w:p>
        </w:tc>
      </w:tr>
      <w:tr w:rsidR="000E2CA3" w14:paraId="63F5413E"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AD1EFA8"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2E3B6BB"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71,N2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4E5EE56" w14:textId="77777777" w:rsidR="000E2CA3" w:rsidRDefault="00000000">
            <w:pPr>
              <w:widowControl w:val="0"/>
              <w:spacing w:line="240" w:lineRule="auto"/>
              <w:jc w:val="center"/>
              <w:rPr>
                <w:sz w:val="20"/>
                <w:szCs w:val="20"/>
              </w:rPr>
            </w:pPr>
            <w:r>
              <w:rPr>
                <w:sz w:val="20"/>
                <w:szCs w:val="20"/>
              </w:rPr>
              <w:t>(56)</w:t>
            </w:r>
          </w:p>
        </w:tc>
      </w:tr>
      <w:tr w:rsidR="000E2CA3" w14:paraId="2CEF769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52D4C5DB"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7B756B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71,N2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71,N3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F85D955" w14:textId="77777777" w:rsidR="000E2CA3" w:rsidRDefault="00000000">
            <w:pPr>
              <w:widowControl w:val="0"/>
              <w:spacing w:line="240" w:lineRule="auto"/>
              <w:jc w:val="center"/>
              <w:rPr>
                <w:sz w:val="20"/>
                <w:szCs w:val="20"/>
              </w:rPr>
            </w:pPr>
            <w:r>
              <w:rPr>
                <w:sz w:val="20"/>
                <w:szCs w:val="20"/>
              </w:rPr>
              <w:t>(57)</w:t>
            </w:r>
          </w:p>
        </w:tc>
      </w:tr>
      <w:tr w:rsidR="000E2CA3" w14:paraId="78420429"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9A510C3"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C80F27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cyto,N4,tumor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40,N4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71,N3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79r,N4</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9E383C0" w14:textId="77777777" w:rsidR="000E2CA3" w:rsidRDefault="00000000">
            <w:pPr>
              <w:widowControl w:val="0"/>
              <w:spacing w:line="240" w:lineRule="auto"/>
              <w:jc w:val="center"/>
              <w:rPr>
                <w:sz w:val="20"/>
                <w:szCs w:val="20"/>
              </w:rPr>
            </w:pPr>
            <w:r>
              <w:rPr>
                <w:sz w:val="20"/>
                <w:szCs w:val="20"/>
              </w:rPr>
              <w:t>(58)</w:t>
            </w:r>
          </w:p>
        </w:tc>
      </w:tr>
      <w:tr w:rsidR="000E2CA3" w14:paraId="3A29DB88"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7A6879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AAB8417"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0F74BF5" w14:textId="77777777" w:rsidR="000E2CA3" w:rsidRDefault="00000000">
            <w:pPr>
              <w:widowControl w:val="0"/>
              <w:spacing w:line="240" w:lineRule="auto"/>
              <w:jc w:val="center"/>
              <w:rPr>
                <w:sz w:val="20"/>
                <w:szCs w:val="20"/>
              </w:rPr>
            </w:pPr>
            <w:r>
              <w:rPr>
                <w:sz w:val="20"/>
                <w:szCs w:val="20"/>
              </w:rPr>
              <w:t>(59)</w:t>
            </w:r>
          </w:p>
        </w:tc>
      </w:tr>
      <w:tr w:rsidR="000E2CA3" w14:paraId="201D037A"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2D7CEF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C2BBC69"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74,N2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4E7EA87" w14:textId="77777777" w:rsidR="000E2CA3" w:rsidRDefault="00000000">
            <w:pPr>
              <w:widowControl w:val="0"/>
              <w:spacing w:line="240" w:lineRule="auto"/>
              <w:jc w:val="center"/>
              <w:rPr>
                <w:sz w:val="20"/>
                <w:szCs w:val="20"/>
              </w:rPr>
            </w:pPr>
            <w:r>
              <w:rPr>
                <w:sz w:val="20"/>
                <w:szCs w:val="20"/>
              </w:rPr>
              <w:t>(60)</w:t>
            </w:r>
          </w:p>
        </w:tc>
      </w:tr>
      <w:tr w:rsidR="000E2CA3" w14:paraId="54CF06B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41B2F4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1F13CA2"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74,N2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74,N3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EB0197F" w14:textId="77777777" w:rsidR="000E2CA3" w:rsidRDefault="00000000">
            <w:pPr>
              <w:widowControl w:val="0"/>
              <w:spacing w:line="240" w:lineRule="auto"/>
              <w:jc w:val="center"/>
              <w:rPr>
                <w:sz w:val="20"/>
                <w:szCs w:val="20"/>
              </w:rPr>
            </w:pPr>
            <w:r>
              <w:rPr>
                <w:sz w:val="20"/>
                <w:szCs w:val="20"/>
              </w:rPr>
              <w:t>(61)</w:t>
            </w:r>
          </w:p>
        </w:tc>
      </w:tr>
      <w:tr w:rsidR="000E2CA3" w14:paraId="5EDB3249"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5414B5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4F3E63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cyto,N4,tumor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74,N3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75</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BD32911" w14:textId="77777777" w:rsidR="000E2CA3" w:rsidRDefault="00000000">
            <w:pPr>
              <w:widowControl w:val="0"/>
              <w:spacing w:line="240" w:lineRule="auto"/>
              <w:jc w:val="center"/>
              <w:rPr>
                <w:sz w:val="20"/>
                <w:szCs w:val="20"/>
              </w:rPr>
            </w:pPr>
            <w:r>
              <w:rPr>
                <w:sz w:val="20"/>
                <w:szCs w:val="20"/>
              </w:rPr>
              <w:t>(62)</w:t>
            </w:r>
          </w:p>
        </w:tc>
      </w:tr>
      <w:tr w:rsidR="000E2CA3" w14:paraId="03B58933"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A2514CE"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endo,N1,tumor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B9BE719"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endo,N1,tumor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76</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6FD6FC4" w14:textId="77777777" w:rsidR="000E2CA3" w:rsidRDefault="00000000">
            <w:pPr>
              <w:widowControl w:val="0"/>
              <w:spacing w:line="240" w:lineRule="auto"/>
              <w:jc w:val="center"/>
              <w:rPr>
                <w:sz w:val="20"/>
                <w:szCs w:val="20"/>
              </w:rPr>
            </w:pPr>
            <w:r>
              <w:rPr>
                <w:sz w:val="20"/>
                <w:szCs w:val="20"/>
              </w:rPr>
              <w:t>(63)</w:t>
            </w:r>
          </w:p>
        </w:tc>
      </w:tr>
      <w:tr w:rsidR="000E2CA3" w14:paraId="45E418A8"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665D1895"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endo,N2,tumor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C84E8AB"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endo,N2,tumor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77,N2</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1DEA81C" w14:textId="77777777" w:rsidR="000E2CA3" w:rsidRDefault="00000000">
            <w:pPr>
              <w:widowControl w:val="0"/>
              <w:spacing w:line="240" w:lineRule="auto"/>
              <w:jc w:val="center"/>
              <w:rPr>
                <w:sz w:val="20"/>
                <w:szCs w:val="20"/>
              </w:rPr>
            </w:pPr>
            <w:r>
              <w:rPr>
                <w:sz w:val="20"/>
                <w:szCs w:val="20"/>
              </w:rPr>
              <w:t>(64)</w:t>
            </w:r>
          </w:p>
        </w:tc>
      </w:tr>
      <w:tr w:rsidR="000E2CA3" w14:paraId="586A0306" w14:textId="77777777">
        <w:trPr>
          <w:cantSplit/>
        </w:trPr>
        <w:tc>
          <w:tcPr>
            <w:tcW w:w="225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5A92C0BE" w14:textId="77777777" w:rsidR="000E2CA3" w:rsidRDefault="00000000">
            <w:pPr>
              <w:widowControl w:val="0"/>
              <w:spacing w:line="240" w:lineRule="auto"/>
              <w:rPr>
                <w:sz w:val="20"/>
                <w:szCs w:val="20"/>
              </w:rPr>
            </w:pPr>
            <m:oMathPara>
              <m:oMath>
                <m:r>
                  <w:rPr>
                    <w:rFonts w:ascii="Cambria Math" w:hAnsi="Cambria Math"/>
                    <w:sz w:val="20"/>
                    <w:szCs w:val="20"/>
                  </w:rPr>
                  <w:lastRenderedPageBreak/>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endo,N3,tumor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AF91F73"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endo,N3,tumor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77,N2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77,N3</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238643B" w14:textId="77777777" w:rsidR="000E2CA3" w:rsidRDefault="00000000">
            <w:pPr>
              <w:widowControl w:val="0"/>
              <w:spacing w:line="240" w:lineRule="auto"/>
              <w:jc w:val="center"/>
              <w:rPr>
                <w:sz w:val="20"/>
                <w:szCs w:val="20"/>
              </w:rPr>
            </w:pPr>
            <w:r>
              <w:rPr>
                <w:sz w:val="20"/>
                <w:szCs w:val="20"/>
              </w:rPr>
              <w:t>(65)</w:t>
            </w:r>
          </w:p>
        </w:tc>
      </w:tr>
      <w:tr w:rsidR="000E2CA3" w14:paraId="0BEB69A7" w14:textId="77777777">
        <w:trPr>
          <w:cantSplit/>
        </w:trPr>
        <w:tc>
          <w:tcPr>
            <w:tcW w:w="2250" w:type="dxa"/>
            <w:tcBorders>
              <w:top w:val="single" w:sz="8" w:space="0" w:color="D9D9D9"/>
              <w:left w:val="nil"/>
              <w:right w:val="single" w:sz="4" w:space="0" w:color="D9D9D9"/>
            </w:tcBorders>
            <w:shd w:val="clear" w:color="auto" w:fill="auto"/>
            <w:tcMar>
              <w:top w:w="28" w:type="dxa"/>
              <w:left w:w="28" w:type="dxa"/>
              <w:bottom w:w="28" w:type="dxa"/>
              <w:right w:w="28" w:type="dxa"/>
            </w:tcMar>
            <w:vAlign w:val="center"/>
          </w:tcPr>
          <w:p w14:paraId="7602E3FA" w14:textId="77777777" w:rsidR="000E2CA3" w:rsidRDefault="00000000">
            <w:pPr>
              <w:widowControl w:val="0"/>
              <w:spacing w:line="240" w:lineRule="auto"/>
              <w:rPr>
                <w:sz w:val="20"/>
                <w:szCs w:val="20"/>
              </w:rPr>
            </w:pPr>
            <m:oMathPara>
              <m:oMath>
                <m:r>
                  <w:rPr>
                    <w:rFonts w:ascii="Cambria Math" w:hAnsi="Cambria Math"/>
                    <w:sz w:val="20"/>
                    <w:szCs w:val="20"/>
                  </w:rPr>
                  <m:t>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endo,N4,tumor</m:t>
                    </m:r>
                  </m:sub>
                </m:sSub>
              </m:oMath>
            </m:oMathPara>
          </w:p>
        </w:tc>
        <w:tc>
          <w:tcPr>
            <w:tcW w:w="712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7F0F61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endo,N4,tumor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41f,N4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41r,N4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77,N3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oMath>
            <w:r>
              <w:rPr>
                <w:sz w:val="20"/>
                <w:szCs w:val="20"/>
              </w:rPr>
              <w:t xml:space="preserve">  </w:t>
            </w:r>
          </w:p>
        </w:tc>
        <w:tc>
          <w:tcPr>
            <w:tcW w:w="141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21E9FF6" w14:textId="77777777" w:rsidR="000E2CA3" w:rsidRDefault="00000000">
            <w:pPr>
              <w:widowControl w:val="0"/>
              <w:spacing w:line="240" w:lineRule="auto"/>
              <w:jc w:val="center"/>
              <w:rPr>
                <w:sz w:val="20"/>
                <w:szCs w:val="20"/>
              </w:rPr>
            </w:pPr>
            <w:r>
              <w:rPr>
                <w:sz w:val="20"/>
                <w:szCs w:val="20"/>
              </w:rPr>
              <w:t>(66)</w:t>
            </w:r>
          </w:p>
        </w:tc>
      </w:tr>
    </w:tbl>
    <w:p w14:paraId="6140D181" w14:textId="77777777" w:rsidR="000E2CA3" w:rsidRDefault="00000000">
      <w:pPr>
        <w:pStyle w:val="Heading3"/>
      </w:pPr>
      <w:bookmarkStart w:id="17" w:name="_4zv0et25dio" w:colFirst="0" w:colLast="0"/>
      <w:bookmarkEnd w:id="17"/>
      <w:r>
        <w:t xml:space="preserve">Table </w:t>
      </w:r>
      <w:r>
        <w:rPr>
          <w:color w:val="000000"/>
        </w:rPr>
        <w:t>S3e: Additional human model reactions</w:t>
      </w:r>
      <w:r>
        <w:t xml:space="preserve">  </w:t>
      </w:r>
    </w:p>
    <w:tbl>
      <w:tblPr>
        <w:tblStyle w:val="ab"/>
        <w:tblW w:w="96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4365"/>
      </w:tblGrid>
      <w:tr w:rsidR="000E2CA3" w14:paraId="3A047A6C" w14:textId="77777777">
        <w:tc>
          <w:tcPr>
            <w:tcW w:w="5250" w:type="dxa"/>
            <w:tcBorders>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0EB237A7" w14:textId="77777777" w:rsidR="000E2CA3" w:rsidRDefault="00000000">
            <w:pPr>
              <w:widowControl w:val="0"/>
              <w:spacing w:line="240" w:lineRule="auto"/>
              <w:rPr>
                <w:b/>
                <w:sz w:val="20"/>
                <w:szCs w:val="20"/>
              </w:rPr>
            </w:pPr>
            <w:r>
              <w:rPr>
                <w:b/>
                <w:sz w:val="20"/>
                <w:szCs w:val="20"/>
              </w:rPr>
              <w:t>Reaction</w:t>
            </w:r>
          </w:p>
        </w:tc>
        <w:tc>
          <w:tcPr>
            <w:tcW w:w="4365" w:type="dxa"/>
            <w:tcBorders>
              <w:left w:val="single" w:sz="4" w:space="0" w:color="D9D9D9"/>
              <w:bottom w:val="single" w:sz="8" w:space="0" w:color="D9D9D9"/>
              <w:right w:val="nil"/>
            </w:tcBorders>
            <w:shd w:val="clear" w:color="auto" w:fill="auto"/>
            <w:tcMar>
              <w:top w:w="28" w:type="dxa"/>
              <w:left w:w="28" w:type="dxa"/>
              <w:bottom w:w="28" w:type="dxa"/>
              <w:right w:w="28" w:type="dxa"/>
            </w:tcMar>
            <w:vAlign w:val="center"/>
          </w:tcPr>
          <w:p w14:paraId="660DC9D2" w14:textId="77777777" w:rsidR="000E2CA3" w:rsidRDefault="00000000">
            <w:pPr>
              <w:widowControl w:val="0"/>
              <w:spacing w:line="240" w:lineRule="auto"/>
              <w:rPr>
                <w:b/>
                <w:sz w:val="20"/>
                <w:szCs w:val="20"/>
              </w:rPr>
            </w:pPr>
            <w:r>
              <w:rPr>
                <w:b/>
                <w:sz w:val="20"/>
                <w:szCs w:val="20"/>
              </w:rPr>
              <w:t>Rate law</w:t>
            </w:r>
          </w:p>
        </w:tc>
      </w:tr>
      <w:tr w:rsidR="000E2CA3" w14:paraId="49EF46BF"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8D941B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21BC254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synth,HER2</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central</m:t>
                    </m:r>
                  </m:sub>
                </m:sSub>
              </m:oMath>
            </m:oMathPara>
          </w:p>
        </w:tc>
      </w:tr>
      <w:tr w:rsidR="000E2CA3" w14:paraId="668888C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B79F66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0EFF37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 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605CE34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r>
      <w:tr w:rsidR="000E2CA3" w14:paraId="4E1F6D76"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EF39CD9"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2D4FBE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3FD0F3A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r>
      <w:tr w:rsidR="000E2CA3" w14:paraId="643522DD"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6B7300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CB9F5B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p w14:paraId="6514A61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central</m:t>
                    </m:r>
                  </m:sub>
                </m:sSub>
              </m:oMath>
            </m:oMathPara>
          </w:p>
        </w:tc>
      </w:tr>
      <w:tr w:rsidR="000E2CA3" w14:paraId="628ED090"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58755F2"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3F900B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529CC06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central</m:t>
                    </m:r>
                  </m:sub>
                </m:sSub>
              </m:oMath>
            </m:oMathPara>
          </w:p>
        </w:tc>
      </w:tr>
      <w:tr w:rsidR="000E2CA3" w14:paraId="14813D1D"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BE422A5"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A11D0D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3886554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r>
      <w:tr w:rsidR="000E2CA3" w14:paraId="66531546"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D12323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central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7E1E2A8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endo,central</m:t>
                    </m:r>
                  </m:sub>
                </m:sSub>
              </m:oMath>
            </m:oMathPara>
          </w:p>
        </w:tc>
      </w:tr>
      <w:tr w:rsidR="000E2CA3" w14:paraId="1A67913F"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C640529"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central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426AA7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HER2, 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endo,central</m:t>
                    </m:r>
                  </m:sub>
                </m:sSub>
              </m:oMath>
            </m:oMathPara>
          </w:p>
        </w:tc>
      </w:tr>
      <w:tr w:rsidR="000E2CA3" w14:paraId="78D66CCA"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23BDFD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central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E06758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 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endo,central</m:t>
                    </m:r>
                  </m:sub>
                </m:sSub>
              </m:oMath>
            </m:oMathPara>
          </w:p>
        </w:tc>
      </w:tr>
      <w:tr w:rsidR="000E2CA3" w14:paraId="2BCE64EB"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518718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25C904E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synth,HER2</m:t>
                    </m:r>
                  </m:sub>
                </m:sSub>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cell, peripheral</m:t>
                    </m:r>
                  </m:sub>
                </m:sSub>
              </m:oMath>
            </m:oMathPara>
          </w:p>
        </w:tc>
      </w:tr>
      <w:tr w:rsidR="000E2CA3" w14:paraId="247D31D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802520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7C11BB6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 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p w14:paraId="4F4EFE4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r>
      <w:tr w:rsidR="000E2CA3" w14:paraId="1754EFC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1ED2B3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329ED1D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p w14:paraId="11E4F342"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r>
      <w:tr w:rsidR="000E2CA3" w14:paraId="35C0EDA4"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07EDBF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DC866B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p w14:paraId="5C1892B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peripheral</m:t>
                    </m:r>
                  </m:sub>
                </m:sSub>
              </m:oMath>
            </m:oMathPara>
          </w:p>
        </w:tc>
      </w:tr>
      <w:tr w:rsidR="000E2CA3" w14:paraId="1443E6C1"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56975C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79D8654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p w14:paraId="7DB1422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peripheral</m:t>
                    </m:r>
                  </m:sub>
                </m:sSub>
              </m:oMath>
            </m:oMathPara>
          </w:p>
        </w:tc>
      </w:tr>
      <w:tr w:rsidR="000E2CA3" w14:paraId="66E86BD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BF8351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C193E9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endo, HER2:Ab</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p w14:paraId="7F83307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rec, HER2:Ab</m:t>
                    </m:r>
                  </m:sub>
                </m:sSub>
                <m:r>
                  <w:rPr>
                    <w:rFonts w:ascii="Cambria Math" w:hAnsi="Cambria Math"/>
                    <w:sz w:val="20"/>
                    <w:szCs w:val="20"/>
                  </w:rPr>
                  <m:t xml:space="preserve"> 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r>
      <w:tr w:rsidR="000E2CA3" w14:paraId="13A83B97"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D7D68DF"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peripheral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F2D307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endo,peripheral</m:t>
                    </m:r>
                  </m:sub>
                </m:sSub>
              </m:oMath>
            </m:oMathPara>
          </w:p>
        </w:tc>
      </w:tr>
      <w:tr w:rsidR="000E2CA3" w14:paraId="2F8FBF5B"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802CFD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peripheral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EEC6FF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HER2, 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endo,peripheral</m:t>
                    </m:r>
                  </m:sub>
                </m:sSub>
              </m:oMath>
            </m:oMathPara>
          </w:p>
        </w:tc>
      </w:tr>
      <w:tr w:rsidR="000E2CA3" w14:paraId="52D8DC12"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8ACC62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peripheral</m:t>
                    </m:r>
                  </m:sub>
                </m:sSub>
                <m:r>
                  <w:rPr>
                    <w:rFonts w:ascii="Cambria Math" w:hAnsi="Cambria Math"/>
                    <w:sz w:val="20"/>
                    <w:szCs w:val="20"/>
                  </w:rPr>
                  <m:t>→∅</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73978B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deg,HER2, 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endo,peripheral</m:t>
                    </m:r>
                  </m:sub>
                </m:sSub>
              </m:oMath>
            </m:oMathPara>
          </w:p>
        </w:tc>
      </w:tr>
      <w:tr w:rsidR="000E2CA3" w14:paraId="14BE3D1F"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47F855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B2B3C8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r>
      <w:tr w:rsidR="000E2CA3" w14:paraId="63CED99E"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13B9092"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 xml:space="preserve"> →∅</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52627B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deg,sHER2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r>
      <w:tr w:rsidR="000E2CA3" w14:paraId="3F479C74"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17F747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61A2D80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 sHER2</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r>
      <w:tr w:rsidR="000E2CA3" w14:paraId="1F7D904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949E249"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627AE3AF"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 sHER2</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r>
      <w:tr w:rsidR="000E2CA3" w14:paraId="16622F7D"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F140C18"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2F20BF9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sHER2,Ab</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r>
      <w:tr w:rsidR="000E2CA3" w14:paraId="20F038A6"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FC49405"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r>
                  <w:rPr>
                    <w:rFonts w:ascii="Cambria Math" w:hAnsi="Cambria Math"/>
                    <w:sz w:val="20"/>
                    <w:szCs w:val="20"/>
                  </w:rPr>
                  <m:t xml:space="preserve"> →∅</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436F53D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sHER2,Ab</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r>
      <w:tr w:rsidR="000E2CA3" w14:paraId="5818CCCA"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AB9EE1B" w14:textId="77777777" w:rsidR="000E2CA3" w:rsidRDefault="00000000">
            <w:pPr>
              <w:widowControl w:val="0"/>
              <w:spacing w:line="240" w:lineRule="auto"/>
              <w:rPr>
                <w:sz w:val="20"/>
                <w:szCs w:val="20"/>
              </w:rPr>
            </w:pPr>
            <m:oMathPara>
              <m:oMath>
                <m:r>
                  <w:rPr>
                    <w:rFonts w:ascii="Cambria Math" w:hAnsi="Cambria Math"/>
                    <w:sz w:val="20"/>
                    <w:szCs w:val="20"/>
                  </w:rPr>
                  <w:lastRenderedPageBreak/>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9F0455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61A02784"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r>
      <w:tr w:rsidR="000E2CA3" w14:paraId="0DD92D6F"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A75596B"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2F4374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central</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3DF8D39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r>
      <w:tr w:rsidR="000E2CA3" w14:paraId="23AB9F0F"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FB0A0F0"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61AF81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r>
      <w:tr w:rsidR="000E2CA3" w14:paraId="3EBBFB19"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A01D819"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 xml:space="preserve"> →∅</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3CBDBC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deg,sHER2</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r>
      <w:tr w:rsidR="000E2CA3" w14:paraId="2CC89AC1"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C9CCDB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368BD07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 sHER2</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r>
      <w:tr w:rsidR="000E2CA3" w14:paraId="027C7A4A"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6E5A2D3"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2A441C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 sHER2</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r>
      <w:tr w:rsidR="000E2CA3" w14:paraId="4E50D548"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C6C1A2F"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r>
                  <w:rPr>
                    <w:rFonts w:ascii="Cambria Math" w:hAnsi="Cambria Math"/>
                    <w:sz w:val="20"/>
                    <w:szCs w:val="20"/>
                  </w:rPr>
                  <m:t>→DAR*P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5A356AD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sHER2,Ab</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r>
      <w:tr w:rsidR="000E2CA3" w14:paraId="55BC602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E130BD1" w14:textId="77777777" w:rsidR="000E2CA3" w:rsidRDefault="00000000">
            <w:pPr>
              <w:widowControl w:val="0"/>
              <w:spacing w:line="240" w:lineRule="auto"/>
              <w:rPr>
                <w:sz w:val="20"/>
                <w:szCs w:val="20"/>
              </w:rPr>
            </w:pPr>
            <m:oMathPara>
              <m:oMath>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r>
                  <w:rPr>
                    <w:rFonts w:ascii="Cambria Math" w:hAnsi="Cambria Math"/>
                    <w:sz w:val="20"/>
                    <w:szCs w:val="20"/>
                  </w:rPr>
                  <m:t xml:space="preserve"> →∅</m:t>
                </m:r>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BB9108B"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deg, sHER2:Ab</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r>
      <w:tr w:rsidR="000E2CA3" w14:paraId="0C990335"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6C10F09"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276A8A7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p w14:paraId="3D4EA19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r>
      <w:tr w:rsidR="000E2CA3" w14:paraId="5FD707FC"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51CBF53"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AE4C06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peripheral</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p w14:paraId="54B5DC7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r>
      <w:tr w:rsidR="000E2CA3" w14:paraId="66AAB50D"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75A3114"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A19A0A3"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12,sHER2</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p w14:paraId="043454E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21,sHER2</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r>
      <w:tr w:rsidR="000E2CA3" w14:paraId="6666659B"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DF0B353"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61C5DC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13,sHER2</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p w14:paraId="19477BD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31,sHER2</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oMath>
            </m:oMathPara>
          </w:p>
        </w:tc>
      </w:tr>
      <w:tr w:rsidR="000E2CA3" w14:paraId="4937B6F7"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0154D33D"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E387C2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12,sHER2:Ab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4800292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21,sHER2:Ab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oMath>
            </m:oMathPara>
          </w:p>
        </w:tc>
      </w:tr>
      <w:tr w:rsidR="000E2CA3" w14:paraId="1F0BEBFB"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972F233"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tumor</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9C291E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13,sHER2:Ab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p w14:paraId="4863284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31,sHER2:Ab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tumor</m:t>
                    </m:r>
                  </m:sub>
                </m:sSub>
              </m:oMath>
            </m:oMathPara>
          </w:p>
        </w:tc>
      </w:tr>
      <w:tr w:rsidR="000E2CA3" w14:paraId="18BFB1FB"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2768AFA9"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627B81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12,sHER2:Ab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6CCD3D9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21,sHER2:Ab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peripheral</m:t>
                    </m:r>
                  </m:sub>
                </m:sSub>
              </m:oMath>
            </m:oMathPara>
          </w:p>
        </w:tc>
      </w:tr>
      <w:tr w:rsidR="000E2CA3" w14:paraId="5328E4EA"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0D1B969F"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tumor</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66DFA38"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12,sHER2:Ab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p w14:paraId="742539D7"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21,sHER2:Ab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tumor</m:t>
                    </m:r>
                  </m:sub>
                </m:sSub>
              </m:oMath>
            </m:oMathPara>
          </w:p>
        </w:tc>
      </w:tr>
      <w:tr w:rsidR="000E2CA3" w14:paraId="385FE953"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2E2CFEE"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N{s},tumor.</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324FBF0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118,N{s}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N{s},tumor</m:t>
                    </m:r>
                  </m:sub>
                </m:sSub>
              </m:oMath>
            </m:oMathPara>
          </w:p>
        </w:tc>
      </w:tr>
      <w:tr w:rsidR="000E2CA3" w14:paraId="38FF9692"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286EC11"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N{s},tumor.</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tumor</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1D1B3CF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N{s},tumor</m:t>
                    </m:r>
                  </m:sub>
                </m:sSub>
              </m:oMath>
            </m:oMathPara>
          </w:p>
        </w:tc>
      </w:tr>
      <w:tr w:rsidR="000E2CA3" w14:paraId="42D98CCD"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0401EA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N{s},tumor.</m:t>
                    </m:r>
                  </m:sub>
                </m:sSub>
                <m:r>
                  <w:rPr>
                    <w:rFonts w:ascii="Cambria Math" w:hAnsi="Cambria Math"/>
                    <w:sz w:val="20"/>
                    <w:szCs w:val="20"/>
                  </w:rPr>
                  <m:t xml:space="preserve"> →sHER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tumor</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76E4CEAC"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shed</m:t>
                    </m:r>
                  </m:sub>
                </m:sSub>
                <m:sSub>
                  <m:sSubPr>
                    <m:ctrlPr>
                      <w:rPr>
                        <w:rFonts w:ascii="Cambria Math" w:hAnsi="Cambria Math"/>
                        <w:sz w:val="20"/>
                        <w:szCs w:val="20"/>
                      </w:rPr>
                    </m:ctrlPr>
                  </m:sSubPr>
                  <m:e>
                    <m:r>
                      <w:rPr>
                        <w:rFonts w:ascii="Cambria Math" w:hAnsi="Cambria Math"/>
                        <w:sz w:val="20"/>
                        <w:szCs w:val="20"/>
                      </w:rPr>
                      <m:t>χ</m:t>
                    </m:r>
                  </m:e>
                  <m:sub>
                    <m:r>
                      <w:rPr>
                        <w:rFonts w:ascii="Cambria Math" w:hAnsi="Cambria Math"/>
                        <w:sz w:val="20"/>
                        <w:szCs w:val="20"/>
                      </w:rPr>
                      <m:t>shed, HER2:Ab</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N{s},tumor</m:t>
                    </m:r>
                  </m:sub>
                </m:sSub>
              </m:oMath>
            </m:oMathPara>
          </w:p>
        </w:tc>
      </w:tr>
      <w:tr w:rsidR="000E2CA3" w14:paraId="3622005D" w14:textId="77777777">
        <w:tc>
          <w:tcPr>
            <w:tcW w:w="5250" w:type="dxa"/>
            <w:tcBorders>
              <w:top w:val="single" w:sz="8"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EFB791A"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tumor</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061B21E"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 tumor</m:t>
                    </m:r>
                  </m:sub>
                </m:sSub>
              </m:oMath>
            </m:oMathPara>
          </w:p>
          <w:p w14:paraId="3EFAC9F1"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tumor</m:t>
                    </m:r>
                  </m:sub>
                </m:sSub>
              </m:oMath>
            </m:oMathPara>
          </w:p>
        </w:tc>
      </w:tr>
      <w:tr w:rsidR="000E2CA3" w14:paraId="75A855D3" w14:textId="77777777">
        <w:tc>
          <w:tcPr>
            <w:tcW w:w="5250" w:type="dxa"/>
            <w:tcBorders>
              <w:top w:val="single" w:sz="8" w:space="0" w:color="D9D9D9"/>
              <w:left w:val="nil"/>
              <w:right w:val="single" w:sz="4" w:space="0" w:color="D9D9D9"/>
            </w:tcBorders>
            <w:shd w:val="clear" w:color="auto" w:fill="auto"/>
            <w:tcMar>
              <w:top w:w="43" w:type="dxa"/>
              <w:left w:w="43" w:type="dxa"/>
              <w:bottom w:w="43" w:type="dxa"/>
              <w:right w:w="43" w:type="dxa"/>
            </w:tcMar>
            <w:vAlign w:val="center"/>
          </w:tcPr>
          <w:p w14:paraId="5174C188"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 tumor</m:t>
                    </m:r>
                  </m:sub>
                </m:sSub>
                <m:r>
                  <w:rPr>
                    <w:rFonts w:ascii="Cambria Math" w:hAnsi="Cambria Math"/>
                    <w:sz w:val="20"/>
                    <w:szCs w:val="20"/>
                  </w:rPr>
                  <m:t>↔HER2:A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tumor</m:t>
                    </m:r>
                  </m:sub>
                </m:sSub>
              </m:oMath>
            </m:oMathPara>
          </w:p>
        </w:tc>
        <w:tc>
          <w:tcPr>
            <w:tcW w:w="4365" w:type="dxa"/>
            <w:tcBorders>
              <w:top w:val="single" w:sz="8" w:space="0" w:color="D9D9D9"/>
              <w:left w:val="single" w:sz="4" w:space="0" w:color="D9D9D9"/>
              <w:right w:val="nil"/>
            </w:tcBorders>
            <w:shd w:val="clear" w:color="auto" w:fill="auto"/>
            <w:tcMar>
              <w:top w:w="43" w:type="dxa"/>
              <w:left w:w="43" w:type="dxa"/>
              <w:bottom w:w="43" w:type="dxa"/>
              <w:right w:w="43" w:type="dxa"/>
            </w:tcMar>
            <w:vAlign w:val="center"/>
          </w:tcPr>
          <w:p w14:paraId="07315EC5"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122f</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on,Ab</m:t>
                        </m:r>
                      </m:sub>
                    </m:sSub>
                  </m:num>
                  <m:den>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ext, Ab, tumor</m:t>
                        </m:r>
                      </m:sub>
                    </m:sSub>
                  </m:den>
                </m:f>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ext, tumor</m:t>
                    </m:r>
                  </m:sub>
                </m:sSub>
              </m:oMath>
            </m:oMathPara>
          </w:p>
          <w:p w14:paraId="0C0D4F5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off,Ab</m:t>
                    </m:r>
                  </m:sub>
                </m:sSub>
                <m:r>
                  <w:rPr>
                    <w:rFonts w:ascii="Cambria Math" w:hAnsi="Cambria Math"/>
                    <w:sz w:val="20"/>
                    <w:szCs w:val="20"/>
                  </w:rPr>
                  <m:t>sHER2:A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tumor</m:t>
                    </m:r>
                  </m:sub>
                </m:sSub>
              </m:oMath>
            </m:oMathPara>
          </w:p>
        </w:tc>
      </w:tr>
      <w:tr w:rsidR="000E2CA3" w14:paraId="576E880F"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55F16E78" w14:textId="77777777" w:rsidR="000E2CA3" w:rsidRDefault="00000000">
            <w:pPr>
              <w:widowControl w:val="0"/>
              <w:spacing w:line="240" w:lineRule="auto"/>
              <w:rPr>
                <w:sz w:val="16"/>
                <w:szCs w:val="16"/>
              </w:rPr>
            </w:pPr>
            <m:oMathPara>
              <m:oMath>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central</m:t>
                    </m:r>
                  </m:sub>
                </m:sSub>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 xml:space="preserve">central </m:t>
                    </m:r>
                  </m:sub>
                </m:sSub>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central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A27E450"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r>
      <w:tr w:rsidR="000E2CA3" w14:paraId="33A25BD4"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46668DBA" w14:textId="77777777" w:rsidR="000E2CA3" w:rsidRDefault="00000000">
            <w:pPr>
              <w:widowControl w:val="0"/>
              <w:spacing w:line="240" w:lineRule="auto"/>
              <w:rPr>
                <w:sz w:val="16"/>
                <w:szCs w:val="16"/>
              </w:rPr>
            </w:pPr>
            <m:oMathPara>
              <m:oMath>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peripheral</m:t>
                    </m:r>
                  </m:sub>
                </m:sSub>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 xml:space="preserve">peripheral </m:t>
                    </m:r>
                  </m:sub>
                </m:sSub>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peripheral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757F016"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sHER</m:t>
                </m:r>
                <m:sSub>
                  <m:sSubPr>
                    <m:ctrlPr>
                      <w:rPr>
                        <w:rFonts w:ascii="Cambria Math" w:hAnsi="Cambria Math"/>
                        <w:sz w:val="16"/>
                        <w:szCs w:val="16"/>
                      </w:rPr>
                    </m:ctrlPr>
                  </m:sSubPr>
                  <m:e>
                    <m:r>
                      <w:rPr>
                        <w:rFonts w:ascii="Cambria Math" w:hAnsi="Cambria Math"/>
                        <w:sz w:val="20"/>
                        <w:szCs w:val="20"/>
                      </w:rPr>
                      <m:t>2:ADC</m:t>
                    </m:r>
                  </m:e>
                  <m:sub>
                    <m:r>
                      <w:rPr>
                        <w:rFonts w:ascii="Cambria Math" w:hAnsi="Cambria Math"/>
                        <w:sz w:val="16"/>
                        <w:szCs w:val="16"/>
                      </w:rPr>
                      <m:t>peripheral</m:t>
                    </m:r>
                  </m:sub>
                </m:sSub>
              </m:oMath>
            </m:oMathPara>
          </w:p>
        </w:tc>
      </w:tr>
      <w:tr w:rsidR="000E2CA3" w14:paraId="6DCF610E" w14:textId="77777777">
        <w:trPr>
          <w:trHeight w:val="428"/>
        </w:trPr>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76A993B4" w14:textId="77777777" w:rsidR="000E2CA3" w:rsidRDefault="00000000">
            <w:pPr>
              <w:widowControl w:val="0"/>
              <w:spacing w:line="240" w:lineRule="auto"/>
              <w:rPr>
                <w:sz w:val="16"/>
                <w:szCs w:val="16"/>
              </w:rPr>
            </w:pPr>
            <m:oMathPara>
              <m:oMath>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tumor</m:t>
                    </m:r>
                  </m:sub>
                </m:sSub>
                <m:r>
                  <w:rPr>
                    <w:rFonts w:ascii="Cambria Math" w:hAnsi="Cambria Math"/>
                    <w:sz w:val="16"/>
                    <w:szCs w:val="16"/>
                  </w:rPr>
                  <m:t>→sHER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 xml:space="preserve">tumor </m:t>
                    </m:r>
                  </m:sub>
                </m:sSub>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tumor</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294495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sHER</m:t>
                </m:r>
                <m:sSub>
                  <m:sSubPr>
                    <m:ctrlPr>
                      <w:rPr>
                        <w:rFonts w:ascii="Cambria Math" w:hAnsi="Cambria Math"/>
                        <w:sz w:val="16"/>
                        <w:szCs w:val="16"/>
                      </w:rPr>
                    </m:ctrlPr>
                  </m:sSubPr>
                  <m:e>
                    <m:r>
                      <w:rPr>
                        <w:rFonts w:ascii="Cambria Math" w:hAnsi="Cambria Math"/>
                        <w:sz w:val="20"/>
                        <w:szCs w:val="20"/>
                      </w:rPr>
                      <m:t>2:ADC</m:t>
                    </m:r>
                  </m:e>
                  <m:sub>
                    <m:r>
                      <w:rPr>
                        <w:rFonts w:ascii="Cambria Math" w:hAnsi="Cambria Math"/>
                        <w:sz w:val="16"/>
                        <w:szCs w:val="16"/>
                      </w:rPr>
                      <m:t>tumor</m:t>
                    </m:r>
                  </m:sub>
                </m:sSub>
              </m:oMath>
            </m:oMathPara>
          </w:p>
        </w:tc>
      </w:tr>
      <w:tr w:rsidR="000E2CA3" w14:paraId="69DBD69A"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47CB41FC" w14:textId="77777777" w:rsidR="000E2CA3" w:rsidRDefault="00000000">
            <w:pPr>
              <w:widowControl w:val="0"/>
              <w:spacing w:line="240" w:lineRule="auto"/>
              <w:rPr>
                <w:sz w:val="16"/>
                <w:szCs w:val="16"/>
              </w:rPr>
            </w:pPr>
            <m:oMathPara>
              <m:oMath>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central</m:t>
                    </m:r>
                  </m:sub>
                </m:sSub>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 xml:space="preserve">central </m:t>
                    </m:r>
                  </m:sub>
                </m:sSub>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central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BAF299A"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r>
      <w:tr w:rsidR="000E2CA3" w14:paraId="74045BDD" w14:textId="77777777">
        <w:tc>
          <w:tcPr>
            <w:tcW w:w="525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1C4D419" w14:textId="77777777" w:rsidR="000E2CA3" w:rsidRDefault="00000000">
            <w:pPr>
              <w:widowControl w:val="0"/>
              <w:spacing w:line="240" w:lineRule="auto"/>
              <w:rPr>
                <w:sz w:val="16"/>
                <w:szCs w:val="16"/>
              </w:rPr>
            </w:pPr>
            <m:oMathPara>
              <m:oMath>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2:ADC</m:t>
                    </m:r>
                  </m:e>
                  <m:sub>
                    <m:r>
                      <w:rPr>
                        <w:rFonts w:ascii="Cambria Math" w:hAnsi="Cambria Math"/>
                        <w:sz w:val="16"/>
                        <w:szCs w:val="16"/>
                      </w:rPr>
                      <m:t>peripheral</m:t>
                    </m:r>
                  </m:sub>
                </m:sSub>
                <m:r>
                  <w:rPr>
                    <w:rFonts w:ascii="Cambria Math" w:hAnsi="Cambria Math"/>
                    <w:sz w:val="16"/>
                    <w:szCs w:val="16"/>
                  </w:rPr>
                  <m:t>→HER</m:t>
                </m:r>
                <m:sSub>
                  <m:sSubPr>
                    <m:ctrlPr>
                      <w:rPr>
                        <w:rFonts w:ascii="Cambria Math" w:hAnsi="Cambria Math"/>
                        <w:sz w:val="16"/>
                        <w:szCs w:val="16"/>
                      </w:rPr>
                    </m:ctrlPr>
                  </m:sSubPr>
                  <m:e>
                    <m:r>
                      <w:rPr>
                        <w:rFonts w:ascii="Cambria Math" w:hAnsi="Cambria Math"/>
                        <w:sz w:val="16"/>
                        <w:szCs w:val="16"/>
                      </w:rPr>
                      <m:t>2:Ab</m:t>
                    </m:r>
                  </m:e>
                  <m:sub>
                    <m:r>
                      <w:rPr>
                        <w:rFonts w:ascii="Cambria Math" w:hAnsi="Cambria Math"/>
                        <w:sz w:val="16"/>
                        <w:szCs w:val="16"/>
                      </w:rPr>
                      <m:t xml:space="preserve">peripheral </m:t>
                    </m:r>
                  </m:sub>
                </m:sSub>
                <m:r>
                  <w:rPr>
                    <w:rFonts w:ascii="Cambria Math" w:hAnsi="Cambria Math"/>
                    <w:sz w:val="16"/>
                    <w:szCs w:val="16"/>
                  </w:rPr>
                  <m:t>+DAR*P</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peripheral</m:t>
                    </m:r>
                  </m:sub>
                </m:sSub>
              </m:oMath>
            </m:oMathPara>
          </w:p>
        </w:tc>
        <w:tc>
          <w:tcPr>
            <w:tcW w:w="436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7098A1D"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dec</m:t>
                    </m:r>
                  </m:sub>
                </m:sSub>
                <m:r>
                  <w:rPr>
                    <w:rFonts w:ascii="Cambria Math" w:hAnsi="Cambria Math"/>
                    <w:sz w:val="20"/>
                    <w:szCs w:val="20"/>
                  </w:rPr>
                  <m:t>HER</m:t>
                </m:r>
                <m:sSub>
                  <m:sSubPr>
                    <m:ctrlPr>
                      <w:rPr>
                        <w:rFonts w:ascii="Cambria Math" w:hAnsi="Cambria Math"/>
                        <w:sz w:val="16"/>
                        <w:szCs w:val="16"/>
                      </w:rPr>
                    </m:ctrlPr>
                  </m:sSubPr>
                  <m:e>
                    <m:r>
                      <w:rPr>
                        <w:rFonts w:ascii="Cambria Math" w:hAnsi="Cambria Math"/>
                        <w:sz w:val="20"/>
                        <w:szCs w:val="20"/>
                      </w:rPr>
                      <m:t>2:ADC</m:t>
                    </m:r>
                  </m:e>
                  <m:sub>
                    <m:r>
                      <w:rPr>
                        <w:rFonts w:ascii="Cambria Math" w:hAnsi="Cambria Math"/>
                        <w:sz w:val="16"/>
                        <w:szCs w:val="16"/>
                      </w:rPr>
                      <m:t>peripheral</m:t>
                    </m:r>
                  </m:sub>
                </m:sSub>
              </m:oMath>
            </m:oMathPara>
          </w:p>
        </w:tc>
      </w:tr>
    </w:tbl>
    <w:p w14:paraId="66452B9D" w14:textId="77777777" w:rsidR="000E2CA3" w:rsidRDefault="00000000">
      <w:pPr>
        <w:pStyle w:val="Heading3"/>
        <w:rPr>
          <w:color w:val="000000"/>
        </w:rPr>
      </w:pPr>
      <w:bookmarkStart w:id="18" w:name="_bahgixdkhf6d" w:colFirst="0" w:colLast="0"/>
      <w:bookmarkEnd w:id="18"/>
      <w:r>
        <w:lastRenderedPageBreak/>
        <w:t xml:space="preserve">Table </w:t>
      </w:r>
      <w:r>
        <w:rPr>
          <w:color w:val="000000"/>
        </w:rPr>
        <w:t>S3f: Resulting human model ODEs (additional or changed from mou</w:t>
      </w:r>
      <w:r>
        <w:t>se model)</w:t>
      </w:r>
    </w:p>
    <w:p w14:paraId="06A70978" w14:textId="77777777" w:rsidR="000E2CA3" w:rsidRDefault="000E2CA3">
      <w:pPr>
        <w:rPr>
          <w:sz w:val="20"/>
          <w:szCs w:val="20"/>
        </w:rPr>
      </w:pPr>
    </w:p>
    <w:tbl>
      <w:tblPr>
        <w:tblStyle w:val="ac"/>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845"/>
        <w:gridCol w:w="750"/>
      </w:tblGrid>
      <w:tr w:rsidR="000E2CA3" w14:paraId="7C0A03CD" w14:textId="77777777">
        <w:tc>
          <w:tcPr>
            <w:tcW w:w="2220" w:type="dxa"/>
            <w:tcBorders>
              <w:left w:val="nil"/>
              <w:right w:val="single" w:sz="4" w:space="0" w:color="D9D9D9"/>
            </w:tcBorders>
            <w:shd w:val="clear" w:color="auto" w:fill="auto"/>
            <w:tcMar>
              <w:top w:w="28" w:type="dxa"/>
              <w:left w:w="28" w:type="dxa"/>
              <w:bottom w:w="28" w:type="dxa"/>
              <w:right w:w="28" w:type="dxa"/>
            </w:tcMar>
            <w:vAlign w:val="center"/>
          </w:tcPr>
          <w:p w14:paraId="5122F57E" w14:textId="77777777" w:rsidR="000E2CA3" w:rsidRDefault="00000000">
            <w:pPr>
              <w:widowControl w:val="0"/>
              <w:spacing w:line="240" w:lineRule="auto"/>
              <w:rPr>
                <w:b/>
                <w:sz w:val="20"/>
                <w:szCs w:val="20"/>
              </w:rPr>
            </w:pPr>
            <w:r>
              <w:rPr>
                <w:b/>
                <w:sz w:val="20"/>
                <w:szCs w:val="20"/>
              </w:rPr>
              <w:t>State</w:t>
            </w:r>
          </w:p>
        </w:tc>
        <w:tc>
          <w:tcPr>
            <w:tcW w:w="7845" w:type="dxa"/>
            <w:tcBorders>
              <w:left w:val="single" w:sz="4" w:space="0" w:color="D9D9D9"/>
              <w:right w:val="nil"/>
            </w:tcBorders>
            <w:shd w:val="clear" w:color="auto" w:fill="auto"/>
            <w:tcMar>
              <w:top w:w="28" w:type="dxa"/>
              <w:left w:w="28" w:type="dxa"/>
              <w:bottom w:w="28" w:type="dxa"/>
              <w:right w:w="28" w:type="dxa"/>
            </w:tcMar>
            <w:vAlign w:val="center"/>
          </w:tcPr>
          <w:p w14:paraId="4530C5C1" w14:textId="77777777" w:rsidR="000E2CA3" w:rsidRDefault="00000000">
            <w:pPr>
              <w:widowControl w:val="0"/>
              <w:spacing w:line="240" w:lineRule="auto"/>
              <w:rPr>
                <w:b/>
                <w:sz w:val="20"/>
                <w:szCs w:val="20"/>
              </w:rPr>
            </w:pPr>
            <w:r>
              <w:rPr>
                <w:b/>
                <w:sz w:val="20"/>
                <w:szCs w:val="20"/>
              </w:rPr>
              <w:t>ODE</w:t>
            </w:r>
          </w:p>
        </w:tc>
        <w:tc>
          <w:tcPr>
            <w:tcW w:w="750" w:type="dxa"/>
            <w:tcBorders>
              <w:left w:val="single" w:sz="4" w:space="0" w:color="D9D9D9"/>
              <w:right w:val="nil"/>
            </w:tcBorders>
            <w:shd w:val="clear" w:color="auto" w:fill="auto"/>
            <w:tcMar>
              <w:top w:w="28" w:type="dxa"/>
              <w:left w:w="28" w:type="dxa"/>
              <w:bottom w:w="28" w:type="dxa"/>
              <w:right w:w="28" w:type="dxa"/>
            </w:tcMar>
            <w:vAlign w:val="center"/>
          </w:tcPr>
          <w:p w14:paraId="7B1F54ED" w14:textId="77777777" w:rsidR="000E2CA3" w:rsidRDefault="00000000">
            <w:pPr>
              <w:widowControl w:val="0"/>
              <w:spacing w:line="240" w:lineRule="auto"/>
              <w:jc w:val="center"/>
              <w:rPr>
                <w:b/>
                <w:sz w:val="20"/>
                <w:szCs w:val="20"/>
              </w:rPr>
            </w:pPr>
            <w:r>
              <w:rPr>
                <w:b/>
                <w:sz w:val="20"/>
                <w:szCs w:val="20"/>
              </w:rPr>
              <w:t>Eqn</w:t>
            </w:r>
          </w:p>
        </w:tc>
      </w:tr>
      <w:tr w:rsidR="000E2CA3" w14:paraId="39DC50AA" w14:textId="77777777">
        <w:tc>
          <w:tcPr>
            <w:tcW w:w="2220" w:type="dxa"/>
            <w:tcBorders>
              <w:top w:val="single" w:sz="4" w:space="0" w:color="D9D9D9"/>
              <w:left w:val="nil"/>
              <w:bottom w:val="single" w:sz="4" w:space="0" w:color="D9D9D9"/>
              <w:right w:val="single" w:sz="4" w:space="0" w:color="D9D9D9"/>
            </w:tcBorders>
            <w:shd w:val="clear" w:color="auto" w:fill="auto"/>
            <w:tcMar>
              <w:top w:w="43" w:type="dxa"/>
              <w:left w:w="43" w:type="dxa"/>
              <w:bottom w:w="43" w:type="dxa"/>
              <w:right w:w="43" w:type="dxa"/>
            </w:tcMar>
            <w:vAlign w:val="center"/>
          </w:tcPr>
          <w:p w14:paraId="2740CB7B" w14:textId="77777777" w:rsidR="000E2CA3" w:rsidRDefault="00000000">
            <w:pPr>
              <w:widowControl w:val="0"/>
              <w:spacing w:line="240" w:lineRule="auto"/>
              <w:rPr>
                <w:sz w:val="20"/>
                <w:szCs w:val="20"/>
              </w:rPr>
            </w:pPr>
            <m:oMathPara>
              <m:oMath>
                <m:r>
                  <w:rPr>
                    <w:rFonts w:ascii="Cambria Math" w:hAnsi="Cambria Math"/>
                    <w:sz w:val="20"/>
                    <w:szCs w:val="20"/>
                  </w:rPr>
                  <m:t>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BCAF8D5"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4B90AB3" w14:textId="77777777" w:rsidR="000E2CA3" w:rsidRDefault="00000000">
            <w:pPr>
              <w:widowControl w:val="0"/>
              <w:spacing w:line="240" w:lineRule="auto"/>
              <w:jc w:val="center"/>
              <w:rPr>
                <w:sz w:val="20"/>
                <w:szCs w:val="20"/>
              </w:rPr>
            </w:pPr>
            <w:r>
              <w:rPr>
                <w:sz w:val="20"/>
                <w:szCs w:val="20"/>
              </w:rPr>
              <w:t>(67)</w:t>
            </w:r>
          </w:p>
        </w:tc>
      </w:tr>
      <w:tr w:rsidR="000E2CA3" w14:paraId="3AC034CC"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40F6937"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E444C8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D39BACD" w14:textId="77777777" w:rsidR="000E2CA3" w:rsidRDefault="00000000">
            <w:pPr>
              <w:widowControl w:val="0"/>
              <w:spacing w:line="240" w:lineRule="auto"/>
              <w:jc w:val="center"/>
              <w:rPr>
                <w:sz w:val="20"/>
                <w:szCs w:val="20"/>
              </w:rPr>
            </w:pPr>
            <w:r>
              <w:rPr>
                <w:sz w:val="20"/>
                <w:szCs w:val="20"/>
              </w:rPr>
              <w:t>(68)</w:t>
            </w:r>
          </w:p>
        </w:tc>
      </w:tr>
      <w:tr w:rsidR="000E2CA3" w14:paraId="00703C61"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AB64648"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DB31FA2"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14</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15</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27r</m:t>
                  </m:r>
                </m:sub>
              </m:sSub>
            </m:oMath>
            <w:r>
              <w:rPr>
                <w:sz w:val="20"/>
                <w:szCs w:val="20"/>
              </w:rPr>
              <w:t xml:space="preserve"> </w:t>
            </w:r>
          </w:p>
          <w:p w14:paraId="1BD15DD9" w14:textId="77777777" w:rsidR="000E2CA3" w:rsidRDefault="00000000">
            <w:pPr>
              <w:widowControl w:val="0"/>
              <w:spacing w:line="240" w:lineRule="auto"/>
              <w:rPr>
                <w:sz w:val="20"/>
                <w:szCs w:val="20"/>
              </w:rPr>
            </w:pPr>
            <m:oMathPara>
              <m:oMath>
                <m:sSub>
                  <m:sSubPr>
                    <m:ctrlPr>
                      <w:rPr>
                        <w:rFonts w:ascii="Cambria Math" w:hAnsi="Cambria Math"/>
                        <w:sz w:val="20"/>
                        <w:szCs w:val="20"/>
                      </w:rPr>
                    </m:ctrlPr>
                  </m:sSubPr>
                  <m:e>
                    <m:r>
                      <w:rPr>
                        <w:rFonts w:ascii="Cambria Math" w:hAnsi="Cambria Math"/>
                        <w:sz w:val="20"/>
                        <w:szCs w:val="20"/>
                      </w:rPr>
                      <m:t xml:space="preserve">                     + v</m:t>
                    </m:r>
                  </m:e>
                  <m:sub>
                    <m:r>
                      <w:rPr>
                        <w:rFonts w:ascii="Cambria Math" w:hAnsi="Cambria Math"/>
                        <w:sz w:val="20"/>
                        <w:szCs w:val="20"/>
                      </w:rPr>
                      <m:t>126</m:t>
                    </m:r>
                  </m:sub>
                </m:sSub>
                <m:r>
                  <w:rPr>
                    <w:rFonts w:ascii="Cambria Math" w:hAnsi="Cambria Math"/>
                    <w:sz w:val="20"/>
                    <w:szCs w:val="20"/>
                  </w:rPr>
                  <m:t xml:space="preserve">×DAR +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123</m:t>
                    </m:r>
                  </m:sub>
                </m:sSub>
                <m:r>
                  <w:rPr>
                    <w:rFonts w:ascii="Cambria Math" w:hAnsi="Cambria Math"/>
                    <w:sz w:val="20"/>
                    <w:szCs w:val="20"/>
                  </w:rPr>
                  <m:t>×DAR</m:t>
                </m:r>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A0A190F" w14:textId="77777777" w:rsidR="000E2CA3" w:rsidRDefault="00000000">
            <w:pPr>
              <w:widowControl w:val="0"/>
              <w:spacing w:line="240" w:lineRule="auto"/>
              <w:jc w:val="center"/>
              <w:rPr>
                <w:sz w:val="20"/>
                <w:szCs w:val="20"/>
              </w:rPr>
            </w:pPr>
            <w:r>
              <w:rPr>
                <w:sz w:val="20"/>
                <w:szCs w:val="20"/>
              </w:rPr>
              <w:t>(69)</w:t>
            </w:r>
          </w:p>
        </w:tc>
      </w:tr>
      <w:tr w:rsidR="000E2CA3" w14:paraId="5CA59483"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CC9063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7014A6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90E4C8" w14:textId="77777777" w:rsidR="000E2CA3" w:rsidRDefault="00000000">
            <w:pPr>
              <w:widowControl w:val="0"/>
              <w:spacing w:line="240" w:lineRule="auto"/>
              <w:jc w:val="center"/>
              <w:rPr>
                <w:sz w:val="20"/>
                <w:szCs w:val="20"/>
              </w:rPr>
            </w:pPr>
            <w:r>
              <w:rPr>
                <w:sz w:val="20"/>
                <w:szCs w:val="20"/>
              </w:rPr>
              <w:t>(70)</w:t>
            </w:r>
          </w:p>
        </w:tc>
      </w:tr>
      <w:tr w:rsidR="000E2CA3" w14:paraId="2A246CD3"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73F46D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18DC3D5"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126</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69E836B" w14:textId="77777777" w:rsidR="000E2CA3" w:rsidRDefault="00000000">
            <w:pPr>
              <w:widowControl w:val="0"/>
              <w:spacing w:line="240" w:lineRule="auto"/>
              <w:jc w:val="center"/>
              <w:rPr>
                <w:sz w:val="20"/>
                <w:szCs w:val="20"/>
              </w:rPr>
            </w:pPr>
            <w:r>
              <w:rPr>
                <w:sz w:val="20"/>
                <w:szCs w:val="20"/>
              </w:rPr>
              <w:t>(71)</w:t>
            </w:r>
          </w:p>
        </w:tc>
      </w:tr>
      <w:tr w:rsidR="000E2CA3" w14:paraId="62C332D1"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26FA308"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FCE5595"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126</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9B5E947" w14:textId="77777777" w:rsidR="000E2CA3" w:rsidRDefault="00000000">
            <w:pPr>
              <w:widowControl w:val="0"/>
              <w:spacing w:line="240" w:lineRule="auto"/>
              <w:jc w:val="center"/>
              <w:rPr>
                <w:sz w:val="20"/>
                <w:szCs w:val="20"/>
              </w:rPr>
            </w:pPr>
            <w:r>
              <w:rPr>
                <w:sz w:val="20"/>
                <w:szCs w:val="20"/>
              </w:rPr>
              <w:t>(72)</w:t>
            </w:r>
          </w:p>
        </w:tc>
      </w:tr>
      <w:tr w:rsidR="000E2CA3" w14:paraId="318B5A9B"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581569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DE3B073"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84</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2F524A4" w14:textId="77777777" w:rsidR="000E2CA3" w:rsidRDefault="00000000">
            <w:pPr>
              <w:widowControl w:val="0"/>
              <w:spacing w:line="240" w:lineRule="auto"/>
              <w:jc w:val="center"/>
              <w:rPr>
                <w:sz w:val="20"/>
                <w:szCs w:val="20"/>
              </w:rPr>
            </w:pPr>
            <w:r>
              <w:rPr>
                <w:sz w:val="20"/>
                <w:szCs w:val="20"/>
              </w:rPr>
              <w:t>(73)</w:t>
            </w:r>
          </w:p>
        </w:tc>
      </w:tr>
      <w:tr w:rsidR="000E2CA3" w14:paraId="35B73AEA"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A1FBA89"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E43E586"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85</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DC911A8" w14:textId="77777777" w:rsidR="000E2CA3" w:rsidRDefault="00000000">
            <w:pPr>
              <w:widowControl w:val="0"/>
              <w:spacing w:line="240" w:lineRule="auto"/>
              <w:jc w:val="center"/>
              <w:rPr>
                <w:sz w:val="20"/>
                <w:szCs w:val="20"/>
              </w:rPr>
            </w:pPr>
            <w:r>
              <w:rPr>
                <w:sz w:val="20"/>
                <w:szCs w:val="20"/>
              </w:rPr>
              <w:t>(74)</w:t>
            </w:r>
          </w:p>
        </w:tc>
      </w:tr>
      <w:tr w:rsidR="000E2CA3" w14:paraId="73337570"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515BF787"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033CBAF"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86</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E19EA03" w14:textId="77777777" w:rsidR="000E2CA3" w:rsidRDefault="00000000">
            <w:pPr>
              <w:widowControl w:val="0"/>
              <w:spacing w:line="240" w:lineRule="auto"/>
              <w:jc w:val="center"/>
              <w:rPr>
                <w:sz w:val="20"/>
                <w:szCs w:val="20"/>
              </w:rPr>
            </w:pPr>
            <w:r>
              <w:rPr>
                <w:sz w:val="20"/>
                <w:szCs w:val="20"/>
              </w:rPr>
              <w:t>(75)</w:t>
            </w:r>
          </w:p>
        </w:tc>
      </w:tr>
      <w:tr w:rsidR="000E2CA3" w14:paraId="373CA6C3"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82D4FBD"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D58B77D"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96</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F84083B" w14:textId="77777777" w:rsidR="000E2CA3" w:rsidRDefault="00000000">
            <w:pPr>
              <w:widowControl w:val="0"/>
              <w:spacing w:line="240" w:lineRule="auto"/>
              <w:jc w:val="center"/>
              <w:rPr>
                <w:sz w:val="20"/>
                <w:szCs w:val="20"/>
              </w:rPr>
            </w:pPr>
            <w:r>
              <w:rPr>
                <w:sz w:val="20"/>
                <w:szCs w:val="20"/>
              </w:rPr>
              <w:t>(76)</w:t>
            </w:r>
          </w:p>
        </w:tc>
      </w:tr>
      <w:tr w:rsidR="000E2CA3" w14:paraId="229C5978"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2CD64CE6"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450E707"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100</m:t>
                        </m:r>
                      </m:sub>
                    </m:sSub>
                    <m:r>
                      <w:rPr>
                        <w:rFonts w:ascii="Cambria Math" w:hAnsi="Cambria Math"/>
                        <w:sz w:val="20"/>
                        <w:szCs w:val="20"/>
                      </w:rPr>
                      <m:t>+v</m:t>
                    </m:r>
                  </m:e>
                  <m:sub>
                    <m:r>
                      <w:rPr>
                        <w:rFonts w:ascii="Cambria Math" w:hAnsi="Cambria Math"/>
                        <w:sz w:val="20"/>
                        <w:szCs w:val="20"/>
                      </w:rPr>
                      <m:t>102f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123</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EBBB85C" w14:textId="77777777" w:rsidR="000E2CA3" w:rsidRDefault="00000000">
            <w:pPr>
              <w:widowControl w:val="0"/>
              <w:spacing w:line="240" w:lineRule="auto"/>
              <w:jc w:val="center"/>
              <w:rPr>
                <w:sz w:val="20"/>
                <w:szCs w:val="20"/>
              </w:rPr>
            </w:pPr>
            <w:r>
              <w:rPr>
                <w:sz w:val="20"/>
                <w:szCs w:val="20"/>
              </w:rPr>
              <w:t>(77)</w:t>
            </w:r>
          </w:p>
        </w:tc>
      </w:tr>
      <w:tr w:rsidR="000E2CA3" w14:paraId="7C3179FA"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3212556"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9A23EC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101</m:t>
                        </m:r>
                      </m:sub>
                    </m:sSub>
                    <m:r>
                      <w:rPr>
                        <w:rFonts w:ascii="Cambria Math" w:hAnsi="Cambria Math"/>
                        <w:sz w:val="20"/>
                        <w:szCs w:val="20"/>
                      </w:rPr>
                      <m:t>+v</m:t>
                    </m:r>
                  </m:e>
                  <m:sub>
                    <m:r>
                      <w:rPr>
                        <w:rFonts w:ascii="Cambria Math" w:hAnsi="Cambria Math"/>
                        <w:sz w:val="20"/>
                        <w:szCs w:val="20"/>
                      </w:rPr>
                      <m:t>103f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103r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04FB076" w14:textId="77777777" w:rsidR="000E2CA3" w:rsidRDefault="00000000">
            <w:pPr>
              <w:widowControl w:val="0"/>
              <w:spacing w:line="240" w:lineRule="auto"/>
              <w:jc w:val="center"/>
              <w:rPr>
                <w:sz w:val="20"/>
                <w:szCs w:val="20"/>
              </w:rPr>
            </w:pPr>
            <w:r>
              <w:rPr>
                <w:sz w:val="20"/>
                <w:szCs w:val="20"/>
              </w:rPr>
              <w:t>(78)</w:t>
            </w:r>
          </w:p>
        </w:tc>
      </w:tr>
      <w:tr w:rsidR="000E2CA3" w14:paraId="345D64A2" w14:textId="77777777">
        <w:tc>
          <w:tcPr>
            <w:tcW w:w="222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1121673B"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981FC34"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AB53275" w14:textId="77777777" w:rsidR="000E2CA3" w:rsidRDefault="00000000">
            <w:pPr>
              <w:widowControl w:val="0"/>
              <w:spacing w:line="240" w:lineRule="auto"/>
              <w:jc w:val="center"/>
              <w:rPr>
                <w:sz w:val="20"/>
                <w:szCs w:val="20"/>
              </w:rPr>
            </w:pPr>
            <w:r>
              <w:rPr>
                <w:sz w:val="20"/>
                <w:szCs w:val="20"/>
              </w:rPr>
              <w:t>(79)</w:t>
            </w:r>
          </w:p>
        </w:tc>
      </w:tr>
      <w:tr w:rsidR="000E2CA3" w14:paraId="423048D8" w14:textId="77777777">
        <w:tc>
          <w:tcPr>
            <w:tcW w:w="222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7DEA622E" w14:textId="77777777" w:rsidR="000E2CA3" w:rsidRDefault="00000000">
            <w:pPr>
              <w:widowControl w:val="0"/>
              <w:spacing w:line="240" w:lineRule="auto"/>
              <w:rPr>
                <w:sz w:val="20"/>
                <w:szCs w:val="20"/>
              </w:rPr>
            </w:pPr>
            <m:oMathPara>
              <m:oMath>
                <m:r>
                  <w:rPr>
                    <w:rFonts w:ascii="Cambria Math" w:hAnsi="Cambria Math"/>
                    <w:sz w:val="20"/>
                    <w:szCs w:val="20"/>
                  </w:rPr>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3C57BEB"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A2FADED" w14:textId="77777777" w:rsidR="000E2CA3" w:rsidRDefault="00000000">
            <w:pPr>
              <w:widowControl w:val="0"/>
              <w:spacing w:line="240" w:lineRule="auto"/>
              <w:jc w:val="center"/>
              <w:rPr>
                <w:sz w:val="20"/>
                <w:szCs w:val="20"/>
              </w:rPr>
            </w:pPr>
            <w:r>
              <w:rPr>
                <w:sz w:val="20"/>
                <w:szCs w:val="20"/>
              </w:rPr>
              <w:t>(80)</w:t>
            </w:r>
          </w:p>
        </w:tc>
      </w:tr>
      <w:tr w:rsidR="000E2CA3" w14:paraId="15F4C9D4" w14:textId="77777777">
        <w:tc>
          <w:tcPr>
            <w:tcW w:w="222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516767F3"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70BBB2F"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21</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22</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124</m:t>
                  </m:r>
                </m:sub>
              </m:sSub>
              <m:r>
                <w:rPr>
                  <w:rFonts w:ascii="Cambria Math" w:hAnsi="Cambria Math"/>
                  <w:sz w:val="20"/>
                  <w:szCs w:val="20"/>
                </w:rPr>
                <m:t xml:space="preserve">×DAR + </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127</m:t>
                  </m:r>
                </m:sub>
              </m:sSub>
              <m:r>
                <w:rPr>
                  <w:rFonts w:ascii="Cambria Math" w:hAnsi="Cambria Math"/>
                  <w:sz w:val="20"/>
                  <w:szCs w:val="20"/>
                </w:rPr>
                <m:t>×DAR</m:t>
              </m:r>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818AEBF" w14:textId="77777777" w:rsidR="000E2CA3" w:rsidRDefault="00000000">
            <w:pPr>
              <w:widowControl w:val="0"/>
              <w:spacing w:line="240" w:lineRule="auto"/>
              <w:jc w:val="center"/>
              <w:rPr>
                <w:sz w:val="20"/>
                <w:szCs w:val="20"/>
              </w:rPr>
            </w:pPr>
            <w:r>
              <w:rPr>
                <w:sz w:val="20"/>
                <w:szCs w:val="20"/>
              </w:rPr>
              <w:t>(81)</w:t>
            </w:r>
          </w:p>
        </w:tc>
      </w:tr>
      <w:tr w:rsidR="000E2CA3" w14:paraId="24E25B0C"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AEF87D4"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23ACA9A"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87</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47B2FB8" w14:textId="77777777" w:rsidR="000E2CA3" w:rsidRDefault="00000000">
            <w:pPr>
              <w:widowControl w:val="0"/>
              <w:spacing w:line="240" w:lineRule="auto"/>
              <w:jc w:val="center"/>
              <w:rPr>
                <w:sz w:val="20"/>
                <w:szCs w:val="20"/>
              </w:rPr>
            </w:pPr>
            <w:r>
              <w:rPr>
                <w:sz w:val="20"/>
                <w:szCs w:val="20"/>
              </w:rPr>
              <w:t>(82)</w:t>
            </w:r>
          </w:p>
        </w:tc>
      </w:tr>
      <w:tr w:rsidR="000E2CA3" w14:paraId="5F46C061"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ACBA47E"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172340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88r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127</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5433B4C" w14:textId="77777777" w:rsidR="000E2CA3" w:rsidRDefault="00000000">
            <w:pPr>
              <w:widowControl w:val="0"/>
              <w:spacing w:line="240" w:lineRule="auto"/>
              <w:jc w:val="center"/>
              <w:rPr>
                <w:sz w:val="20"/>
                <w:szCs w:val="20"/>
              </w:rPr>
            </w:pPr>
            <w:r>
              <w:rPr>
                <w:sz w:val="20"/>
                <w:szCs w:val="20"/>
              </w:rPr>
              <w:t>(83)</w:t>
            </w:r>
          </w:p>
        </w:tc>
      </w:tr>
      <w:tr w:rsidR="000E2CA3" w14:paraId="4B6925BD"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384F270D"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F99E115"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89r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127</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D5CC7C8" w14:textId="77777777" w:rsidR="000E2CA3" w:rsidRDefault="00000000">
            <w:pPr>
              <w:widowControl w:val="0"/>
              <w:spacing w:line="240" w:lineRule="auto"/>
              <w:jc w:val="center"/>
              <w:rPr>
                <w:sz w:val="20"/>
                <w:szCs w:val="20"/>
              </w:rPr>
            </w:pPr>
            <w:r>
              <w:rPr>
                <w:sz w:val="20"/>
                <w:szCs w:val="20"/>
              </w:rPr>
              <w:t>(84)</w:t>
            </w:r>
          </w:p>
        </w:tc>
      </w:tr>
      <w:tr w:rsidR="000E2CA3" w14:paraId="2C8006F9"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BD99496"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525F891"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endo, 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93</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CBD7D63" w14:textId="77777777" w:rsidR="000E2CA3" w:rsidRDefault="00000000">
            <w:pPr>
              <w:widowControl w:val="0"/>
              <w:spacing w:line="240" w:lineRule="auto"/>
              <w:jc w:val="center"/>
              <w:rPr>
                <w:sz w:val="20"/>
                <w:szCs w:val="20"/>
              </w:rPr>
            </w:pPr>
            <w:r>
              <w:rPr>
                <w:sz w:val="20"/>
                <w:szCs w:val="20"/>
              </w:rPr>
              <w:t>(85)</w:t>
            </w:r>
          </w:p>
        </w:tc>
      </w:tr>
      <w:tr w:rsidR="000E2CA3" w14:paraId="261B370F"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698474A"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AF3AAA3"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endo, 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94</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0E6175D" w14:textId="77777777" w:rsidR="000E2CA3" w:rsidRDefault="00000000">
            <w:pPr>
              <w:widowControl w:val="0"/>
              <w:spacing w:line="240" w:lineRule="auto"/>
              <w:jc w:val="center"/>
              <w:rPr>
                <w:sz w:val="20"/>
                <w:szCs w:val="20"/>
              </w:rPr>
            </w:pPr>
            <w:r>
              <w:rPr>
                <w:sz w:val="20"/>
                <w:szCs w:val="20"/>
              </w:rPr>
              <w:t>(86)</w:t>
            </w:r>
          </w:p>
        </w:tc>
      </w:tr>
      <w:tr w:rsidR="000E2CA3" w14:paraId="6ACB69F7"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7D1BFFFB" w14:textId="77777777" w:rsidR="000E2CA3" w:rsidRDefault="00000000">
            <w:pPr>
              <w:widowControl w:val="0"/>
              <w:spacing w:line="240" w:lineRule="auto"/>
              <w:rPr>
                <w:sz w:val="20"/>
                <w:szCs w:val="20"/>
              </w:rPr>
            </w:pPr>
            <m:oMathPara>
              <m:oMath>
                <m:r>
                  <w:rPr>
                    <w:rFonts w:ascii="Cambria Math" w:hAnsi="Cambria Math"/>
                    <w:sz w:val="20"/>
                    <w:szCs w:val="20"/>
                  </w:rPr>
                  <m:t>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6382F9A"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endo, 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95</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48704AF" w14:textId="77777777" w:rsidR="000E2CA3" w:rsidRDefault="00000000">
            <w:pPr>
              <w:widowControl w:val="0"/>
              <w:spacing w:line="240" w:lineRule="auto"/>
              <w:jc w:val="center"/>
              <w:rPr>
                <w:sz w:val="20"/>
                <w:szCs w:val="20"/>
              </w:rPr>
            </w:pPr>
            <w:r>
              <w:rPr>
                <w:sz w:val="20"/>
                <w:szCs w:val="20"/>
              </w:rPr>
              <w:t>(87)</w:t>
            </w:r>
          </w:p>
        </w:tc>
      </w:tr>
      <w:tr w:rsidR="000E2CA3" w14:paraId="07954C1E"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18AD1202"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2989225"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104</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105</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112r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22B70DA" w14:textId="77777777" w:rsidR="000E2CA3" w:rsidRDefault="00000000">
            <w:pPr>
              <w:widowControl w:val="0"/>
              <w:spacing w:line="240" w:lineRule="auto"/>
              <w:jc w:val="center"/>
              <w:rPr>
                <w:sz w:val="20"/>
                <w:szCs w:val="20"/>
              </w:rPr>
            </w:pPr>
            <w:r>
              <w:rPr>
                <w:sz w:val="20"/>
                <w:szCs w:val="20"/>
              </w:rPr>
              <w:t>(88)</w:t>
            </w:r>
          </w:p>
        </w:tc>
      </w:tr>
      <w:tr w:rsidR="000E2CA3" w14:paraId="53EAA7E6"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0595C430"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D941C22"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peripheral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108</m:t>
                        </m:r>
                      </m:sub>
                    </m:sSub>
                    <m:r>
                      <w:rPr>
                        <w:rFonts w:ascii="Cambria Math" w:hAnsi="Cambria Math"/>
                        <w:sz w:val="20"/>
                        <w:szCs w:val="20"/>
                      </w:rPr>
                      <m:t>+v</m:t>
                    </m:r>
                  </m:e>
                  <m:sub>
                    <m:r>
                      <w:rPr>
                        <w:rFonts w:ascii="Cambria Math" w:hAnsi="Cambria Math"/>
                        <w:sz w:val="20"/>
                        <w:szCs w:val="20"/>
                      </w:rPr>
                      <m:t>110f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110r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114r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124</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1608351F" w14:textId="77777777" w:rsidR="000E2CA3" w:rsidRDefault="00000000">
            <w:pPr>
              <w:widowControl w:val="0"/>
              <w:spacing w:line="240" w:lineRule="auto"/>
              <w:jc w:val="center"/>
              <w:rPr>
                <w:sz w:val="20"/>
                <w:szCs w:val="20"/>
              </w:rPr>
            </w:pPr>
            <w:r>
              <w:rPr>
                <w:sz w:val="20"/>
                <w:szCs w:val="20"/>
              </w:rPr>
              <w:t>(89)</w:t>
            </w:r>
          </w:p>
        </w:tc>
      </w:tr>
      <w:tr w:rsidR="000E2CA3" w14:paraId="399B9D7B"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C3800E3"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peripheral</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B86F89B"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central</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109</m:t>
                        </m:r>
                      </m:sub>
                    </m:sSub>
                    <m:r>
                      <w:rPr>
                        <w:rFonts w:ascii="Cambria Math" w:hAnsi="Cambria Math"/>
                        <w:sz w:val="20"/>
                        <w:szCs w:val="20"/>
                      </w:rPr>
                      <m:t>+v</m:t>
                    </m:r>
                  </m:e>
                  <m:sub>
                    <m:r>
                      <w:rPr>
                        <w:rFonts w:ascii="Cambria Math" w:hAnsi="Cambria Math"/>
                        <w:sz w:val="20"/>
                        <w:szCs w:val="20"/>
                      </w:rPr>
                      <m:t>111f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116r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3FC1AC4" w14:textId="77777777" w:rsidR="000E2CA3" w:rsidRDefault="00000000">
            <w:pPr>
              <w:widowControl w:val="0"/>
              <w:spacing w:line="240" w:lineRule="auto"/>
              <w:jc w:val="center"/>
              <w:rPr>
                <w:sz w:val="20"/>
                <w:szCs w:val="20"/>
              </w:rPr>
            </w:pPr>
            <w:r>
              <w:rPr>
                <w:sz w:val="20"/>
                <w:szCs w:val="20"/>
              </w:rPr>
              <w:t>(90)</w:t>
            </w:r>
          </w:p>
        </w:tc>
      </w:tr>
      <w:tr w:rsidR="000E2CA3" w14:paraId="096419E5" w14:textId="77777777">
        <w:tc>
          <w:tcPr>
            <w:tcW w:w="222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21F54E14" w14:textId="77777777" w:rsidR="000E2CA3" w:rsidRDefault="00000000">
            <w:pPr>
              <w:widowControl w:val="0"/>
              <w:spacing w:line="240" w:lineRule="auto"/>
              <w:rPr>
                <w:sz w:val="20"/>
                <w:szCs w:val="20"/>
              </w:rPr>
            </w:pPr>
            <m:oMathPara>
              <m:oMath>
                <m:r>
                  <w:rPr>
                    <w:rFonts w:ascii="Cambria Math" w:hAnsi="Cambria Math"/>
                    <w:sz w:val="18"/>
                    <w:szCs w:val="18"/>
                  </w:rPr>
                  <m:t>AD</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ext,tumor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AC1194D"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dAD</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30f,N{s}</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30r,N{s}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CF4761D" w14:textId="77777777" w:rsidR="000E2CA3" w:rsidRDefault="00000000">
            <w:pPr>
              <w:widowControl w:val="0"/>
              <w:spacing w:line="240" w:lineRule="auto"/>
              <w:jc w:val="center"/>
              <w:rPr>
                <w:sz w:val="20"/>
                <w:szCs w:val="20"/>
              </w:rPr>
            </w:pPr>
            <w:r>
              <w:rPr>
                <w:sz w:val="20"/>
                <w:szCs w:val="20"/>
              </w:rPr>
              <w:t>(91)</w:t>
            </w:r>
          </w:p>
        </w:tc>
      </w:tr>
      <w:tr w:rsidR="000E2CA3" w14:paraId="136724F0" w14:textId="77777777">
        <w:tc>
          <w:tcPr>
            <w:tcW w:w="2220" w:type="dxa"/>
            <w:tcBorders>
              <w:top w:val="single" w:sz="8" w:space="0" w:color="D9D9D9"/>
              <w:left w:val="nil"/>
              <w:bottom w:val="single" w:sz="8" w:space="0" w:color="D9D9D9"/>
              <w:right w:val="single" w:sz="4" w:space="0" w:color="D9D9D9"/>
            </w:tcBorders>
            <w:shd w:val="clear" w:color="auto" w:fill="auto"/>
            <w:tcMar>
              <w:top w:w="28" w:type="dxa"/>
              <w:left w:w="28" w:type="dxa"/>
              <w:bottom w:w="28" w:type="dxa"/>
              <w:right w:w="28" w:type="dxa"/>
            </w:tcMar>
            <w:vAlign w:val="center"/>
          </w:tcPr>
          <w:p w14:paraId="6042141F" w14:textId="77777777" w:rsidR="000E2CA3" w:rsidRDefault="00000000">
            <w:pPr>
              <w:widowControl w:val="0"/>
              <w:spacing w:line="240" w:lineRule="auto"/>
              <w:rPr>
                <w:sz w:val="20"/>
                <w:szCs w:val="20"/>
              </w:rPr>
            </w:pPr>
            <m:oMathPara>
              <m:oMath>
                <m:r>
                  <w:rPr>
                    <w:rFonts w:ascii="Cambria Math" w:hAnsi="Cambria Math"/>
                    <w:sz w:val="20"/>
                    <w:szCs w:val="20"/>
                  </w:rPr>
                  <w:lastRenderedPageBreak/>
                  <m:t>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ext,tumor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620AD05C" w14:textId="77777777" w:rsidR="000E2CA3" w:rsidRDefault="00000000">
            <w:pPr>
              <w:widowControl w:val="0"/>
              <w:spacing w:line="240" w:lineRule="auto"/>
              <w:rPr>
                <w:sz w:val="20"/>
                <w:szCs w:val="20"/>
              </w:rPr>
            </w:pPr>
            <m:oMath>
              <m:f>
                <m:fPr>
                  <m:ctrlPr>
                    <w:rPr>
                      <w:rFonts w:ascii="Cambria Math" w:hAnsi="Cambria Math"/>
                      <w:sz w:val="20"/>
                      <w:szCs w:val="20"/>
                    </w:rPr>
                  </m:ctrlPr>
                </m:fPr>
                <m:num>
                  <m:r>
                    <w:rPr>
                      <w:rFonts w:ascii="Cambria Math" w:hAnsi="Cambria Math"/>
                      <w:sz w:val="20"/>
                      <w:szCs w:val="20"/>
                    </w:rPr>
                    <m:t>dA</m:t>
                  </m:r>
                  <m:sSub>
                    <m:sSubPr>
                      <m:ctrlPr>
                        <w:rPr>
                          <w:rFonts w:ascii="Cambria Math" w:hAnsi="Cambria Math"/>
                          <w:sz w:val="18"/>
                          <w:szCs w:val="18"/>
                        </w:rPr>
                      </m:ctrlPr>
                    </m:sSubPr>
                    <m:e>
                      <m:r>
                        <w:rPr>
                          <w:rFonts w:ascii="Cambria Math" w:hAnsi="Cambria Math"/>
                          <w:sz w:val="20"/>
                          <w:szCs w:val="20"/>
                        </w:rPr>
                        <m:t>b</m:t>
                      </m:r>
                    </m:e>
                    <m:sub>
                      <m:r>
                        <w:rPr>
                          <w:rFonts w:ascii="Cambria Math" w:hAnsi="Cambria Math"/>
                          <w:sz w:val="18"/>
                          <w:szCs w:val="18"/>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26f</m:t>
                      </m:r>
                    </m:sub>
                  </m:sSub>
                </m:e>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26r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31f,N{s}</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31r,N{s}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122r</m:t>
                  </m:r>
                </m:sub>
              </m:sSub>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3E8573A" w14:textId="77777777" w:rsidR="000E2CA3" w:rsidRDefault="00000000">
            <w:pPr>
              <w:widowControl w:val="0"/>
              <w:spacing w:line="240" w:lineRule="auto"/>
              <w:jc w:val="center"/>
              <w:rPr>
                <w:sz w:val="20"/>
                <w:szCs w:val="20"/>
              </w:rPr>
            </w:pPr>
            <w:r>
              <w:rPr>
                <w:sz w:val="20"/>
                <w:szCs w:val="20"/>
              </w:rPr>
              <w:t>(92)</w:t>
            </w:r>
          </w:p>
        </w:tc>
      </w:tr>
      <w:tr w:rsidR="000E2CA3" w14:paraId="53E0A3CC" w14:textId="77777777">
        <w:tc>
          <w:tcPr>
            <w:tcW w:w="2220" w:type="dxa"/>
            <w:tcBorders>
              <w:top w:val="single" w:sz="8" w:space="0" w:color="D9D9D9"/>
              <w:left w:val="nil"/>
              <w:right w:val="single" w:sz="4" w:space="0" w:color="D9D9D9"/>
            </w:tcBorders>
            <w:shd w:val="clear" w:color="auto" w:fill="auto"/>
            <w:tcMar>
              <w:top w:w="28" w:type="dxa"/>
              <w:left w:w="28" w:type="dxa"/>
              <w:bottom w:w="28" w:type="dxa"/>
              <w:right w:w="28" w:type="dxa"/>
            </w:tcMar>
            <w:vAlign w:val="center"/>
          </w:tcPr>
          <w:p w14:paraId="7700CEFF" w14:textId="77777777" w:rsidR="000E2CA3" w:rsidRDefault="00000000">
            <w:pPr>
              <w:widowControl w:val="0"/>
              <w:spacing w:line="240" w:lineRule="auto"/>
              <w:rPr>
                <w:sz w:val="20"/>
                <w:szCs w:val="20"/>
              </w:rPr>
            </w:pPr>
            <m:oMathPara>
              <m:oMath>
                <m:r>
                  <w:rPr>
                    <w:rFonts w:ascii="Cambria Math" w:hAnsi="Cambria Math"/>
                    <w:sz w:val="20"/>
                    <w:szCs w:val="20"/>
                  </w:rPr>
                  <m:t>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ext,tumor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7511F53C"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dP</m:t>
                    </m:r>
                    <m:sSub>
                      <m:sSubPr>
                        <m:ctrlPr>
                          <w:rPr>
                            <w:rFonts w:ascii="Cambria Math" w:hAnsi="Cambria Math"/>
                            <w:sz w:val="18"/>
                            <w:szCs w:val="18"/>
                          </w:rPr>
                        </m:ctrlPr>
                      </m:sSubPr>
                      <m:e>
                        <m:r>
                          <w:rPr>
                            <w:rFonts w:ascii="Cambria Math" w:hAnsi="Cambria Math"/>
                            <w:sz w:val="20"/>
                            <w:szCs w:val="20"/>
                          </w:rPr>
                          <m:t>L</m:t>
                        </m:r>
                      </m:e>
                      <m:sub>
                        <m:r>
                          <w:rPr>
                            <w:rFonts w:ascii="Cambria Math" w:hAnsi="Cambria Math"/>
                            <w:sz w:val="18"/>
                            <w:szCs w:val="18"/>
                          </w:rPr>
                          <m:t>ext,tumor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28</m:t>
                    </m:r>
                  </m:sub>
                </m:sSub>
                <m:r>
                  <w:rPr>
                    <w:rFonts w:ascii="Cambria Math" w:hAnsi="Cambria Math"/>
                    <w:sz w:val="20"/>
                    <w:szCs w:val="20"/>
                  </w:rPr>
                  <m:t>×DAR+</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32,N{s}</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54</m:t>
                    </m:r>
                  </m:sub>
                </m:sSub>
                <m:r>
                  <w:rPr>
                    <w:rFonts w:ascii="Cambria Math" w:hAnsi="Cambria Math"/>
                    <w:sz w:val="20"/>
                    <w:szCs w:val="20"/>
                  </w:rPr>
                  <m:t>×DAR</m:t>
                </m:r>
              </m:oMath>
            </m:oMathPara>
          </w:p>
          <w:p w14:paraId="4CF9EE84" w14:textId="77777777" w:rsidR="000E2CA3" w:rsidRDefault="00000000">
            <w:pPr>
              <w:widowControl w:val="0"/>
              <w:spacing w:line="240" w:lineRule="auto"/>
              <w:rPr>
                <w:sz w:val="20"/>
                <w:szCs w:val="20"/>
              </w:rPr>
            </w:pPr>
            <w:r>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63</m:t>
                  </m:r>
                </m:sub>
              </m:sSub>
              <m:r>
                <w:rPr>
                  <w:rFonts w:ascii="Cambria Math" w:hAnsi="Cambria Math"/>
                  <w:sz w:val="20"/>
                  <w:szCs w:val="20"/>
                </w:rPr>
                <m:t>×DAR+</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69</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78</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79f</m:t>
                  </m:r>
                </m:sub>
              </m:sSub>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79r,N{s}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125</m:t>
                  </m:r>
                </m:sub>
              </m:sSub>
              <m:r>
                <w:rPr>
                  <w:rFonts w:ascii="Cambria Math" w:hAnsi="Cambria Math"/>
                  <w:sz w:val="20"/>
                  <w:szCs w:val="20"/>
                </w:rPr>
                <m:t>×DAR</m:t>
              </m:r>
            </m:oMath>
            <w:r>
              <w:rPr>
                <w:sz w:val="20"/>
                <w:szCs w:val="20"/>
              </w:rPr>
              <w:t xml:space="preserve">   </w:t>
            </w:r>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2B401133" w14:textId="77777777" w:rsidR="000E2CA3" w:rsidRDefault="00000000">
            <w:pPr>
              <w:widowControl w:val="0"/>
              <w:spacing w:line="240" w:lineRule="auto"/>
              <w:jc w:val="center"/>
              <w:rPr>
                <w:sz w:val="20"/>
                <w:szCs w:val="20"/>
              </w:rPr>
            </w:pPr>
            <w:r>
              <w:rPr>
                <w:sz w:val="20"/>
                <w:szCs w:val="20"/>
              </w:rPr>
              <w:t>(93)</w:t>
            </w:r>
          </w:p>
        </w:tc>
      </w:tr>
      <w:tr w:rsidR="000E2CA3" w14:paraId="4CFE102C"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6BF8B3E1"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F19B8B9"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m:t>
                        </m:r>
                      </m:e>
                      <m:sub>
                        <m:r>
                          <w:rPr>
                            <w:rFonts w:ascii="Cambria Math" w:hAnsi="Cambria Math"/>
                            <w:sz w:val="20"/>
                            <w:szCs w:val="20"/>
                          </w:rPr>
                          <m:t>tumor</m:t>
                        </m:r>
                      </m:sub>
                    </m:sSub>
                  </m:num>
                  <m:den>
                    <m:r>
                      <w:rPr>
                        <w:rFonts w:ascii="Cambria Math" w:hAnsi="Cambria Math"/>
                        <w:sz w:val="20"/>
                        <w:szCs w:val="20"/>
                      </w:rPr>
                      <m:t>dt</m:t>
                    </m:r>
                  </m:den>
                </m:f>
                <m:r>
                  <w:rPr>
                    <w:rFonts w:ascii="Cambria Math" w:hAnsi="Cambria Math"/>
                    <w:sz w:val="20"/>
                    <w:szCs w:val="20"/>
                  </w:rPr>
                  <m:t>=</m:t>
                </m:r>
                <m:nary>
                  <m:naryPr>
                    <m:chr m:val="∑"/>
                    <m:ctrlPr>
                      <w:rPr>
                        <w:rFonts w:ascii="Cambria Math" w:hAnsi="Cambria Math"/>
                        <w:sz w:val="20"/>
                        <w:szCs w:val="20"/>
                      </w:rPr>
                    </m:ctrlPr>
                  </m:naryPr>
                  <m:sub/>
                  <m:sup/>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118,N{s}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113r</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58D05FF5" w14:textId="77777777" w:rsidR="000E2CA3" w:rsidRDefault="00000000">
            <w:pPr>
              <w:widowControl w:val="0"/>
              <w:spacing w:line="240" w:lineRule="auto"/>
              <w:jc w:val="center"/>
              <w:rPr>
                <w:sz w:val="20"/>
                <w:szCs w:val="20"/>
              </w:rPr>
            </w:pPr>
            <w:r>
              <w:rPr>
                <w:sz w:val="20"/>
                <w:szCs w:val="20"/>
              </w:rPr>
              <w:t>(94)</w:t>
            </w:r>
          </w:p>
        </w:tc>
      </w:tr>
      <w:tr w:rsidR="000E2CA3" w14:paraId="17F530F7" w14:textId="77777777">
        <w:tc>
          <w:tcPr>
            <w:tcW w:w="2220" w:type="dxa"/>
            <w:tcBorders>
              <w:top w:val="single" w:sz="4" w:space="0" w:color="D9D9D9"/>
              <w:left w:val="nil"/>
              <w:bottom w:val="single" w:sz="8" w:space="0" w:color="D9D9D9"/>
              <w:right w:val="single" w:sz="4" w:space="0" w:color="D9D9D9"/>
            </w:tcBorders>
            <w:shd w:val="clear" w:color="auto" w:fill="auto"/>
            <w:tcMar>
              <w:top w:w="43" w:type="dxa"/>
              <w:left w:w="43" w:type="dxa"/>
              <w:bottom w:w="43" w:type="dxa"/>
              <w:right w:w="43" w:type="dxa"/>
            </w:tcMar>
            <w:vAlign w:val="center"/>
          </w:tcPr>
          <w:p w14:paraId="49BF3D7A"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48A654D3"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2:ADC</m:t>
                        </m:r>
                      </m:e>
                      <m:sub>
                        <m:r>
                          <w:rPr>
                            <w:rFonts w:ascii="Cambria Math" w:hAnsi="Cambria Math"/>
                            <w:sz w:val="20"/>
                            <w:szCs w:val="20"/>
                          </w:rPr>
                          <m: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121r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115f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115r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125</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01104E2" w14:textId="77777777" w:rsidR="000E2CA3" w:rsidRDefault="00000000">
            <w:pPr>
              <w:widowControl w:val="0"/>
              <w:spacing w:line="240" w:lineRule="auto"/>
              <w:jc w:val="center"/>
              <w:rPr>
                <w:sz w:val="20"/>
                <w:szCs w:val="20"/>
              </w:rPr>
            </w:pPr>
            <w:r>
              <w:rPr>
                <w:sz w:val="20"/>
                <w:szCs w:val="20"/>
              </w:rPr>
              <w:t>(95)</w:t>
            </w:r>
          </w:p>
        </w:tc>
      </w:tr>
      <w:tr w:rsidR="000E2CA3" w14:paraId="1EE3832E" w14:textId="77777777">
        <w:tc>
          <w:tcPr>
            <w:tcW w:w="2220" w:type="dxa"/>
            <w:tcBorders>
              <w:top w:val="single" w:sz="4" w:space="0" w:color="D9D9D9"/>
              <w:left w:val="nil"/>
              <w:right w:val="single" w:sz="4" w:space="0" w:color="D9D9D9"/>
            </w:tcBorders>
            <w:shd w:val="clear" w:color="auto" w:fill="auto"/>
            <w:tcMar>
              <w:top w:w="43" w:type="dxa"/>
              <w:left w:w="43" w:type="dxa"/>
              <w:bottom w:w="43" w:type="dxa"/>
              <w:right w:w="43" w:type="dxa"/>
            </w:tcMar>
            <w:vAlign w:val="center"/>
          </w:tcPr>
          <w:p w14:paraId="3464258F" w14:textId="77777777" w:rsidR="000E2CA3" w:rsidRDefault="00000000">
            <w:pPr>
              <w:widowControl w:val="0"/>
              <w:spacing w:line="240" w:lineRule="auto"/>
              <w:rPr>
                <w:sz w:val="20"/>
                <w:szCs w:val="20"/>
              </w:rPr>
            </w:pPr>
            <m:oMathPara>
              <m:oMath>
                <m:r>
                  <w:rPr>
                    <w:rFonts w:ascii="Cambria Math" w:hAnsi="Cambria Math"/>
                    <w:sz w:val="20"/>
                    <w:szCs w:val="20"/>
                  </w:rPr>
                  <m:t>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tumor</m:t>
                    </m:r>
                  </m:sub>
                </m:sSub>
              </m:oMath>
            </m:oMathPara>
          </w:p>
        </w:tc>
        <w:tc>
          <w:tcPr>
            <w:tcW w:w="7845"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0101B0C6" w14:textId="77777777" w:rsidR="000E2CA3" w:rsidRDefault="00000000">
            <w:pPr>
              <w:widowControl w:val="0"/>
              <w:spacing w:line="240" w:lineRule="auto"/>
              <w:rPr>
                <w:sz w:val="20"/>
                <w:szCs w:val="20"/>
              </w:rPr>
            </w:pPr>
            <m:oMathPara>
              <m:oMath>
                <m:f>
                  <m:fPr>
                    <m:ctrlPr>
                      <w:rPr>
                        <w:rFonts w:ascii="Cambria Math" w:hAnsi="Cambria Math"/>
                        <w:sz w:val="20"/>
                        <w:szCs w:val="20"/>
                      </w:rPr>
                    </m:ctrlPr>
                  </m:fPr>
                  <m:num>
                    <m:r>
                      <w:rPr>
                        <w:rFonts w:ascii="Cambria Math" w:hAnsi="Cambria Math"/>
                        <w:sz w:val="20"/>
                        <w:szCs w:val="20"/>
                      </w:rPr>
                      <m:t>dsHER</m:t>
                    </m:r>
                    <m:sSub>
                      <m:sSubPr>
                        <m:ctrlPr>
                          <w:rPr>
                            <w:rFonts w:ascii="Cambria Math" w:hAnsi="Cambria Math"/>
                            <w:sz w:val="20"/>
                            <w:szCs w:val="20"/>
                          </w:rPr>
                        </m:ctrlPr>
                      </m:sSubPr>
                      <m:e>
                        <m:r>
                          <w:rPr>
                            <w:rFonts w:ascii="Cambria Math" w:hAnsi="Cambria Math"/>
                            <w:sz w:val="20"/>
                            <w:szCs w:val="20"/>
                          </w:rPr>
                          <m:t>2:Ab</m:t>
                        </m:r>
                      </m:e>
                      <m:sub>
                        <m:r>
                          <w:rPr>
                            <w:rFonts w:ascii="Cambria Math" w:hAnsi="Cambria Math"/>
                            <w:sz w:val="20"/>
                            <w:szCs w:val="20"/>
                          </w:rPr>
                          <m:t>tumor</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122r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117f</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117r</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125</m:t>
                    </m:r>
                  </m:sub>
                </m:sSub>
              </m:oMath>
            </m:oMathPara>
          </w:p>
        </w:tc>
        <w:tc>
          <w:tcPr>
            <w:tcW w:w="750" w:type="dxa"/>
            <w:tcBorders>
              <w:top w:val="single" w:sz="4" w:space="0" w:color="D9D9D9"/>
              <w:left w:val="single" w:sz="4" w:space="0" w:color="D9D9D9"/>
              <w:right w:val="nil"/>
            </w:tcBorders>
            <w:shd w:val="clear" w:color="auto" w:fill="auto"/>
            <w:tcMar>
              <w:top w:w="43" w:type="dxa"/>
              <w:left w:w="43" w:type="dxa"/>
              <w:bottom w:w="43" w:type="dxa"/>
              <w:right w:w="43" w:type="dxa"/>
            </w:tcMar>
            <w:vAlign w:val="center"/>
          </w:tcPr>
          <w:p w14:paraId="38E75CE5" w14:textId="77777777" w:rsidR="000E2CA3" w:rsidRDefault="00000000">
            <w:pPr>
              <w:widowControl w:val="0"/>
              <w:spacing w:line="240" w:lineRule="auto"/>
              <w:jc w:val="center"/>
              <w:rPr>
                <w:sz w:val="20"/>
                <w:szCs w:val="20"/>
              </w:rPr>
            </w:pPr>
            <w:r>
              <w:rPr>
                <w:sz w:val="20"/>
                <w:szCs w:val="20"/>
              </w:rPr>
              <w:t>(96)</w:t>
            </w:r>
          </w:p>
        </w:tc>
      </w:tr>
    </w:tbl>
    <w:p w14:paraId="192C2D51" w14:textId="77777777" w:rsidR="000E2CA3" w:rsidRDefault="000E2CA3">
      <w:pPr>
        <w:rPr>
          <w:sz w:val="20"/>
          <w:szCs w:val="20"/>
        </w:rPr>
      </w:pPr>
    </w:p>
    <w:p w14:paraId="4ED33958" w14:textId="77777777" w:rsidR="000E2CA3" w:rsidRDefault="00000000">
      <w:pPr>
        <w:widowControl w:val="0"/>
        <w:pBdr>
          <w:top w:val="nil"/>
          <w:left w:val="nil"/>
          <w:bottom w:val="nil"/>
          <w:right w:val="nil"/>
          <w:between w:val="nil"/>
        </w:pBdr>
        <w:spacing w:before="240" w:line="240" w:lineRule="auto"/>
        <w:ind w:left="480" w:hanging="480"/>
      </w:pPr>
      <w:r>
        <w:br w:type="page"/>
      </w:r>
    </w:p>
    <w:p w14:paraId="184BB24C" w14:textId="77777777" w:rsidR="000E2CA3" w:rsidRDefault="00000000">
      <w:pPr>
        <w:widowControl w:val="0"/>
        <w:pBdr>
          <w:top w:val="nil"/>
          <w:left w:val="nil"/>
          <w:bottom w:val="nil"/>
          <w:right w:val="nil"/>
          <w:between w:val="nil"/>
        </w:pBdr>
        <w:spacing w:before="240" w:line="240" w:lineRule="auto"/>
        <w:ind w:left="480" w:hanging="480"/>
        <w:rPr>
          <w:b/>
          <w:sz w:val="20"/>
          <w:szCs w:val="20"/>
        </w:rPr>
      </w:pPr>
      <w:r>
        <w:rPr>
          <w:b/>
          <w:sz w:val="20"/>
          <w:szCs w:val="20"/>
        </w:rPr>
        <w:lastRenderedPageBreak/>
        <w:t>Bibliography</w:t>
      </w:r>
    </w:p>
    <w:p w14:paraId="2B03D278" w14:textId="77777777" w:rsidR="000E2CA3" w:rsidRDefault="00000000">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r>
      <w:hyperlink r:id="rId139">
        <w:r>
          <w:rPr>
            <w:color w:val="000000"/>
            <w:sz w:val="20"/>
            <w:szCs w:val="20"/>
          </w:rPr>
          <w:t>Erickson HK, Lewis Phillips GD, Leipold DD, et al (2012) The Effect of Different Linkers on Target Cell Catabolism and Pharmacokinetics/Pharmacodynamics of Trastuzumab Maytansinoid Conjugates. Mol Cancer Ther 11:1133–1142</w:t>
        </w:r>
      </w:hyperlink>
    </w:p>
    <w:p w14:paraId="4CAE1CA9"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 </w:t>
      </w:r>
      <w:r>
        <w:rPr>
          <w:color w:val="000000"/>
          <w:sz w:val="20"/>
          <w:szCs w:val="20"/>
        </w:rPr>
        <w:tab/>
      </w:r>
      <w:hyperlink r:id="rId140">
        <w:r>
          <w:rPr>
            <w:color w:val="000000"/>
            <w:sz w:val="20"/>
            <w:szCs w:val="20"/>
          </w:rPr>
          <w:t>FDA (2013) Kadcyla Pharmacology Review BLA. 1–5</w:t>
        </w:r>
      </w:hyperlink>
    </w:p>
    <w:p w14:paraId="4E8E5BC8"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 </w:t>
      </w:r>
      <w:r>
        <w:rPr>
          <w:color w:val="000000"/>
          <w:sz w:val="20"/>
          <w:szCs w:val="20"/>
        </w:rPr>
        <w:tab/>
      </w:r>
      <w:hyperlink r:id="rId141">
        <w:r>
          <w:rPr>
            <w:color w:val="000000"/>
            <w:sz w:val="20"/>
            <w:szCs w:val="20"/>
          </w:rPr>
          <w:t>Schlosshauer M, Baker D (2004) Realistic protein-protein association rates from a simple diffusional model neglecting long-range interactions, free energy barriers, and landscape ruggedness. Protein Sci 13:1660–1669</w:t>
        </w:r>
      </w:hyperlink>
    </w:p>
    <w:p w14:paraId="4663E012"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 </w:t>
      </w:r>
      <w:r>
        <w:rPr>
          <w:color w:val="000000"/>
          <w:sz w:val="20"/>
          <w:szCs w:val="20"/>
        </w:rPr>
        <w:tab/>
      </w:r>
      <w:hyperlink r:id="rId142">
        <w:r>
          <w:rPr>
            <w:color w:val="000000"/>
            <w:sz w:val="20"/>
            <w:szCs w:val="20"/>
          </w:rPr>
          <w:t>Austin CD, De Mazière AM, Pisacane PI, et al (2004) Endocytosis and sorting of ErbB2 and the site of action of cancer therapeutics trastuzumab and geldanamycin. Mol Biol Cell 15:5268–5282</w:t>
        </w:r>
      </w:hyperlink>
    </w:p>
    <w:p w14:paraId="0097F945"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 </w:t>
      </w:r>
      <w:r>
        <w:rPr>
          <w:color w:val="000000"/>
          <w:sz w:val="20"/>
          <w:szCs w:val="20"/>
        </w:rPr>
        <w:tab/>
      </w:r>
      <w:hyperlink r:id="rId143">
        <w:r>
          <w:rPr>
            <w:color w:val="000000"/>
            <w:sz w:val="20"/>
            <w:szCs w:val="20"/>
          </w:rPr>
          <w:t>Pereira PMR, Sharma SK, Carter LM, et al (2018) Caveolin-1 mediates cellular distribution of HER2 and affects trastuzumab binding and therapeutic efficacy. Nat Commun 9:5137</w:t>
        </w:r>
      </w:hyperlink>
    </w:p>
    <w:p w14:paraId="614280AA"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 </w:t>
      </w:r>
      <w:r>
        <w:rPr>
          <w:color w:val="000000"/>
          <w:sz w:val="20"/>
          <w:szCs w:val="20"/>
        </w:rPr>
        <w:tab/>
      </w:r>
      <w:hyperlink r:id="rId144">
        <w:r>
          <w:rPr>
            <w:color w:val="000000"/>
            <w:sz w:val="20"/>
            <w:szCs w:val="20"/>
          </w:rPr>
          <w:t>Frost J, Galdeano C, Soares P, et al (2016) Potent and selective chemical probe of hypoxic signalling downstream of HIF-α hydroxylation via VHL inhibition. Nat Commun 7:13312</w:t>
        </w:r>
      </w:hyperlink>
    </w:p>
    <w:p w14:paraId="4F4EE73B"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 </w:t>
      </w:r>
      <w:r>
        <w:rPr>
          <w:color w:val="000000"/>
          <w:sz w:val="20"/>
          <w:szCs w:val="20"/>
        </w:rPr>
        <w:tab/>
      </w:r>
      <w:hyperlink r:id="rId145">
        <w:r>
          <w:rPr>
            <w:color w:val="000000"/>
            <w:sz w:val="20"/>
            <w:szCs w:val="20"/>
          </w:rPr>
          <w:t>Guan Y, Shan X, Zhang F, et al (2015) Kinetics of small molecule interactions with membrane proteins in single cells measured with mechanical amplification. Sci Adv 1:e1500633</w:t>
        </w:r>
      </w:hyperlink>
    </w:p>
    <w:p w14:paraId="21098FD6"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 </w:t>
      </w:r>
      <w:r>
        <w:rPr>
          <w:color w:val="000000"/>
          <w:sz w:val="20"/>
          <w:szCs w:val="20"/>
        </w:rPr>
        <w:tab/>
      </w:r>
      <w:hyperlink r:id="rId146">
        <w:r>
          <w:rPr>
            <w:color w:val="000000"/>
            <w:sz w:val="20"/>
            <w:szCs w:val="20"/>
          </w:rPr>
          <w:t>Lopus M, Oroudjev E, Wilson L, et al (2010) Maytansine and cellular metabolites of antibody-maytansinoid conjugates strongly suppress microtubule dynamics by binding to microtubules. Mol Cancer Ther 9:2689–2699</w:t>
        </w:r>
      </w:hyperlink>
    </w:p>
    <w:p w14:paraId="06DFD093"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 </w:t>
      </w:r>
      <w:r>
        <w:rPr>
          <w:color w:val="000000"/>
          <w:sz w:val="20"/>
          <w:szCs w:val="20"/>
        </w:rPr>
        <w:tab/>
      </w:r>
      <w:hyperlink r:id="rId147">
        <w:r>
          <w:rPr>
            <w:color w:val="000000"/>
            <w:sz w:val="20"/>
            <w:szCs w:val="20"/>
          </w:rPr>
          <w:t>Shah DK, Haddish-Berhane N, Betts A (2012) Bench to bedside translation of antibody drug conjugates using a multiscale mechanistic PK/PD model: a case study with brentuximab-vedotin. J Pharmacokinet Pharmacodyn 39:643–659</w:t>
        </w:r>
      </w:hyperlink>
    </w:p>
    <w:p w14:paraId="535143FC"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 </w:t>
      </w:r>
      <w:r>
        <w:rPr>
          <w:color w:val="000000"/>
          <w:sz w:val="20"/>
          <w:szCs w:val="20"/>
        </w:rPr>
        <w:tab/>
      </w:r>
      <w:hyperlink r:id="rId148">
        <w:r>
          <w:rPr>
            <w:color w:val="000000"/>
            <w:sz w:val="20"/>
            <w:szCs w:val="20"/>
          </w:rPr>
          <w:t>Khera E, Cilliers C, Bhatnagar S, Thurber GM (2018) Computational transport analysis of antibody-drug conjugate bystander effects and payload tumoral distribution: implications for therapy. Molecular Systems Design &amp; Engineering 3:73–88</w:t>
        </w:r>
      </w:hyperlink>
    </w:p>
    <w:p w14:paraId="6FA9F74E"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 </w:t>
      </w:r>
      <w:r>
        <w:rPr>
          <w:color w:val="000000"/>
          <w:sz w:val="20"/>
          <w:szCs w:val="20"/>
        </w:rPr>
        <w:tab/>
      </w:r>
      <w:hyperlink r:id="rId149">
        <w:r>
          <w:rPr>
            <w:color w:val="000000"/>
            <w:sz w:val="20"/>
            <w:szCs w:val="20"/>
          </w:rPr>
          <w:t>Li JY, Perry SR, Muniz-Medina V, et al (2016) A Biparatopic HER2-Targeting Antibody-Drug Conjugate Induces Tumor Regression in Primary Models Refractory to or Ineligible for HER2-Targeted Therapy. Cancer Cell 29:117–129</w:t>
        </w:r>
      </w:hyperlink>
    </w:p>
    <w:p w14:paraId="66816697"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 </w:t>
      </w:r>
      <w:r>
        <w:rPr>
          <w:color w:val="000000"/>
          <w:sz w:val="20"/>
          <w:szCs w:val="20"/>
        </w:rPr>
        <w:tab/>
      </w:r>
      <w:hyperlink r:id="rId150">
        <w:r>
          <w:rPr>
            <w:color w:val="000000"/>
            <w:sz w:val="20"/>
            <w:szCs w:val="20"/>
          </w:rPr>
          <w:t>Wiśniewski JR, Vildhede A, Norén A, Artursson P (2016) In-depth quantitative analysis and comparison of the human hepatocyte and hepatoma cell line HepG2 proteomes. J Proteomics 136:234–247</w:t>
        </w:r>
      </w:hyperlink>
    </w:p>
    <w:p w14:paraId="0D49A76B"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 </w:t>
      </w:r>
      <w:r>
        <w:rPr>
          <w:color w:val="000000"/>
          <w:sz w:val="20"/>
          <w:szCs w:val="20"/>
        </w:rPr>
        <w:tab/>
      </w:r>
      <w:hyperlink r:id="rId151">
        <w:r>
          <w:rPr>
            <w:color w:val="000000"/>
            <w:sz w:val="20"/>
            <w:szCs w:val="20"/>
          </w:rPr>
          <w:t>Shah DK, Betts AM (2012) Towards a platform PBPK model to characterize the plasma and tissue disposition of monoclonal antibodies in preclinical species and human. J Pharmacokinet Pharmacodyn 39:67–86</w:t>
        </w:r>
      </w:hyperlink>
    </w:p>
    <w:p w14:paraId="5DA87150"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 </w:t>
      </w:r>
      <w:r>
        <w:rPr>
          <w:color w:val="000000"/>
          <w:sz w:val="20"/>
          <w:szCs w:val="20"/>
        </w:rPr>
        <w:tab/>
      </w:r>
      <w:hyperlink r:id="rId152">
        <w:r>
          <w:rPr>
            <w:color w:val="000000"/>
            <w:sz w:val="20"/>
            <w:szCs w:val="20"/>
          </w:rPr>
          <w:t>Onsum MD, Geretti E, Paragas V, et al (2013) Single-cell quantitative HER2 measurement identifies heterogeneity and distinct subgroups within traditionally defined HER2-positive patients. Am J Pathol 183:1446–1460</w:t>
        </w:r>
      </w:hyperlink>
    </w:p>
    <w:p w14:paraId="220FE1CE"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15. </w:t>
      </w:r>
      <w:r>
        <w:rPr>
          <w:color w:val="000000"/>
          <w:sz w:val="20"/>
          <w:szCs w:val="20"/>
        </w:rPr>
        <w:tab/>
      </w:r>
      <w:hyperlink r:id="rId153">
        <w:r>
          <w:rPr>
            <w:color w:val="000000"/>
            <w:sz w:val="20"/>
            <w:szCs w:val="20"/>
          </w:rPr>
          <w:t>Davies B, Morris T (1993) Physiological parameters in laboratory animals and humans. Pharm Res 10:1093–1095</w:t>
        </w:r>
      </w:hyperlink>
    </w:p>
    <w:p w14:paraId="56566A36"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16. </w:t>
      </w:r>
      <w:r>
        <w:rPr>
          <w:color w:val="000000"/>
          <w:sz w:val="20"/>
          <w:szCs w:val="20"/>
        </w:rPr>
        <w:tab/>
      </w:r>
      <w:hyperlink r:id="rId154">
        <w:r>
          <w:rPr>
            <w:color w:val="000000"/>
            <w:sz w:val="20"/>
            <w:szCs w:val="20"/>
          </w:rPr>
          <w:t>AstraZeneca Canada Inc. (2021) Enhertu Product Monograph</w:t>
        </w:r>
      </w:hyperlink>
    </w:p>
    <w:p w14:paraId="4C35734E"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17. </w:t>
      </w:r>
      <w:r>
        <w:rPr>
          <w:color w:val="000000"/>
          <w:sz w:val="20"/>
          <w:szCs w:val="20"/>
        </w:rPr>
        <w:tab/>
      </w:r>
      <w:hyperlink r:id="rId155">
        <w:r>
          <w:rPr>
            <w:color w:val="000000"/>
            <w:sz w:val="20"/>
            <w:szCs w:val="20"/>
          </w:rPr>
          <w:t>Poon KA, Flagella K, Beyer J, et al (2013) Preclinical safety profile of trastuzumab emtansine (T-DM1): mechanism of action of its cytotoxic component retained with improved tolerability. Toxicol Appl Pharmacol 273:298–313</w:t>
        </w:r>
      </w:hyperlink>
    </w:p>
    <w:p w14:paraId="3995616F"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18. </w:t>
      </w:r>
      <w:r>
        <w:rPr>
          <w:color w:val="000000"/>
          <w:sz w:val="20"/>
          <w:szCs w:val="20"/>
        </w:rPr>
        <w:tab/>
      </w:r>
      <w:hyperlink r:id="rId156">
        <w:r>
          <w:rPr>
            <w:color w:val="000000"/>
            <w:sz w:val="20"/>
            <w:szCs w:val="20"/>
          </w:rPr>
          <w:t>FDA (2019) Enhertu Multi-Discipline Review BLA</w:t>
        </w:r>
      </w:hyperlink>
    </w:p>
    <w:p w14:paraId="32C7C0F5"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19. </w:t>
      </w:r>
      <w:r>
        <w:rPr>
          <w:color w:val="000000"/>
          <w:sz w:val="20"/>
          <w:szCs w:val="20"/>
        </w:rPr>
        <w:tab/>
      </w:r>
      <w:hyperlink r:id="rId157">
        <w:r>
          <w:rPr>
            <w:color w:val="000000"/>
            <w:sz w:val="20"/>
            <w:szCs w:val="20"/>
          </w:rPr>
          <w:t>Xie H, Audette C, Hoffee M, et al (2004) Pharmacokinetics and biodistribution of the antitumor immunoconjugate, cantuzumab mertansine (huC242-DM1), and its two components in mice. J Pharmacol Exp Ther 308:1073–1082</w:t>
        </w:r>
      </w:hyperlink>
    </w:p>
    <w:p w14:paraId="3442447B"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20. </w:t>
      </w:r>
      <w:r>
        <w:rPr>
          <w:color w:val="000000"/>
          <w:sz w:val="20"/>
          <w:szCs w:val="20"/>
        </w:rPr>
        <w:tab/>
      </w:r>
      <w:hyperlink r:id="rId158">
        <w:r>
          <w:rPr>
            <w:color w:val="000000"/>
            <w:sz w:val="20"/>
            <w:szCs w:val="20"/>
          </w:rPr>
          <w:t>Okamoto H, Oitate M, Hagihara K, et al (2020) Pharmacokinetics of trastuzumab deruxtecan (T-DXd), a novel anti-HER2 antibody-drug conjugate, in HER2-positive tumour-bearing mice. Xenobiotica 1–9</w:t>
        </w:r>
      </w:hyperlink>
    </w:p>
    <w:p w14:paraId="6D49F57A"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21. </w:t>
      </w:r>
      <w:r>
        <w:rPr>
          <w:color w:val="000000"/>
          <w:sz w:val="20"/>
          <w:szCs w:val="20"/>
        </w:rPr>
        <w:tab/>
      </w:r>
      <w:hyperlink r:id="rId159">
        <w:r>
          <w:rPr>
            <w:color w:val="000000"/>
            <w:sz w:val="20"/>
            <w:szCs w:val="20"/>
          </w:rPr>
          <w:t>Shah DK, King LE, Han X, et al (2014) A priori prediction of tumor payload concentrations: preclinical case study with an auristatin-based anti-5T4 antibody-drug conjugate. AAPS J 16:452–463</w:t>
        </w:r>
      </w:hyperlink>
    </w:p>
    <w:p w14:paraId="495B3E82"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22. </w:t>
      </w:r>
      <w:r>
        <w:rPr>
          <w:color w:val="000000"/>
          <w:sz w:val="20"/>
          <w:szCs w:val="20"/>
        </w:rPr>
        <w:tab/>
      </w:r>
      <w:hyperlink r:id="rId160">
        <w:r>
          <w:rPr>
            <w:color w:val="000000"/>
            <w:sz w:val="20"/>
            <w:szCs w:val="20"/>
          </w:rPr>
          <w:t xml:space="preserve">Kawato Y, Aonuma M, Hirota Y, et al (1991) Intracellular roles of SN-38, a metabolite of the camptothecin derivative </w:t>
        </w:r>
        <w:r>
          <w:rPr>
            <w:color w:val="000000"/>
            <w:sz w:val="20"/>
            <w:szCs w:val="20"/>
          </w:rPr>
          <w:lastRenderedPageBreak/>
          <w:t>CPT-11, in the antitumor effect of CPT-11. Cancer Res 51:4187–4191</w:t>
        </w:r>
      </w:hyperlink>
    </w:p>
    <w:p w14:paraId="4C79DE5D"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23. </w:t>
      </w:r>
      <w:r>
        <w:rPr>
          <w:color w:val="000000"/>
          <w:sz w:val="20"/>
          <w:szCs w:val="20"/>
        </w:rPr>
        <w:tab/>
      </w:r>
      <w:hyperlink r:id="rId161">
        <w:r>
          <w:rPr>
            <w:color w:val="000000"/>
            <w:sz w:val="20"/>
            <w:szCs w:val="20"/>
          </w:rPr>
          <w:t>Ogitani Y, Aida T, Hagihara K, et al (2016) DS-8201a, A Novel HER2-Targeting ADC with a Novel DNA Topoisomerase I Inhibitor, Demonstrates a Promising Antitumor Efficacy with Differentiation from T-DM1. Clin Cancer Res 22:5097–5108</w:t>
        </w:r>
      </w:hyperlink>
    </w:p>
    <w:p w14:paraId="7A546727"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r>
        <w:rPr>
          <w:color w:val="000000"/>
          <w:sz w:val="20"/>
          <w:szCs w:val="20"/>
        </w:rPr>
        <w:tab/>
      </w:r>
      <w:hyperlink r:id="rId162">
        <w:r>
          <w:rPr>
            <w:color w:val="000000"/>
            <w:sz w:val="20"/>
            <w:szCs w:val="20"/>
          </w:rPr>
          <w:t>Simeoni M, Magni P, Cammia C, et al (2004) Predictive pharmacokinetic-pharmacodynamic modeling of tumor growth kinetics in xenograft models after administration of anticancer agents. Cancer Res 64:1094–1101</w:t>
        </w:r>
      </w:hyperlink>
    </w:p>
    <w:p w14:paraId="13064D6A"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25. </w:t>
      </w:r>
      <w:r>
        <w:rPr>
          <w:color w:val="000000"/>
          <w:sz w:val="20"/>
          <w:szCs w:val="20"/>
        </w:rPr>
        <w:tab/>
      </w:r>
      <w:hyperlink r:id="rId163">
        <w:r>
          <w:rPr>
            <w:color w:val="000000"/>
            <w:sz w:val="20"/>
            <w:szCs w:val="20"/>
          </w:rPr>
          <w:t>van der Lee MMC, Groothuis PG, Ubink R, et al (2015) The Preclinical Profile of the Duocarmycin-Based HER2-Targeting ADC SYD985 Predicts for Clinical Benefit in Low HER2-Expressing Breast Cancers. Mol Cancer Ther 14:692–703</w:t>
        </w:r>
      </w:hyperlink>
    </w:p>
    <w:p w14:paraId="73D493ED"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26. </w:t>
      </w:r>
      <w:r>
        <w:rPr>
          <w:color w:val="000000"/>
          <w:sz w:val="20"/>
          <w:szCs w:val="20"/>
        </w:rPr>
        <w:tab/>
      </w:r>
      <w:hyperlink r:id="rId164">
        <w:r>
          <w:rPr>
            <w:color w:val="000000"/>
            <w:sz w:val="20"/>
            <w:szCs w:val="20"/>
          </w:rPr>
          <w:t>Haddish-Berhane N, Shah DK, Ma D, et al (2013) On translation of antibody drug conjugates efficacy from mouse experimental tumors to the clinic: A PK/PD approach. J Pharmacokinet Pharmacodyn 40:557–571</w:t>
        </w:r>
      </w:hyperlink>
    </w:p>
    <w:p w14:paraId="3D3BE2AF"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27. </w:t>
      </w:r>
      <w:r>
        <w:rPr>
          <w:color w:val="000000"/>
          <w:sz w:val="20"/>
          <w:szCs w:val="20"/>
        </w:rPr>
        <w:tab/>
      </w:r>
      <w:hyperlink r:id="rId165">
        <w:r>
          <w:rPr>
            <w:color w:val="000000"/>
            <w:sz w:val="20"/>
            <w:szCs w:val="20"/>
          </w:rPr>
          <w:t>Lewis Phillips GD, Li G, Dugger DL, et al (2008) Targeting HER2-positive breast cancer with trastuzumab-DM1, an antibody-cytotoxic drug conjugate. Cancer Res 68:9280–9290</w:t>
        </w:r>
      </w:hyperlink>
    </w:p>
    <w:p w14:paraId="3D742984"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28. </w:t>
      </w:r>
      <w:r>
        <w:rPr>
          <w:color w:val="000000"/>
          <w:sz w:val="20"/>
          <w:szCs w:val="20"/>
        </w:rPr>
        <w:tab/>
      </w:r>
      <w:hyperlink r:id="rId166">
        <w:r>
          <w:rPr>
            <w:color w:val="000000"/>
            <w:sz w:val="20"/>
            <w:szCs w:val="20"/>
          </w:rPr>
          <w:t>Lee SH, Kim Y-S, Han W, et al (2016) Tumor growth rate of invasive breast cancers during wait times for surgery assessed by ultrasonography. Medicine 95:e4874</w:t>
        </w:r>
      </w:hyperlink>
    </w:p>
    <w:p w14:paraId="2C6993E8"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29. </w:t>
      </w:r>
      <w:r>
        <w:rPr>
          <w:color w:val="000000"/>
          <w:sz w:val="20"/>
          <w:szCs w:val="20"/>
        </w:rPr>
        <w:tab/>
      </w:r>
      <w:hyperlink r:id="rId167">
        <w:r>
          <w:rPr>
            <w:color w:val="000000"/>
            <w:sz w:val="20"/>
            <w:szCs w:val="20"/>
          </w:rPr>
          <w:t>Singh AP, Shah DK (2017) Application of a PK-PD Modeling and Simulation-Based Strategy for Clinical Translation of Antibody-Drug Conjugates: a Case Study with Trastuzumab Emtansine (T-DM1). AAPS J 19:1054–1070</w:t>
        </w:r>
      </w:hyperlink>
    </w:p>
    <w:p w14:paraId="695BF4C9"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30. </w:t>
      </w:r>
      <w:r>
        <w:rPr>
          <w:color w:val="000000"/>
          <w:sz w:val="20"/>
          <w:szCs w:val="20"/>
        </w:rPr>
        <w:tab/>
      </w:r>
      <w:hyperlink r:id="rId168">
        <w:r>
          <w:rPr>
            <w:color w:val="000000"/>
            <w:sz w:val="20"/>
            <w:szCs w:val="20"/>
          </w:rPr>
          <w:t>You F, Roberts LA, Kang SP, et al (2008) Low-level expression of HER2 and CK19 in normal peripheral blood mononuclear cells: relevance for detection of circulating tumor cells. J Hematol Oncol 1:2</w:t>
        </w:r>
      </w:hyperlink>
    </w:p>
    <w:p w14:paraId="07CAA421"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31. </w:t>
      </w:r>
      <w:r>
        <w:rPr>
          <w:color w:val="000000"/>
          <w:sz w:val="20"/>
          <w:szCs w:val="20"/>
        </w:rPr>
        <w:tab/>
      </w:r>
      <w:hyperlink r:id="rId169">
        <w:r>
          <w:rPr>
            <w:color w:val="000000"/>
            <w:sz w:val="20"/>
            <w:szCs w:val="20"/>
          </w:rPr>
          <w:t>Jensen BV, Johansen JS, Price PA (2003) High levels of serum HER-2/neu and YKL-40 independently reflect aggressiveness of metastatic breast cancer. Clin Cancer Res 9:4423–4434</w:t>
        </w:r>
      </w:hyperlink>
    </w:p>
    <w:p w14:paraId="0407490E"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32. </w:t>
      </w:r>
      <w:r>
        <w:rPr>
          <w:color w:val="000000"/>
          <w:sz w:val="20"/>
          <w:szCs w:val="20"/>
        </w:rPr>
        <w:tab/>
      </w:r>
      <w:hyperlink r:id="rId170">
        <w:r>
          <w:rPr>
            <w:color w:val="000000"/>
            <w:sz w:val="20"/>
            <w:szCs w:val="20"/>
          </w:rPr>
          <w:t>Perrier A, Gligorov J, Lefèvre G, Boissan M (2018) The extracellular domain of Her2 in serum as a biomarker of breast cancer. Lab Invest 98:696–707</w:t>
        </w:r>
      </w:hyperlink>
    </w:p>
    <w:p w14:paraId="268A4101"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33. </w:t>
      </w:r>
      <w:r>
        <w:rPr>
          <w:color w:val="000000"/>
          <w:sz w:val="20"/>
          <w:szCs w:val="20"/>
        </w:rPr>
        <w:tab/>
      </w:r>
      <w:hyperlink r:id="rId171">
        <w:r>
          <w:rPr>
            <w:color w:val="000000"/>
            <w:sz w:val="20"/>
            <w:szCs w:val="20"/>
          </w:rPr>
          <w:t>Betts A, Clark T, Jasper P, et al (2020) Use of translational modeling and simulation for quantitative comparison of PF-06804103, a new generation HER2 ADC, with Trastuzumab-DM1. J Pharmacokinet Pharmacodyn 47:513–526</w:t>
        </w:r>
      </w:hyperlink>
    </w:p>
    <w:p w14:paraId="20EC8F91"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34. </w:t>
      </w:r>
      <w:r>
        <w:rPr>
          <w:color w:val="000000"/>
          <w:sz w:val="20"/>
          <w:szCs w:val="20"/>
        </w:rPr>
        <w:tab/>
      </w:r>
      <w:hyperlink r:id="rId172">
        <w:r>
          <w:rPr>
            <w:color w:val="000000"/>
            <w:sz w:val="20"/>
            <w:szCs w:val="20"/>
          </w:rPr>
          <w:t>Adams R, Griffin L, Compson JE, et al (2016) Extending the half-life of a fab fragment through generation of a humanized anti-human serum albumin Fv domain: An investigation into the correlation between affinity and serum half-life. MAbs 8:1336–1346</w:t>
        </w:r>
      </w:hyperlink>
    </w:p>
    <w:p w14:paraId="2E4C7D1A"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35. </w:t>
      </w:r>
      <w:r>
        <w:rPr>
          <w:color w:val="000000"/>
          <w:sz w:val="20"/>
          <w:szCs w:val="20"/>
        </w:rPr>
        <w:tab/>
      </w:r>
      <w:hyperlink r:id="rId173">
        <w:r>
          <w:rPr>
            <w:color w:val="000000"/>
            <w:sz w:val="20"/>
            <w:szCs w:val="20"/>
          </w:rPr>
          <w:t>Girish S, Gupta M, Wang B, et al (2012) Clinical pharmacology of trastuzumab emtansine (T-DM1): an antibody-drug conjugate in development for the treatment of HER2-positive cancer. Cancer Chemother Pharmacol 69:1229–1240</w:t>
        </w:r>
      </w:hyperlink>
    </w:p>
    <w:p w14:paraId="4768169A"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36. </w:t>
      </w:r>
      <w:r>
        <w:rPr>
          <w:color w:val="000000"/>
          <w:sz w:val="20"/>
          <w:szCs w:val="20"/>
        </w:rPr>
        <w:tab/>
      </w:r>
      <w:hyperlink r:id="rId174">
        <w:r>
          <w:rPr>
            <w:color w:val="000000"/>
            <w:sz w:val="20"/>
            <w:szCs w:val="20"/>
          </w:rPr>
          <w:t>Doi T, Shitara K, Naito Y, et al (2017) Safety, pharmacokinetics, and antitumour activity of trastuzumab deruxtecan (DS-8201), a HER2-targeting antibody–drug conjugate, in patients with advanced breast and gastric or gastro-oesophageal tumours: a phase 1 dose-escalation study. Lancet Oncol 18:1512–1522</w:t>
        </w:r>
      </w:hyperlink>
    </w:p>
    <w:p w14:paraId="7F37E8B5"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37. </w:t>
      </w:r>
      <w:r>
        <w:rPr>
          <w:color w:val="000000"/>
          <w:sz w:val="20"/>
          <w:szCs w:val="20"/>
        </w:rPr>
        <w:tab/>
      </w:r>
      <w:hyperlink r:id="rId175">
        <w:r>
          <w:rPr>
            <w:color w:val="000000"/>
            <w:sz w:val="20"/>
            <w:szCs w:val="20"/>
          </w:rPr>
          <w:t>Cao Y, Jusko WJ (2014) Survey of monoclonal antibody disposition in man utilizing a minimal physiologically-based pharmacokinetic model. J Pharmacokinet Pharmacodyn 41:571–580</w:t>
        </w:r>
      </w:hyperlink>
    </w:p>
    <w:p w14:paraId="1EE774FF" w14:textId="77777777" w:rsidR="000E2CA3" w:rsidRDefault="00000000">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38. </w:t>
      </w:r>
      <w:r>
        <w:rPr>
          <w:color w:val="000000"/>
          <w:sz w:val="20"/>
          <w:szCs w:val="20"/>
        </w:rPr>
        <w:tab/>
      </w:r>
      <w:hyperlink r:id="rId176">
        <w:r>
          <w:rPr>
            <w:color w:val="000000"/>
            <w:sz w:val="20"/>
            <w:szCs w:val="20"/>
          </w:rPr>
          <w:t>Spratt JA, von Fournier D, Spratt JS, Weber EE (1993) Mammographic assessment of human breast cancer growth and duration. Cancer 71:2020–2026</w:t>
        </w:r>
      </w:hyperlink>
    </w:p>
    <w:p w14:paraId="30801D40" w14:textId="77777777" w:rsidR="000E2CA3" w:rsidRDefault="000E2CA3">
      <w:pPr>
        <w:widowControl w:val="0"/>
        <w:pBdr>
          <w:top w:val="nil"/>
          <w:left w:val="nil"/>
          <w:bottom w:val="nil"/>
          <w:right w:val="nil"/>
          <w:between w:val="nil"/>
        </w:pBdr>
        <w:rPr>
          <w:sz w:val="20"/>
          <w:szCs w:val="20"/>
        </w:rPr>
      </w:pPr>
    </w:p>
    <w:sectPr w:rsidR="000E2CA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6B11"/>
    <w:multiLevelType w:val="multilevel"/>
    <w:tmpl w:val="80304BCE"/>
    <w:lvl w:ilvl="0">
      <w:start w:val="1"/>
      <w:numFmt w:val="decimal"/>
      <w:lvlText w:val="%1."/>
      <w:lvlJc w:val="left"/>
      <w:pPr>
        <w:ind w:left="720" w:hanging="360"/>
      </w:pPr>
      <w:rPr>
        <w:u w:val="none"/>
        <w:vertAlign w:val="superscript"/>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875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A3"/>
    <w:rsid w:val="00042B7F"/>
    <w:rsid w:val="000E2CA3"/>
    <w:rsid w:val="00CE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988F"/>
  <w15:docId w15:val="{8963F898-ADED-4A1C-A863-C518606C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unhideWhenUsed/>
    <w:qFormat/>
    <w:pPr>
      <w:keepNext/>
      <w:keepLines/>
      <w:spacing w:before="36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0yXhH2/zb12f" TargetMode="External"/><Relationship Id="rId21" Type="http://schemas.openxmlformats.org/officeDocument/2006/relationships/hyperlink" Target="https://paperpile.com/c/0yXhH2/4x58K" TargetMode="External"/><Relationship Id="rId42" Type="http://schemas.openxmlformats.org/officeDocument/2006/relationships/hyperlink" Target="https://paperpile.com/c/0yXhH2/GOUl" TargetMode="External"/><Relationship Id="rId63" Type="http://schemas.openxmlformats.org/officeDocument/2006/relationships/hyperlink" Target="https://paperpile.com/c/0yXhH2/GOUl" TargetMode="External"/><Relationship Id="rId84" Type="http://schemas.openxmlformats.org/officeDocument/2006/relationships/hyperlink" Target="https://paperpile.com/c/0yXhH2/4x58K" TargetMode="External"/><Relationship Id="rId138" Type="http://schemas.openxmlformats.org/officeDocument/2006/relationships/hyperlink" Target="https://paperpile.com/c/0yXhH2/TV7v" TargetMode="External"/><Relationship Id="rId159" Type="http://schemas.openxmlformats.org/officeDocument/2006/relationships/hyperlink" Target="http://paperpile.com/b/0yXhH2/25bx" TargetMode="External"/><Relationship Id="rId170" Type="http://schemas.openxmlformats.org/officeDocument/2006/relationships/hyperlink" Target="http://paperpile.com/b/0yXhH2/YYtjY" TargetMode="External"/><Relationship Id="rId107" Type="http://schemas.openxmlformats.org/officeDocument/2006/relationships/hyperlink" Target="https://paperpile.com/c/0yXhH2/7iC1" TargetMode="External"/><Relationship Id="rId11" Type="http://schemas.openxmlformats.org/officeDocument/2006/relationships/hyperlink" Target="https://paperpile.com/c/0yXhH2/7qGM" TargetMode="External"/><Relationship Id="rId32" Type="http://schemas.openxmlformats.org/officeDocument/2006/relationships/hyperlink" Target="https://paperpile.com/c/0yXhH2/GOUl" TargetMode="External"/><Relationship Id="rId53" Type="http://schemas.openxmlformats.org/officeDocument/2006/relationships/hyperlink" Target="https://paperpile.com/c/0yXhH2/mvlX" TargetMode="External"/><Relationship Id="rId74" Type="http://schemas.openxmlformats.org/officeDocument/2006/relationships/hyperlink" Target="https://paperpile.com/c/0yXhH2/2lRc" TargetMode="External"/><Relationship Id="rId128" Type="http://schemas.openxmlformats.org/officeDocument/2006/relationships/hyperlink" Target="https://paperpile.com/c/0yXhH2/Gm2U" TargetMode="External"/><Relationship Id="rId149" Type="http://schemas.openxmlformats.org/officeDocument/2006/relationships/hyperlink" Target="http://paperpile.com/b/0yXhH2/uOhw" TargetMode="External"/><Relationship Id="rId5" Type="http://schemas.openxmlformats.org/officeDocument/2006/relationships/hyperlink" Target="mailto:alison.betts@appliedbiomath.com" TargetMode="External"/><Relationship Id="rId95" Type="http://schemas.openxmlformats.org/officeDocument/2006/relationships/hyperlink" Target="https://paperpile.com/c/0yXhH2/GOUl" TargetMode="External"/><Relationship Id="rId160" Type="http://schemas.openxmlformats.org/officeDocument/2006/relationships/hyperlink" Target="http://paperpile.com/b/0yXhH2/DM1o" TargetMode="External"/><Relationship Id="rId22" Type="http://schemas.openxmlformats.org/officeDocument/2006/relationships/hyperlink" Target="https://paperpile.com/c/0yXhH2/4x58K" TargetMode="External"/><Relationship Id="rId43" Type="http://schemas.openxmlformats.org/officeDocument/2006/relationships/hyperlink" Target="https://paperpile.com/c/0yXhH2/GOUl" TargetMode="External"/><Relationship Id="rId64" Type="http://schemas.openxmlformats.org/officeDocument/2006/relationships/hyperlink" Target="https://paperpile.com/c/0yXhH2/GOUl" TargetMode="External"/><Relationship Id="rId118" Type="http://schemas.openxmlformats.org/officeDocument/2006/relationships/hyperlink" Target="https://paperpile.com/c/0yXhH2/zb12f" TargetMode="External"/><Relationship Id="rId139" Type="http://schemas.openxmlformats.org/officeDocument/2006/relationships/hyperlink" Target="http://paperpile.com/b/0yXhH2/GOUl" TargetMode="External"/><Relationship Id="rId85" Type="http://schemas.openxmlformats.org/officeDocument/2006/relationships/hyperlink" Target="https://paperpile.com/c/0yXhH2/4x58K" TargetMode="External"/><Relationship Id="rId150" Type="http://schemas.openxmlformats.org/officeDocument/2006/relationships/hyperlink" Target="http://paperpile.com/b/0yXhH2/Yu0b" TargetMode="External"/><Relationship Id="rId171" Type="http://schemas.openxmlformats.org/officeDocument/2006/relationships/hyperlink" Target="http://paperpile.com/b/0yXhH2/Gm2U" TargetMode="External"/><Relationship Id="rId12" Type="http://schemas.openxmlformats.org/officeDocument/2006/relationships/hyperlink" Target="https://paperpile.com/c/0yXhH2/7qGM" TargetMode="External"/><Relationship Id="rId33" Type="http://schemas.openxmlformats.org/officeDocument/2006/relationships/hyperlink" Target="https://paperpile.com/c/0yXhH2/7qGM" TargetMode="External"/><Relationship Id="rId108" Type="http://schemas.openxmlformats.org/officeDocument/2006/relationships/hyperlink" Target="https://paperpile.com/c/0yXhH2/ZRaG" TargetMode="External"/><Relationship Id="rId129" Type="http://schemas.openxmlformats.org/officeDocument/2006/relationships/hyperlink" Target="https://paperpile.com/c/0yXhH2/0SYa" TargetMode="External"/><Relationship Id="rId54" Type="http://schemas.openxmlformats.org/officeDocument/2006/relationships/hyperlink" Target="https://paperpile.com/c/0yXhH2/cDoc" TargetMode="External"/><Relationship Id="rId75" Type="http://schemas.openxmlformats.org/officeDocument/2006/relationships/hyperlink" Target="https://paperpile.com/c/0yXhH2/BxhG" TargetMode="External"/><Relationship Id="rId96" Type="http://schemas.openxmlformats.org/officeDocument/2006/relationships/hyperlink" Target="https://paperpile.com/c/0yXhH2/GOUl" TargetMode="External"/><Relationship Id="rId140" Type="http://schemas.openxmlformats.org/officeDocument/2006/relationships/hyperlink" Target="http://paperpile.com/b/0yXhH2/2lRc" TargetMode="External"/><Relationship Id="rId161" Type="http://schemas.openxmlformats.org/officeDocument/2006/relationships/hyperlink" Target="http://paperpile.com/b/0yXhH2/ZRaG" TargetMode="External"/><Relationship Id="rId6" Type="http://schemas.openxmlformats.org/officeDocument/2006/relationships/hyperlink" Target="https://paperpile.com/c/0yXhH2/GOUl" TargetMode="External"/><Relationship Id="rId23" Type="http://schemas.openxmlformats.org/officeDocument/2006/relationships/hyperlink" Target="https://paperpile.com/c/0yXhH2/7qGM" TargetMode="External"/><Relationship Id="rId28" Type="http://schemas.openxmlformats.org/officeDocument/2006/relationships/hyperlink" Target="https://paperpile.com/c/0yXhH2/GOUl" TargetMode="External"/><Relationship Id="rId49" Type="http://schemas.openxmlformats.org/officeDocument/2006/relationships/hyperlink" Target="https://paperpile.com/c/0yXhH2/Yu0b" TargetMode="External"/><Relationship Id="rId114" Type="http://schemas.openxmlformats.org/officeDocument/2006/relationships/hyperlink" Target="https://paperpile.com/c/0yXhH2/3UkE" TargetMode="External"/><Relationship Id="rId119" Type="http://schemas.openxmlformats.org/officeDocument/2006/relationships/hyperlink" Target="https://paperpile.com/c/0yXhH2/3ozu" TargetMode="External"/><Relationship Id="rId44" Type="http://schemas.openxmlformats.org/officeDocument/2006/relationships/hyperlink" Target="https://paperpile.com/c/0yXhH2/GOUl" TargetMode="External"/><Relationship Id="rId60" Type="http://schemas.openxmlformats.org/officeDocument/2006/relationships/hyperlink" Target="https://paperpile.com/c/0yXhH2/GOUl" TargetMode="External"/><Relationship Id="rId65" Type="http://schemas.openxmlformats.org/officeDocument/2006/relationships/hyperlink" Target="https://paperpile.com/c/0yXhH2/GOUl" TargetMode="External"/><Relationship Id="rId81" Type="http://schemas.openxmlformats.org/officeDocument/2006/relationships/hyperlink" Target="https://paperpile.com/c/0yXhH2/4x58K" TargetMode="External"/><Relationship Id="rId86" Type="http://schemas.openxmlformats.org/officeDocument/2006/relationships/hyperlink" Target="https://paperpile.com/c/0yXhH2/4x58K" TargetMode="External"/><Relationship Id="rId130" Type="http://schemas.openxmlformats.org/officeDocument/2006/relationships/hyperlink" Target="https://paperpile.com/c/0yXhH2/GOUl+d1bk" TargetMode="External"/><Relationship Id="rId135" Type="http://schemas.openxmlformats.org/officeDocument/2006/relationships/hyperlink" Target="https://paperpile.com/c/0yXhH2/pvWE" TargetMode="External"/><Relationship Id="rId151" Type="http://schemas.openxmlformats.org/officeDocument/2006/relationships/hyperlink" Target="http://paperpile.com/b/0yXhH2/zb12f" TargetMode="External"/><Relationship Id="rId156" Type="http://schemas.openxmlformats.org/officeDocument/2006/relationships/hyperlink" Target="http://paperpile.com/b/0yXhH2/BxhG" TargetMode="External"/><Relationship Id="rId177" Type="http://schemas.openxmlformats.org/officeDocument/2006/relationships/fontTable" Target="fontTable.xml"/><Relationship Id="rId172" Type="http://schemas.openxmlformats.org/officeDocument/2006/relationships/hyperlink" Target="http://paperpile.com/b/0yXhH2/0SYa" TargetMode="External"/><Relationship Id="rId13" Type="http://schemas.openxmlformats.org/officeDocument/2006/relationships/hyperlink" Target="https://paperpile.com/c/0yXhH2/rMVJ" TargetMode="External"/><Relationship Id="rId18" Type="http://schemas.openxmlformats.org/officeDocument/2006/relationships/hyperlink" Target="https://paperpile.com/c/0yXhH2/HWaA+tSCc" TargetMode="External"/><Relationship Id="rId39" Type="http://schemas.openxmlformats.org/officeDocument/2006/relationships/hyperlink" Target="https://paperpile.com/c/0yXhH2/uOhw" TargetMode="External"/><Relationship Id="rId109" Type="http://schemas.openxmlformats.org/officeDocument/2006/relationships/hyperlink" Target="https://paperpile.com/c/0yXhH2/7iC1" TargetMode="External"/><Relationship Id="rId34" Type="http://schemas.openxmlformats.org/officeDocument/2006/relationships/hyperlink" Target="https://paperpile.com/c/0yXhH2/uOhw" TargetMode="External"/><Relationship Id="rId50" Type="http://schemas.openxmlformats.org/officeDocument/2006/relationships/hyperlink" Target="https://paperpile.com/c/0yXhH2/RDgjL" TargetMode="External"/><Relationship Id="rId55" Type="http://schemas.openxmlformats.org/officeDocument/2006/relationships/hyperlink" Target="https://paperpile.com/c/0yXhH2/2lRc" TargetMode="External"/><Relationship Id="rId76" Type="http://schemas.openxmlformats.org/officeDocument/2006/relationships/hyperlink" Target="https://paperpile.com/c/0yXhH2/zWns" TargetMode="External"/><Relationship Id="rId97" Type="http://schemas.openxmlformats.org/officeDocument/2006/relationships/hyperlink" Target="https://paperpile.com/c/0yXhH2/GOUl" TargetMode="External"/><Relationship Id="rId104" Type="http://schemas.openxmlformats.org/officeDocument/2006/relationships/hyperlink" Target="https://paperpile.com/c/0yXhH2/ZRaG" TargetMode="External"/><Relationship Id="rId120" Type="http://schemas.openxmlformats.org/officeDocument/2006/relationships/hyperlink" Target="https://paperpile.com/c/0yXhH2/TV7v" TargetMode="External"/><Relationship Id="rId125" Type="http://schemas.openxmlformats.org/officeDocument/2006/relationships/hyperlink" Target="https://paperpile.com/c/0yXhH2/YYtjY" TargetMode="External"/><Relationship Id="rId141" Type="http://schemas.openxmlformats.org/officeDocument/2006/relationships/hyperlink" Target="http://paperpile.com/b/0yXhH2/zWns" TargetMode="External"/><Relationship Id="rId146" Type="http://schemas.openxmlformats.org/officeDocument/2006/relationships/hyperlink" Target="http://paperpile.com/b/0yXhH2/DJdc" TargetMode="External"/><Relationship Id="rId167" Type="http://schemas.openxmlformats.org/officeDocument/2006/relationships/hyperlink" Target="http://paperpile.com/b/0yXhH2/TV7v" TargetMode="External"/><Relationship Id="rId7" Type="http://schemas.openxmlformats.org/officeDocument/2006/relationships/hyperlink" Target="https://paperpile.com/c/0yXhH2/2lRc" TargetMode="External"/><Relationship Id="rId71" Type="http://schemas.openxmlformats.org/officeDocument/2006/relationships/hyperlink" Target="https://paperpile.com/c/0yXhH2/4x58K" TargetMode="External"/><Relationship Id="rId92" Type="http://schemas.openxmlformats.org/officeDocument/2006/relationships/hyperlink" Target="https://paperpile.com/c/0yXhH2/KgqN" TargetMode="External"/><Relationship Id="rId162" Type="http://schemas.openxmlformats.org/officeDocument/2006/relationships/hyperlink" Target="http://paperpile.com/b/0yXhH2/o7dX" TargetMode="External"/><Relationship Id="rId2" Type="http://schemas.openxmlformats.org/officeDocument/2006/relationships/styles" Target="styles.xml"/><Relationship Id="rId29" Type="http://schemas.openxmlformats.org/officeDocument/2006/relationships/hyperlink" Target="https://paperpile.com/c/0yXhH2/GOUl" TargetMode="External"/><Relationship Id="rId24" Type="http://schemas.openxmlformats.org/officeDocument/2006/relationships/hyperlink" Target="https://paperpile.com/c/0yXhH2/uOhw" TargetMode="External"/><Relationship Id="rId40" Type="http://schemas.openxmlformats.org/officeDocument/2006/relationships/hyperlink" Target="https://paperpile.com/c/0yXhH2/7qGM" TargetMode="External"/><Relationship Id="rId45" Type="http://schemas.openxmlformats.org/officeDocument/2006/relationships/hyperlink" Target="https://paperpile.com/c/0yXhH2/GOUl" TargetMode="External"/><Relationship Id="rId66" Type="http://schemas.openxmlformats.org/officeDocument/2006/relationships/hyperlink" Target="https://paperpile.com/c/0yXhH2/25bx" TargetMode="External"/><Relationship Id="rId87" Type="http://schemas.openxmlformats.org/officeDocument/2006/relationships/hyperlink" Target="https://paperpile.com/c/0yXhH2/o7dX" TargetMode="External"/><Relationship Id="rId110" Type="http://schemas.openxmlformats.org/officeDocument/2006/relationships/hyperlink" Target="https://paperpile.com/c/0yXhH2/ZRaG" TargetMode="External"/><Relationship Id="rId115" Type="http://schemas.openxmlformats.org/officeDocument/2006/relationships/hyperlink" Target="https://paperpile.com/c/0yXhH2/3UkE" TargetMode="External"/><Relationship Id="rId131" Type="http://schemas.openxmlformats.org/officeDocument/2006/relationships/hyperlink" Target="https://paperpile.com/c/0yXhH2/4x58K" TargetMode="External"/><Relationship Id="rId136" Type="http://schemas.openxmlformats.org/officeDocument/2006/relationships/hyperlink" Target="https://paperpile.com/c/0yXhH2/ZRaG" TargetMode="External"/><Relationship Id="rId157" Type="http://schemas.openxmlformats.org/officeDocument/2006/relationships/hyperlink" Target="http://paperpile.com/b/0yXhH2/FvS9" TargetMode="External"/><Relationship Id="rId178" Type="http://schemas.openxmlformats.org/officeDocument/2006/relationships/theme" Target="theme/theme1.xml"/><Relationship Id="rId61" Type="http://schemas.openxmlformats.org/officeDocument/2006/relationships/hyperlink" Target="https://paperpile.com/c/0yXhH2/GOUl" TargetMode="External"/><Relationship Id="rId82" Type="http://schemas.openxmlformats.org/officeDocument/2006/relationships/hyperlink" Target="https://paperpile.com/c/0yXhH2/4x58K" TargetMode="External"/><Relationship Id="rId152" Type="http://schemas.openxmlformats.org/officeDocument/2006/relationships/hyperlink" Target="http://paperpile.com/b/0yXhH2/RDgjL" TargetMode="External"/><Relationship Id="rId173" Type="http://schemas.openxmlformats.org/officeDocument/2006/relationships/hyperlink" Target="http://paperpile.com/b/0yXhH2/T9gv" TargetMode="External"/><Relationship Id="rId19" Type="http://schemas.openxmlformats.org/officeDocument/2006/relationships/hyperlink" Target="https://paperpile.com/c/0yXhH2/DJdc" TargetMode="External"/><Relationship Id="rId14" Type="http://schemas.openxmlformats.org/officeDocument/2006/relationships/hyperlink" Target="https://paperpile.com/c/0yXhH2/7qGM" TargetMode="External"/><Relationship Id="rId30" Type="http://schemas.openxmlformats.org/officeDocument/2006/relationships/hyperlink" Target="https://paperpile.com/c/0yXhH2/GOUl" TargetMode="External"/><Relationship Id="rId35" Type="http://schemas.openxmlformats.org/officeDocument/2006/relationships/hyperlink" Target="https://paperpile.com/c/0yXhH2/GOUl" TargetMode="External"/><Relationship Id="rId56" Type="http://schemas.openxmlformats.org/officeDocument/2006/relationships/hyperlink" Target="https://paperpile.com/c/0yXhH2/BxhG" TargetMode="External"/><Relationship Id="rId77" Type="http://schemas.openxmlformats.org/officeDocument/2006/relationships/hyperlink" Target="https://paperpile.com/c/0yXhH2/HWaA+tSCc" TargetMode="External"/><Relationship Id="rId100" Type="http://schemas.openxmlformats.org/officeDocument/2006/relationships/hyperlink" Target="https://paperpile.com/c/0yXhH2/ZRaG" TargetMode="External"/><Relationship Id="rId105" Type="http://schemas.openxmlformats.org/officeDocument/2006/relationships/hyperlink" Target="https://paperpile.com/c/0yXhH2/ZRaG" TargetMode="External"/><Relationship Id="rId126" Type="http://schemas.openxmlformats.org/officeDocument/2006/relationships/hyperlink" Target="https://paperpile.com/c/0yXhH2/zb12f" TargetMode="External"/><Relationship Id="rId147" Type="http://schemas.openxmlformats.org/officeDocument/2006/relationships/hyperlink" Target="http://paperpile.com/b/0yXhH2/80Md" TargetMode="External"/><Relationship Id="rId168" Type="http://schemas.openxmlformats.org/officeDocument/2006/relationships/hyperlink" Target="http://paperpile.com/b/0yXhH2/KQveq" TargetMode="External"/><Relationship Id="rId8" Type="http://schemas.openxmlformats.org/officeDocument/2006/relationships/hyperlink" Target="https://paperpile.com/c/0yXhH2/zWns" TargetMode="External"/><Relationship Id="rId51" Type="http://schemas.openxmlformats.org/officeDocument/2006/relationships/hyperlink" Target="https://paperpile.com/c/0yXhH2/TkmU" TargetMode="External"/><Relationship Id="rId72" Type="http://schemas.openxmlformats.org/officeDocument/2006/relationships/hyperlink" Target="https://paperpile.com/c/0yXhH2/GOUl" TargetMode="External"/><Relationship Id="rId93" Type="http://schemas.openxmlformats.org/officeDocument/2006/relationships/hyperlink" Target="https://paperpile.com/c/0yXhH2/KgqN" TargetMode="External"/><Relationship Id="rId98" Type="http://schemas.openxmlformats.org/officeDocument/2006/relationships/hyperlink" Target="https://paperpile.com/c/0yXhH2/GOUl" TargetMode="External"/><Relationship Id="rId121" Type="http://schemas.openxmlformats.org/officeDocument/2006/relationships/hyperlink" Target="https://paperpile.com/c/0yXhH2/Yu0b" TargetMode="External"/><Relationship Id="rId142" Type="http://schemas.openxmlformats.org/officeDocument/2006/relationships/hyperlink" Target="http://paperpile.com/b/0yXhH2/7qGM" TargetMode="External"/><Relationship Id="rId163" Type="http://schemas.openxmlformats.org/officeDocument/2006/relationships/hyperlink" Target="http://paperpile.com/b/0yXhH2/KgqN" TargetMode="External"/><Relationship Id="rId3" Type="http://schemas.openxmlformats.org/officeDocument/2006/relationships/settings" Target="settings.xml"/><Relationship Id="rId25" Type="http://schemas.openxmlformats.org/officeDocument/2006/relationships/hyperlink" Target="https://paperpile.com/c/0yXhH2/Yu0b" TargetMode="External"/><Relationship Id="rId46" Type="http://schemas.openxmlformats.org/officeDocument/2006/relationships/hyperlink" Target="https://paperpile.com/c/0yXhH2/GOUl" TargetMode="External"/><Relationship Id="rId67" Type="http://schemas.openxmlformats.org/officeDocument/2006/relationships/hyperlink" Target="https://paperpile.com/c/0yXhH2/25bx" TargetMode="External"/><Relationship Id="rId116" Type="http://schemas.openxmlformats.org/officeDocument/2006/relationships/hyperlink" Target="https://paperpile.com/c/0yXhH2/3UkE" TargetMode="External"/><Relationship Id="rId137" Type="http://schemas.openxmlformats.org/officeDocument/2006/relationships/hyperlink" Target="https://paperpile.com/c/0yXhH2/TV7v" TargetMode="External"/><Relationship Id="rId158" Type="http://schemas.openxmlformats.org/officeDocument/2006/relationships/hyperlink" Target="http://paperpile.com/b/0yXhH2/d1bk" TargetMode="External"/><Relationship Id="rId20" Type="http://schemas.openxmlformats.org/officeDocument/2006/relationships/hyperlink" Target="https://paperpile.com/c/0yXhH2/80Md" TargetMode="External"/><Relationship Id="rId41" Type="http://schemas.openxmlformats.org/officeDocument/2006/relationships/hyperlink" Target="https://paperpile.com/c/0yXhH2/GOUl" TargetMode="External"/><Relationship Id="rId62" Type="http://schemas.openxmlformats.org/officeDocument/2006/relationships/hyperlink" Target="https://paperpile.com/c/0yXhH2/GOUl" TargetMode="External"/><Relationship Id="rId83" Type="http://schemas.openxmlformats.org/officeDocument/2006/relationships/hyperlink" Target="https://paperpile.com/c/0yXhH2/4x58K" TargetMode="External"/><Relationship Id="rId88" Type="http://schemas.openxmlformats.org/officeDocument/2006/relationships/hyperlink" Target="https://paperpile.com/c/0yXhH2/KgqN" TargetMode="External"/><Relationship Id="rId111" Type="http://schemas.openxmlformats.org/officeDocument/2006/relationships/hyperlink" Target="https://paperpile.com/c/0yXhH2/3UkE" TargetMode="External"/><Relationship Id="rId132" Type="http://schemas.openxmlformats.org/officeDocument/2006/relationships/hyperlink" Target="https://paperpile.com/c/0yXhH2/T9gv+FTmo" TargetMode="External"/><Relationship Id="rId153" Type="http://schemas.openxmlformats.org/officeDocument/2006/relationships/hyperlink" Target="http://paperpile.com/b/0yXhH2/TkmU" TargetMode="External"/><Relationship Id="rId174" Type="http://schemas.openxmlformats.org/officeDocument/2006/relationships/hyperlink" Target="http://paperpile.com/b/0yXhH2/FTmo" TargetMode="External"/><Relationship Id="rId15" Type="http://schemas.openxmlformats.org/officeDocument/2006/relationships/hyperlink" Target="https://paperpile.com/c/0yXhH2/7qGM" TargetMode="External"/><Relationship Id="rId36" Type="http://schemas.openxmlformats.org/officeDocument/2006/relationships/hyperlink" Target="https://paperpile.com/c/0yXhH2/uOhw" TargetMode="External"/><Relationship Id="rId57" Type="http://schemas.openxmlformats.org/officeDocument/2006/relationships/hyperlink" Target="https://paperpile.com/c/0yXhH2/GOUl" TargetMode="External"/><Relationship Id="rId106" Type="http://schemas.openxmlformats.org/officeDocument/2006/relationships/hyperlink" Target="https://paperpile.com/c/0yXhH2/7iC1" TargetMode="External"/><Relationship Id="rId127" Type="http://schemas.openxmlformats.org/officeDocument/2006/relationships/hyperlink" Target="https://paperpile.com/c/0yXhH2/YYtjY" TargetMode="External"/><Relationship Id="rId10" Type="http://schemas.openxmlformats.org/officeDocument/2006/relationships/hyperlink" Target="https://paperpile.com/c/0yXhH2/7qGM" TargetMode="External"/><Relationship Id="rId31" Type="http://schemas.openxmlformats.org/officeDocument/2006/relationships/hyperlink" Target="https://paperpile.com/c/0yXhH2/GOUl" TargetMode="External"/><Relationship Id="rId52" Type="http://schemas.openxmlformats.org/officeDocument/2006/relationships/hyperlink" Target="https://paperpile.com/c/0yXhH2/2lRc" TargetMode="External"/><Relationship Id="rId73" Type="http://schemas.openxmlformats.org/officeDocument/2006/relationships/hyperlink" Target="https://paperpile.com/c/0yXhH2/d1bk" TargetMode="External"/><Relationship Id="rId78" Type="http://schemas.openxmlformats.org/officeDocument/2006/relationships/hyperlink" Target="https://paperpile.com/c/0yXhH2/DJdc" TargetMode="External"/><Relationship Id="rId94" Type="http://schemas.openxmlformats.org/officeDocument/2006/relationships/hyperlink" Target="https://paperpile.com/c/0yXhH2/GOUl" TargetMode="External"/><Relationship Id="rId99" Type="http://schemas.openxmlformats.org/officeDocument/2006/relationships/hyperlink" Target="https://paperpile.com/c/0yXhH2/7iC1" TargetMode="External"/><Relationship Id="rId101" Type="http://schemas.openxmlformats.org/officeDocument/2006/relationships/hyperlink" Target="https://paperpile.com/c/0yXhH2/7iC1" TargetMode="External"/><Relationship Id="rId122" Type="http://schemas.openxmlformats.org/officeDocument/2006/relationships/hyperlink" Target="https://paperpile.com/c/0yXhH2/RDgjL" TargetMode="External"/><Relationship Id="rId143" Type="http://schemas.openxmlformats.org/officeDocument/2006/relationships/hyperlink" Target="http://paperpile.com/b/0yXhH2/rMVJ" TargetMode="External"/><Relationship Id="rId148" Type="http://schemas.openxmlformats.org/officeDocument/2006/relationships/hyperlink" Target="http://paperpile.com/b/0yXhH2/4x58K" TargetMode="External"/><Relationship Id="rId164" Type="http://schemas.openxmlformats.org/officeDocument/2006/relationships/hyperlink" Target="http://paperpile.com/b/0yXhH2/7iC1" TargetMode="External"/><Relationship Id="rId169" Type="http://schemas.openxmlformats.org/officeDocument/2006/relationships/hyperlink" Target="http://paperpile.com/b/0yXhH2/NUsx9" TargetMode="External"/><Relationship Id="rId4" Type="http://schemas.openxmlformats.org/officeDocument/2006/relationships/webSettings" Target="webSettings.xml"/><Relationship Id="rId9" Type="http://schemas.openxmlformats.org/officeDocument/2006/relationships/hyperlink" Target="https://paperpile.com/c/0yXhH2/7qGM" TargetMode="External"/><Relationship Id="rId26" Type="http://schemas.openxmlformats.org/officeDocument/2006/relationships/hyperlink" Target="https://paperpile.com/c/0yXhH2/GOUl" TargetMode="External"/><Relationship Id="rId47" Type="http://schemas.openxmlformats.org/officeDocument/2006/relationships/hyperlink" Target="https://paperpile.com/c/0yXhH2/zb12f" TargetMode="External"/><Relationship Id="rId68" Type="http://schemas.openxmlformats.org/officeDocument/2006/relationships/hyperlink" Target="https://paperpile.com/c/0yXhH2/4x58K" TargetMode="External"/><Relationship Id="rId89" Type="http://schemas.openxmlformats.org/officeDocument/2006/relationships/hyperlink" Target="https://paperpile.com/c/0yXhH2/KgqN" TargetMode="External"/><Relationship Id="rId112" Type="http://schemas.openxmlformats.org/officeDocument/2006/relationships/hyperlink" Target="https://paperpile.com/c/0yXhH2/3UkE" TargetMode="External"/><Relationship Id="rId133" Type="http://schemas.openxmlformats.org/officeDocument/2006/relationships/hyperlink" Target="https://paperpile.com/c/0yXhH2/gfpy" TargetMode="External"/><Relationship Id="rId154" Type="http://schemas.openxmlformats.org/officeDocument/2006/relationships/hyperlink" Target="http://paperpile.com/b/0yXhH2/mvlX" TargetMode="External"/><Relationship Id="rId175" Type="http://schemas.openxmlformats.org/officeDocument/2006/relationships/hyperlink" Target="http://paperpile.com/b/0yXhH2/gfpy" TargetMode="External"/><Relationship Id="rId16" Type="http://schemas.openxmlformats.org/officeDocument/2006/relationships/hyperlink" Target="https://paperpile.com/c/0yXhH2/7qGM" TargetMode="External"/><Relationship Id="rId37" Type="http://schemas.openxmlformats.org/officeDocument/2006/relationships/hyperlink" Target="https://paperpile.com/c/0yXhH2/7qGM" TargetMode="External"/><Relationship Id="rId58" Type="http://schemas.openxmlformats.org/officeDocument/2006/relationships/hyperlink" Target="https://paperpile.com/c/0yXhH2/FvS9" TargetMode="External"/><Relationship Id="rId79" Type="http://schemas.openxmlformats.org/officeDocument/2006/relationships/hyperlink" Target="https://paperpile.com/c/0yXhH2/DM1o+ZRaG" TargetMode="External"/><Relationship Id="rId102" Type="http://schemas.openxmlformats.org/officeDocument/2006/relationships/hyperlink" Target="https://paperpile.com/c/0yXhH2/ZRaG" TargetMode="External"/><Relationship Id="rId123" Type="http://schemas.openxmlformats.org/officeDocument/2006/relationships/hyperlink" Target="https://paperpile.com/c/0yXhH2/KQveq+RDgjL" TargetMode="External"/><Relationship Id="rId144" Type="http://schemas.openxmlformats.org/officeDocument/2006/relationships/hyperlink" Target="http://paperpile.com/b/0yXhH2/HWaA" TargetMode="External"/><Relationship Id="rId90" Type="http://schemas.openxmlformats.org/officeDocument/2006/relationships/hyperlink" Target="https://paperpile.com/c/0yXhH2/KgqN" TargetMode="External"/><Relationship Id="rId165" Type="http://schemas.openxmlformats.org/officeDocument/2006/relationships/hyperlink" Target="http://paperpile.com/b/0yXhH2/3UkE" TargetMode="External"/><Relationship Id="rId27" Type="http://schemas.openxmlformats.org/officeDocument/2006/relationships/hyperlink" Target="https://paperpile.com/c/0yXhH2/GOUl" TargetMode="External"/><Relationship Id="rId48" Type="http://schemas.openxmlformats.org/officeDocument/2006/relationships/hyperlink" Target="https://paperpile.com/c/0yXhH2/zb12f" TargetMode="External"/><Relationship Id="rId69" Type="http://schemas.openxmlformats.org/officeDocument/2006/relationships/hyperlink" Target="https://paperpile.com/c/0yXhH2/4x58K" TargetMode="External"/><Relationship Id="rId113" Type="http://schemas.openxmlformats.org/officeDocument/2006/relationships/hyperlink" Target="https://paperpile.com/c/0yXhH2/3UkE" TargetMode="External"/><Relationship Id="rId134" Type="http://schemas.openxmlformats.org/officeDocument/2006/relationships/hyperlink" Target="https://paperpile.com/c/0yXhH2/TV7v" TargetMode="External"/><Relationship Id="rId80" Type="http://schemas.openxmlformats.org/officeDocument/2006/relationships/hyperlink" Target="https://paperpile.com/c/0yXhH2/80Md" TargetMode="External"/><Relationship Id="rId155" Type="http://schemas.openxmlformats.org/officeDocument/2006/relationships/hyperlink" Target="http://paperpile.com/b/0yXhH2/cDoc" TargetMode="External"/><Relationship Id="rId176" Type="http://schemas.openxmlformats.org/officeDocument/2006/relationships/hyperlink" Target="http://paperpile.com/b/0yXhH2/pvWE" TargetMode="External"/><Relationship Id="rId17" Type="http://schemas.openxmlformats.org/officeDocument/2006/relationships/hyperlink" Target="https://paperpile.com/c/0yXhH2/rMVJ" TargetMode="External"/><Relationship Id="rId38" Type="http://schemas.openxmlformats.org/officeDocument/2006/relationships/hyperlink" Target="https://paperpile.com/c/0yXhH2/7qGM" TargetMode="External"/><Relationship Id="rId59" Type="http://schemas.openxmlformats.org/officeDocument/2006/relationships/hyperlink" Target="https://paperpile.com/c/0yXhH2/d1bk" TargetMode="External"/><Relationship Id="rId103" Type="http://schemas.openxmlformats.org/officeDocument/2006/relationships/hyperlink" Target="https://paperpile.com/c/0yXhH2/7iC1" TargetMode="External"/><Relationship Id="rId124" Type="http://schemas.openxmlformats.org/officeDocument/2006/relationships/hyperlink" Target="https://paperpile.com/c/0yXhH2/NUsx9" TargetMode="External"/><Relationship Id="rId70" Type="http://schemas.openxmlformats.org/officeDocument/2006/relationships/hyperlink" Target="https://paperpile.com/c/0yXhH2/4x58K" TargetMode="External"/><Relationship Id="rId91" Type="http://schemas.openxmlformats.org/officeDocument/2006/relationships/hyperlink" Target="https://paperpile.com/c/0yXhH2/KgqN" TargetMode="External"/><Relationship Id="rId145" Type="http://schemas.openxmlformats.org/officeDocument/2006/relationships/hyperlink" Target="http://paperpile.com/b/0yXhH2/tSCc" TargetMode="External"/><Relationship Id="rId166" Type="http://schemas.openxmlformats.org/officeDocument/2006/relationships/hyperlink" Target="http://paperpile.com/b/0yXhH2/3ozu"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10668</Words>
  <Characters>60810</Characters>
  <Application>Microsoft Office Word</Application>
  <DocSecurity>0</DocSecurity>
  <Lines>506</Lines>
  <Paragraphs>142</Paragraphs>
  <ScaleCrop>false</ScaleCrop>
  <Company/>
  <LinksUpToDate>false</LinksUpToDate>
  <CharactersWithSpaces>71336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Betts</dc:creator>
  <cp:lastModifiedBy>Alison Betts</cp:lastModifiedBy>
  <cp:revision>2</cp:revision>
  <dcterms:created xsi:type="dcterms:W3CDTF">2022-12-12T23:10:00Z</dcterms:created>
  <dcterms:modified xsi:type="dcterms:W3CDTF">2022-12-12T23:10:00Z</dcterms:modified>
</cp:coreProperties>
</file>