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智慧园区综合管理平台建设项目标书演示稿</w:t>
      </w:r>
    </w:p>
    <w:p>
      <w:pPr>
        <w:jc w:val="center"/>
      </w:pPr>
      <w:r>
        <w:rPr>
          <w:rFonts w:ascii="Microsoft YaHei" w:hAnsi="Microsoft YaHei"/>
          <w:sz w:val="21"/>
        </w:rPr>
        <w:t>基于演示知识库整理的参考标书稿</w:t>
      </w:r>
    </w:p>
    <w:p>
      <w:pPr>
        <w:pStyle w:val="Heading1"/>
      </w:pPr>
      <w:r>
        <w:t>项目理解与投标结论</w:t>
      </w:r>
    </w:p>
    <w:p>
      <w:pPr>
        <w:pStyle w:val="ListBullet"/>
      </w:pPr>
      <w:r>
        <w:t>本项目与公司既有智慧园区平台产品、园区安防集成经验和能耗监测实施经验高度匹配，建议积极参与投标。</w:t>
      </w:r>
    </w:p>
    <w:p>
      <w:pPr>
        <w:pStyle w:val="ListBullet"/>
      </w:pPr>
      <w:r>
        <w:t>公司已具备独立法人资格、体系认证和园区平台类成功案例，可形成完整响应。</w:t>
      </w:r>
    </w:p>
    <w:p>
      <w:pPr>
        <w:pStyle w:val="Heading1"/>
      </w:pPr>
      <w:r>
        <w:t>总体技术方案</w:t>
      </w:r>
    </w:p>
    <w:p>
      <w:pPr>
        <w:pStyle w:val="ListBullet"/>
      </w:pPr>
      <w:r>
        <w:t>采用应用层、服务层、数据层、设备接入层分层架构，在私有化环境部署统一园区综合管理平台。</w:t>
      </w:r>
    </w:p>
    <w:p>
      <w:pPr>
        <w:pStyle w:val="ListBullet"/>
      </w:pPr>
      <w:r>
        <w:t>平台核心模块包括园区一张图、人员车辆管理、视频监控接入、能耗监测、移动巡检和系统集成。</w:t>
      </w:r>
    </w:p>
    <w:p>
      <w:pPr>
        <w:pStyle w:val="Heading1"/>
      </w:pPr>
      <w:r>
        <w:t>实施计划与服务承诺</w:t>
      </w:r>
    </w:p>
    <w:p>
      <w:pPr>
        <w:pStyle w:val="ListBullet"/>
      </w:pPr>
      <w:r>
        <w:t>按 6 个月工期分阶段交付，覆盖调研、开发、联调、试运行和验收。</w:t>
      </w:r>
    </w:p>
    <w:p>
      <w:pPr>
        <w:pStyle w:val="ListBullet"/>
      </w:pPr>
      <w:r>
        <w:t>提供不少于 12 个月质保服务，重大故障 2 小时响应，24 小时内到场。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