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智能量化交易平台-核心模块接口契约文档-v1.0"/>
    <w:p>
      <w:pPr>
        <w:pStyle w:val="Heading1"/>
      </w:pPr>
      <w:r>
        <w:rPr>
          <w:rFonts w:hint="eastAsia"/>
        </w:rPr>
        <w:t xml:space="preserve">智能量化交易平台</w:t>
      </w:r>
      <w:r>
        <w:t xml:space="preserve"> — </w:t>
      </w:r>
      <w:r>
        <w:rPr>
          <w:rFonts w:hint="eastAsia"/>
        </w:rPr>
        <w:t xml:space="preserve">核心模块接口契约文档</w:t>
      </w:r>
      <w:r>
        <w:t xml:space="preserve"> v1.0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Java（平台层）+</w:t>
            </w:r>
            <w:r>
              <w:t xml:space="preserve"> </w:t>
            </w:r>
            <w:r>
              <w:rPr>
                <w:rFonts w:hint="eastAsia"/>
              </w:rPr>
              <w:t xml:space="preserve">Python（研究层）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t xml:space="preserve">gRPC / REST / Kafka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目标读者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开发引擎、架构师、后端工程师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强约束</w:t>
            </w:r>
            <w:r>
              <w:t xml:space="preserve"> — </w:t>
            </w:r>
            <w:r>
              <w:rPr>
                <w:rFonts w:hint="eastAsia"/>
              </w:rPr>
              <w:t xml:space="preserve">所有实现必须严格遵循本契约</w:t>
            </w:r>
          </w:p>
        </w:tc>
      </w:tr>
    </w:tbl>
    <w:bookmarkEnd w:id="9"/>
    <w:bookmarkStart w:id="13" w:name="全局约定"/>
    <w:p>
      <w:pPr>
        <w:pStyle w:val="Heading2"/>
      </w:pPr>
      <w:r>
        <w:rPr>
          <w:rFonts w:hint="eastAsia"/>
        </w:rPr>
        <w:t xml:space="preserve">全局约定</w:t>
      </w:r>
    </w:p>
    <w:bookmarkStart w:id="10" w:name="命名规范"/>
    <w:p>
      <w:pPr>
        <w:pStyle w:val="Heading3"/>
      </w:pPr>
      <w:r>
        <w:rPr>
          <w:rFonts w:hint="eastAsia"/>
        </w:rPr>
        <w:t xml:space="preserve">命名规范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Python类名：PascalCase（如</w:t>
      </w:r>
      <w:r>
        <w:t xml:space="preserve"> </w:t>
      </w:r>
      <w:r>
        <w:rPr>
          <w:rStyle w:val="VerbatimChar"/>
        </w:rPr>
        <w:t xml:space="preserve">StrategyRegistry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Python方法名：snake_case（如</w:t>
      </w:r>
      <w:r>
        <w:t xml:space="preserve"> </w:t>
      </w:r>
      <w:r>
        <w:rPr>
          <w:rStyle w:val="VerbatimChar"/>
        </w:rPr>
        <w:t xml:space="preserve">on_data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数据类：PascalCase（如</w:t>
      </w:r>
      <w:r>
        <w:t xml:space="preserve"> </w:t>
      </w:r>
      <w:r>
        <w:rPr>
          <w:rStyle w:val="VerbatimChar"/>
        </w:rPr>
        <w:t xml:space="preserve">MarketDataBundle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枚举值：UPPER_SNAKE_CASE（如</w:t>
      </w:r>
      <w:r>
        <w:t xml:space="preserve"> </w:t>
      </w:r>
      <w:r>
        <w:rPr>
          <w:rStyle w:val="VerbatimChar"/>
        </w:rPr>
        <w:t xml:space="preserve">BUY</w:t>
      </w:r>
      <w:r>
        <w:t xml:space="preserve">、</w:t>
      </w:r>
      <w:r>
        <w:rPr>
          <w:rStyle w:val="VerbatimChar"/>
        </w:rPr>
        <w:t xml:space="preserve">SELL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接口名：PascalCase</w:t>
      </w:r>
      <w:r>
        <w:t xml:space="preserve"> +</w:t>
      </w:r>
      <w:r>
        <w:t xml:space="preserve"> </w:t>
      </w:r>
      <w:r>
        <w:t xml:space="preserve">“Service”</w:t>
      </w:r>
      <w:r>
        <w:t xml:space="preserve">/</w:t>
      </w:r>
      <w:r>
        <w:t xml:space="preserve">“Manager”</w:t>
      </w:r>
      <w:r>
        <w:rPr>
          <w:rFonts w:hint="eastAsia"/>
        </w:rPr>
        <w:t xml:space="preserve">后缀</w:t>
      </w:r>
    </w:p>
    <w:bookmarkEnd w:id="10"/>
    <w:bookmarkStart w:id="11" w:name="异常处理规范"/>
    <w:p>
      <w:pPr>
        <w:pStyle w:val="Heading3"/>
      </w:pPr>
      <w:r>
        <w:rPr>
          <w:rFonts w:hint="eastAsia"/>
        </w:rPr>
        <w:t xml:space="preserve">异常处理规范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所有公共方法必须声明可能抛出的异常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使用自定义异常类层次：</w:t>
      </w:r>
      <w:r>
        <w:rPr>
          <w:rStyle w:val="VerbatimChar"/>
        </w:rPr>
        <w:t xml:space="preserve">BaseStrategyError</w:t>
      </w:r>
      <w:r>
        <w:t xml:space="preserve"> </w:t>
      </w:r>
      <w:r>
        <w:t xml:space="preserve">→ </w:t>
      </w:r>
      <w:r>
        <w:rPr>
          <w:rFonts w:hint="eastAsia"/>
        </w:rPr>
        <w:t xml:space="preserve">具体异常子类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异常信息必须包含</w:t>
      </w:r>
      <w:r>
        <w:t xml:space="preserve"> </w:t>
      </w:r>
      <w:r>
        <w:rPr>
          <w:rStyle w:val="VerbatimChar"/>
        </w:rPr>
        <w:t xml:space="preserve">strategy_id</w:t>
      </w:r>
      <w:r>
        <w:t xml:space="preserve">、</w:t>
      </w:r>
      <w:r>
        <w:rPr>
          <w:rStyle w:val="VerbatimChar"/>
        </w:rPr>
        <w:t xml:space="preserve">symbol</w:t>
      </w:r>
      <w:r>
        <w:t xml:space="preserve"> </w:t>
      </w:r>
      <w:r>
        <w:rPr>
          <w:rFonts w:hint="eastAsia"/>
        </w:rPr>
        <w:t xml:space="preserve">等上下文信息</w:t>
      </w:r>
    </w:p>
    <w:bookmarkEnd w:id="11"/>
    <w:bookmarkStart w:id="12" w:name="日志规范"/>
    <w:p>
      <w:pPr>
        <w:pStyle w:val="Heading3"/>
      </w:pPr>
      <w:r>
        <w:rPr>
          <w:rFonts w:hint="eastAsia"/>
        </w:rPr>
        <w:t xml:space="preserve">日志规范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使用Python标准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rPr>
          <w:rFonts w:hint="eastAsia"/>
        </w:rPr>
        <w:t xml:space="preserve">模块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日志级别：DEBUG（详细调试）、INFO（关键流程）、WARNING（可恢复异常）、ERROR（严重错误）、CRITICAL（系统级故障）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日志格式：</w:t>
      </w:r>
      <w:r>
        <w:rPr>
          <w:rStyle w:val="VerbatimChar"/>
        </w:rPr>
        <w:t xml:space="preserve">[%(levelname)s] [%(strategy_id)s] [%(symbol)s] %(message)s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关键日志点：策略启动/停止、信号生成、订单提交、风控拦截、参数变更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0" w:name="模块一策略中心strategy-center"/>
    <w:p>
      <w:pPr>
        <w:pStyle w:val="Heading2"/>
      </w:pPr>
      <w:r>
        <w:rPr>
          <w:rFonts w:hint="eastAsia"/>
        </w:rPr>
        <w:t xml:space="preserve">模块一：策略中心（Strategy</w:t>
      </w:r>
      <w:r>
        <w:t xml:space="preserve"> </w:t>
      </w:r>
      <w:r>
        <w:rPr>
          <w:rFonts w:hint="eastAsia"/>
        </w:rPr>
        <w:t xml:space="preserve">Center）</w:t>
      </w:r>
    </w:p>
    <w:bookmarkStart w:id="20" w:name="策略抽象接口规范"/>
    <w:p>
      <w:pPr>
        <w:pStyle w:val="Heading3"/>
      </w:pPr>
      <w:r>
        <w:t xml:space="preserve">1.1 </w:t>
      </w:r>
      <w:r>
        <w:rPr>
          <w:rFonts w:hint="eastAsia"/>
        </w:rPr>
        <w:t xml:space="preserve">策略抽象接口规范</w:t>
      </w:r>
    </w:p>
    <w:bookmarkStart w:id="14" w:name="strategy-基类"/>
    <w:p>
      <w:pPr>
        <w:pStyle w:val="Heading4"/>
      </w:pPr>
      <w:r>
        <w:t xml:space="preserve">1.1.1 Strategy </w:t>
      </w:r>
      <w:r>
        <w:rPr>
          <w:rFonts w:hint="eastAsia"/>
        </w:rPr>
        <w:t xml:space="preserve">基类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Strategy(ABC):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量化策略抽象基类。</w:t>
      </w:r>
      <w:r>
        <w:br/>
      </w:r>
      <w:r>
        <w:rPr>
          <w:rStyle w:val="CommentTok"/>
        </w:rPr>
        <w:t xml:space="preserve">    所有业务策略必须继承此基类并实现核心抽象方法。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策略初始化方法。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策略唯一标识，全局唯一。</w:t>
      </w:r>
      <w:r>
        <w:br/>
      </w:r>
      <w:r>
        <w:rPr>
          <w:rStyle w:val="CommentTok"/>
        </w:rPr>
        <w:t xml:space="preserve">            config (Dict[str, Any]): 策略配置参数字典。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InvalidConfigError: 当配置参数缺失或类型不合法时抛出。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策略启动回调。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职责: 执行一次性初始化逻辑（如加载因子模型、建立数据源连接）。</w:t>
      </w:r>
      <w:r>
        <w:br/>
      </w:r>
      <w:r>
        <w:rPr>
          <w:rStyle w:val="CommentTok"/>
        </w:rPr>
        <w:t xml:space="preserve">        调用时机: 回测引擎启动时、实盘策略激活时。</w:t>
      </w:r>
      <w:r>
        <w:br/>
      </w:r>
      <w:r>
        <w:rPr>
          <w:rStyle w:val="CommentTok"/>
        </w:rPr>
        <w:t xml:space="preserve">        注意: 此方法必须是幂等的，可被多次安全调用。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MarketDataBundle)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List[TradingSignal]: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核心数据处理方法。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data (MarketDataBundle): 市场数据Bundle，包含当前K线/Tick数据。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List[TradingSignal]: 交易信号列表。返回空列表表示当前无交易意图。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DataValidationError: 输入数据格式异常或缺失关键字段时抛出。</w:t>
      </w:r>
      <w:r>
        <w:br/>
      </w:r>
      <w:r>
        <w:rPr>
          <w:rStyle w:val="CommentTok"/>
        </w:rPr>
        <w:t xml:space="preserve">            StrategyExecutionError: 策略内部逻辑执行异常时抛出。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注意: 必须是纯函数风格，不修改策略内部可变状态（状态变更通过返回值或框架注入传递）。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on_bar(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bar: BarData)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K线级别回调（可选覆盖）。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bar (BarData): 单根K线数据。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职责: 每根K线完成时触发，用于K线级别的策略逻辑。</w:t>
      </w:r>
      <w:r>
        <w:br/>
      </w:r>
      <w:r>
        <w:rPr>
          <w:rStyle w:val="CommentTok"/>
        </w:rPr>
        <w:t xml:space="preserve">        默认实现: 将BarData转换为MarketDataBundle后调用 on_data。</w:t>
      </w:r>
      <w:r>
        <w:br/>
      </w:r>
      <w:r>
        <w:rPr>
          <w:rStyle w:val="CommentTok"/>
        </w:rPr>
        <w:t xml:space="preserve">        适用场景: 需要逐Bar处理的策略（如逐笔委托策略、高频Tick策略）。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订单状态更新回调。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order (Order): 订单对象，包含最新的订单状态信息。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职责: 订单状态变更时触发（已提交、部分成交、完全成交、已撤销、已拒绝）。</w:t>
      </w:r>
      <w:r>
        <w:br/>
      </w:r>
      <w:r>
        <w:rPr>
          <w:rStyle w:val="CommentTok"/>
        </w:rPr>
        <w:t xml:space="preserve">        注意: 用于更新策略内部订单跟踪状态，不应在此方法中发起新的下单请求。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on_trade(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trade: Trade)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成交回报回调。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trade (Trade): 成交记录对象。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职责: 每笔成交发生时触发，用于记录成交明细和实时计算盈亏。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策略停止回调。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职责: 执行清理逻辑（如释放资源、保存持久化状态、断开连接）。</w:t>
      </w:r>
      <w:r>
        <w:br/>
      </w:r>
      <w:r>
        <w:rPr>
          <w:rStyle w:val="CommentTok"/>
        </w:rPr>
        <w:t xml:space="preserve">        调用时机: 回测引擎停止时、实盘策略停用/退役时。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get_strategy_info(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StrategyInfo: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返回策略元信息。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StrategyInfo: 包含策略ID、名称、版本、描述、作者、创建时间等信息的对象。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get_target_positions(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PositionTarget]: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返回目标仓位快照。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Dict[str, PositionTarget]: 字典，key为股票代码，value为PositionTarget对象</w:t>
      </w:r>
      <w:r>
        <w:br/>
      </w:r>
      <w:r>
        <w:rPr>
          <w:rStyle w:val="CommentTok"/>
        </w:rPr>
        <w:t xml:space="preserve">                                       （含目标数量、目标价格、优先级）。</w:t>
      </w:r>
      <w:r>
        <w:br/>
      </w:r>
      <w:r>
        <w:rPr>
          <w:rStyle w:val="CommentTok"/>
        </w:rPr>
        <w:t xml:space="preserve">                                       </w:t>
      </w:r>
      <w:r>
        <w:br/>
      </w:r>
      <w:r>
        <w:rPr>
          <w:rStyle w:val="CommentTok"/>
        </w:rPr>
        <w:t xml:space="preserve">        职责: 供组合调度层使用，返回的是"持仓意图"而非直接下单指令。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get_strategy_params(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返回当前参数配置。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Dict[str, Any]: 当前参数配置的深拷贝字典，防止外部意外修改内部状态。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动态更新策略参数。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params (Dict[str, Any]): 要更新的参数字典。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成功返回True，失败返回False。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InvalidParamError: 参数不合法或超出允许范围时抛出。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职责: 运行时动态更新策略参数，无需重启策略实例。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error: StrategyError)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错误处理回调。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error (StrategyError): 策略执行过程中发生的错误对象。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职责: 供策略实现自定义错误处理逻辑（如告警、降级、熔断）。</w:t>
      </w:r>
      <w:r>
        <w:br/>
      </w:r>
      <w:r>
        <w:rPr>
          <w:rStyle w:val="CommentTok"/>
        </w:rPr>
        <w:t xml:space="preserve">        默认实现: 记录ERROR级别日志。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14"/>
    <w:bookmarkStart w:id="15" w:name="marketdatabundle-数据类"/>
    <w:p>
      <w:pPr>
        <w:pStyle w:val="Heading4"/>
      </w:pPr>
      <w:r>
        <w:t xml:space="preserve">1.1.2 MarketDataBundle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MarketDataBundle: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市场数据聚合包，包含单只股票在特定时间点的完整行情信息。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股票代码（如 '600519.SH'）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开盘价</w:t>
      </w:r>
      <w:r>
        <w:br/>
      </w:r>
      <w:r>
        <w:rPr>
          <w:rStyle w:val="NormalTok"/>
        </w:rPr>
        <w:t xml:space="preserve">    high: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最高价</w:t>
      </w:r>
      <w:r>
        <w:br/>
      </w:r>
      <w:r>
        <w:rPr>
          <w:rStyle w:val="NormalTok"/>
        </w:rPr>
        <w:t xml:space="preserve">    low: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最低价</w:t>
      </w:r>
      <w:r>
        <w:br/>
      </w:r>
      <w:r>
        <w:rPr>
          <w:rStyle w:val="NormalTok"/>
        </w:rPr>
        <w:t xml:space="preserve">    close: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收盘价</w:t>
      </w:r>
      <w:r>
        <w:br/>
      </w:r>
      <w:r>
        <w:rPr>
          <w:rStyle w:val="NormalTok"/>
        </w:rPr>
        <w:t xml:space="preserve">    volume: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成交量（单位：股）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成交额（单位：元）</w:t>
      </w:r>
      <w:r>
        <w:br/>
      </w:r>
      <w:r>
        <w:rPr>
          <w:rStyle w:val="NormalTok"/>
        </w:rPr>
        <w:t xml:space="preserve">    datetime: datetime        </w:t>
      </w:r>
      <w:r>
        <w:rPr>
          <w:rStyle w:val="CommentTok"/>
        </w:rPr>
        <w:t xml:space="preserve"># K线时间戳（本地时间）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Unix时间戳（毫秒级）</w:t>
      </w:r>
      <w:r>
        <w:br/>
      </w:r>
      <w:r>
        <w:rPr>
          <w:rStyle w:val="NormalTok"/>
        </w:rPr>
        <w:t xml:space="preserve">    adjust_factor: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复权因子（用于前/后复权价格计算）</w:t>
      </w:r>
      <w:r>
        <w:br/>
      </w:r>
      <w:r>
        <w:rPr>
          <w:rStyle w:val="NormalTok"/>
        </w:rPr>
        <w:t xml:space="preserve">    previous_close: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前收盘价（用于涨跌幅计算基准）</w:t>
      </w:r>
      <w:r>
        <w:br/>
      </w:r>
      <w:r>
        <w:rPr>
          <w:rStyle w:val="NormalTok"/>
        </w:rPr>
        <w:t xml:space="preserve">    turn_rate: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换手率（百分比），非交易时段可能为None</w:t>
      </w:r>
      <w:r>
        <w:br/>
      </w:r>
      <w:r>
        <w:rPr>
          <w:rStyle w:val="NormalTok"/>
        </w:rPr>
        <w:t xml:space="preserve">    limit_up: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涨停价，非交易时段可能为None</w:t>
      </w:r>
      <w:r>
        <w:br/>
      </w:r>
      <w:r>
        <w:rPr>
          <w:rStyle w:val="NormalTok"/>
        </w:rPr>
        <w:t xml:space="preserve">    limit_down: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跌停价，非交易时段可能为None</w:t>
      </w:r>
      <w:r>
        <w:br/>
      </w:r>
      <w:r>
        <w:rPr>
          <w:rStyle w:val="NormalTok"/>
        </w:rPr>
        <w:t xml:space="preserve">    is_trading_day: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当前是否为交易日</w:t>
      </w:r>
    </w:p>
    <w:bookmarkEnd w:id="15"/>
    <w:bookmarkStart w:id="16" w:name="bardata-数据类"/>
    <w:p>
      <w:pPr>
        <w:pStyle w:val="Heading4"/>
      </w:pPr>
      <w:r>
        <w:t xml:space="preserve">1.1.3 BarData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BarData: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轻量级K线数据类，适用于逐Bar回调场景。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股票代码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开盘价</w:t>
      </w:r>
      <w:r>
        <w:br/>
      </w:r>
      <w:r>
        <w:rPr>
          <w:rStyle w:val="NormalTok"/>
        </w:rPr>
        <w:t xml:space="preserve">    high: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最高价</w:t>
      </w:r>
      <w:r>
        <w:br/>
      </w:r>
      <w:r>
        <w:rPr>
          <w:rStyle w:val="NormalTok"/>
        </w:rPr>
        <w:t xml:space="preserve">    low: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最低价</w:t>
      </w:r>
      <w:r>
        <w:br/>
      </w:r>
      <w:r>
        <w:rPr>
          <w:rStyle w:val="NormalTok"/>
        </w:rPr>
        <w:t xml:space="preserve">    close: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收盘价</w:t>
      </w:r>
      <w:r>
        <w:br/>
      </w:r>
      <w:r>
        <w:rPr>
          <w:rStyle w:val="NormalTok"/>
        </w:rPr>
        <w:t xml:space="preserve">    volume: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成交量（股）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成交额（元）</w:t>
      </w:r>
      <w:r>
        <w:br/>
      </w:r>
      <w:r>
        <w:rPr>
          <w:rStyle w:val="NormalTok"/>
        </w:rPr>
        <w:t xml:space="preserve">    datetime: datetime   </w:t>
      </w:r>
      <w:r>
        <w:rPr>
          <w:rStyle w:val="CommentTok"/>
        </w:rPr>
        <w:t xml:space="preserve"># K线时间戳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Unix时间戳（毫秒）</w:t>
      </w:r>
    </w:p>
    <w:bookmarkEnd w:id="16"/>
    <w:bookmarkStart w:id="17" w:name="tradingsignal-数据类"/>
    <w:p>
      <w:pPr>
        <w:pStyle w:val="Heading4"/>
      </w:pPr>
      <w:r>
        <w:t xml:space="preserve">1.1.4 TradingSignal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TradingSignal: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交易信号数据类，由策略生成并传递给订单路由层。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signal_id: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(uuid.uuid4()))  </w:t>
      </w:r>
      <w:r>
        <w:rPr>
          <w:rStyle w:val="CommentTok"/>
        </w:rPr>
        <w:t xml:space="preserve"># 信号唯一标识（UUID）</w:t>
      </w:r>
      <w:r>
        <w:br/>
      </w:r>
      <w:r>
        <w:rPr>
          <w:rStyle w:val="NormalTok"/>
        </w:rPr>
        <w:t xml:space="preserve">   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生成该信号的策略ID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目标股票代码</w:t>
      </w:r>
      <w:r>
        <w:br/>
      </w:r>
      <w:r>
        <w:rPr>
          <w:rStyle w:val="NormalTok"/>
        </w:rPr>
        <w:t xml:space="preserve">    direction: DirectionEnum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DirectionEnum.BUY  </w:t>
      </w:r>
      <w:r>
        <w:rPr>
          <w:rStyle w:val="CommentTok"/>
        </w:rPr>
        <w:t xml:space="preserve"># 交易方向</w:t>
      </w:r>
      <w:r>
        <w:br/>
      </w:r>
      <w:r>
        <w:rPr>
          <w:rStyle w:val="NormalTok"/>
        </w:rPr>
        <w:t xml:space="preserve">    signal_type: SignalTypeEnum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SignalTypeEnum.OPEN  </w:t>
      </w:r>
      <w:r>
        <w:rPr>
          <w:rStyle w:val="CommentTok"/>
        </w:rPr>
        <w:t xml:space="preserve"># 信号类型</w:t>
      </w:r>
      <w:r>
        <w:br/>
      </w:r>
      <w:r>
        <w:rPr>
          <w:rStyle w:val="NormalTok"/>
        </w:rPr>
        <w:t xml:space="preserve">    target_quantity: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目标数量（股），必须为正整数</w:t>
      </w:r>
      <w:r>
        <w:br/>
      </w:r>
      <w:r>
        <w:rPr>
          <w:rStyle w:val="NormalTok"/>
        </w:rPr>
        <w:t xml:space="preserve">    target_price: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目标价格，None表示市价单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优先级（1最高，10最低），用于组合调度排序</w:t>
      </w:r>
      <w:r>
        <w:br/>
      </w:r>
      <w:r>
        <w:rPr>
          <w:rStyle w:val="NormalTok"/>
        </w:rPr>
        <w:t xml:space="preserve">   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  </w:t>
      </w:r>
      <w:r>
        <w:rPr>
          <w:rStyle w:val="CommentTok"/>
        </w:rPr>
        <w:t xml:space="preserve"># 信号生成时间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信号生成原因/逻辑描述（用于审计和回溯）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附加元数据（因子值、置信度等）</w:t>
      </w:r>
    </w:p>
    <w:bookmarkEnd w:id="17"/>
    <w:bookmarkStart w:id="18" w:name="strategyinfo-数据类"/>
    <w:p>
      <w:pPr>
        <w:pStyle w:val="Heading4"/>
      </w:pPr>
      <w:r>
        <w:t xml:space="preserve">1.1.5 StrategyInfo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StrategyInfo: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策略元信息数据类。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策略唯一标识</w:t>
      </w:r>
      <w:r>
        <w:br/>
      </w:r>
      <w:r>
        <w:rPr>
          <w:rStyle w:val="NormalTok"/>
        </w:rPr>
        <w:t xml:space="preserve">    strategy_name: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策略名称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版本号（语义化版本，如 '1.0.0'）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策略描述</w:t>
      </w:r>
      <w:r>
        <w:br/>
      </w:r>
      <w:r>
        <w:rPr>
          <w:rStyle w:val="NormalTok"/>
        </w:rPr>
        <w:t xml:space="preserve">    author: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作者</w:t>
      </w:r>
      <w:r>
        <w:br/>
      </w:r>
      <w:r>
        <w:rPr>
          <w:rStyle w:val="NormalTok"/>
        </w:rPr>
        <w:t xml:space="preserve">    created_at: datetime                 </w:t>
      </w:r>
      <w:r>
        <w:rPr>
          <w:rStyle w:val="CommentTok"/>
        </w:rPr>
        <w:t xml:space="preserve"># 创建时间</w:t>
      </w:r>
      <w:r>
        <w:br/>
      </w:r>
      <w:r>
        <w:rPr>
          <w:rStyle w:val="NormalTok"/>
        </w:rPr>
        <w:t xml:space="preserve">    updated_at: datetime                 </w:t>
      </w:r>
      <w:r>
        <w:rPr>
          <w:rStyle w:val="CommentTok"/>
        </w:rPr>
        <w:t xml:space="preserve"># 最后更新时间</w:t>
      </w:r>
      <w:r>
        <w:br/>
      </w:r>
      <w:r>
        <w:rPr>
          <w:rStyle w:val="NormalTok"/>
        </w:rPr>
        <w:t xml:space="preserve">    status: StrategyStatusEnum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StrategyStatusEnum.IDLE  </w:t>
      </w:r>
      <w:r>
        <w:rPr>
          <w:rStyle w:val="CommentTok"/>
        </w:rPr>
        <w:t xml:space="preserve"># 当前状态</w:t>
      </w:r>
      <w:r>
        <w:br/>
      </w:r>
      <w:r>
        <w:rPr>
          <w:rStyle w:val="NormalTok"/>
        </w:rPr>
        <w:t xml:space="preserve">    params_schema: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参数Schema定义（JSON Schema格式）</w:t>
      </w:r>
    </w:p>
    <w:bookmarkEnd w:id="18"/>
    <w:bookmarkStart w:id="19" w:name="directionenum-和-signaltypeenum-枚举"/>
    <w:p>
      <w:pPr>
        <w:pStyle w:val="Heading4"/>
      </w:pPr>
      <w:r>
        <w:t xml:space="preserve">1.1.6 DirectionEnum </w:t>
      </w:r>
      <w:r>
        <w:rPr>
          <w:rFonts w:hint="eastAsia"/>
        </w:rPr>
        <w:t xml:space="preserve">和</w:t>
      </w:r>
      <w:r>
        <w:t xml:space="preserve"> SignalTypeEnum </w:t>
      </w:r>
      <w:r>
        <w:rPr>
          <w:rFonts w:hint="eastAsia"/>
        </w:rPr>
        <w:t xml:space="preserve">枚举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DirectionEnum(Enum):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"""交易方向枚举"""</w:t>
      </w:r>
      <w:r>
        <w:br/>
      </w:r>
      <w:r>
        <w:rPr>
          <w:rStyle w:val="NormalTok"/>
        </w:rPr>
        <w:t xml:space="preserve">    BUY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买入</w:t>
      </w:r>
      <w:r>
        <w:br/>
      </w:r>
      <w:r>
        <w:rPr>
          <w:rStyle w:val="NormalTok"/>
        </w:rPr>
        <w:t xml:space="preserve">    SELL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卖出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SignalTypeEnum(Enum):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"""信号类型枚举"""</w:t>
      </w:r>
      <w:r>
        <w:br/>
      </w:r>
      <w:r>
        <w:rPr>
          <w:rStyle w:val="NormalTok"/>
        </w:rPr>
        <w:t xml:space="preserve">    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开仓</w:t>
      </w:r>
      <w:r>
        <w:br/>
      </w:r>
      <w:r>
        <w:rPr>
          <w:rStyle w:val="NormalTok"/>
        </w:rPr>
        <w:t xml:space="preserve">   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平仓</w:t>
      </w:r>
      <w:r>
        <w:br/>
      </w:r>
      <w:r>
        <w:rPr>
          <w:rStyle w:val="NormalTok"/>
        </w:rPr>
        <w:t xml:space="preserve">    ADJUST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调仓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StrategyStatusEnum(Enum):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"""策略状态枚举"""</w:t>
      </w:r>
      <w:r>
        <w:br/>
      </w:r>
      <w:r>
        <w:rPr>
          <w:rStyle w:val="NormalTok"/>
        </w:rPr>
        <w:t xml:space="preserve">   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空闲/未启动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运行中</w:t>
      </w:r>
      <w:r>
        <w:br/>
      </w:r>
      <w:r>
        <w:rPr>
          <w:rStyle w:val="NormalTok"/>
        </w:rPr>
        <w:t xml:space="preserve">    STOPPED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已停止</w:t>
      </w:r>
      <w:r>
        <w:br/>
      </w:r>
      <w:r>
        <w:rPr>
          <w:rStyle w:val="NormalTok"/>
        </w:rPr>
        <w:t xml:space="preserve">    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已暂停</w:t>
      </w:r>
    </w:p>
    <w:bookmarkEnd w:id="19"/>
    <w:bookmarkEnd w:id="20"/>
    <w:bookmarkStart w:id="22" w:name="策略注册与管理接口"/>
    <w:p>
      <w:pPr>
        <w:pStyle w:val="Heading3"/>
      </w:pPr>
      <w:r>
        <w:t xml:space="preserve">1.2 </w:t>
      </w:r>
      <w:r>
        <w:rPr>
          <w:rFonts w:hint="eastAsia"/>
        </w:rPr>
        <w:t xml:space="preserve">策略注册与管理接口</w:t>
      </w:r>
    </w:p>
    <w:bookmarkStart w:id="21" w:name="strategyregistry-类"/>
    <w:p>
      <w:pPr>
        <w:pStyle w:val="Heading4"/>
      </w:pPr>
      <w:r>
        <w:t xml:space="preserve">1.2.1 StrategyRegistry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StrategyRegistry: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策略注册与管理中心。</w:t>
      </w:r>
      <w:r>
        <w:br/>
      </w:r>
      <w:r>
        <w:rPr>
          <w:rStyle w:val="CommentTok"/>
        </w:rPr>
        <w:t xml:space="preserve">    负责策略实例的生命周期管理、状态追踪和统一调度。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strategy: Strategy)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注册策略实例。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 (Strategy): 策略实例。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注册成功返回True。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DuplicateStrategyError: 策略ID已存在时抛出。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注销策略。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注销成功返回True。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StrategyNotFoundError: 策略ID不存在时抛出。</w:t>
      </w:r>
      <w:r>
        <w:br/>
      </w:r>
      <w:r>
        <w:rPr>
          <w:rStyle w:val="CommentTok"/>
        </w:rPr>
        <w:t xml:space="preserve">            IllegalStateError: 策略处于RUNNING状态时不允许注销。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Strategy: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获取策略实例。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Strategy: 策略实例。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StrategyNotFoundError: 策略ID不存在时抛出。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list_strategies(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List[StrategyInfo]: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列出所有已注册策略的元信息。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List[StrategyInfo]: 策略元信息列表。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启动所有已注册且处于IDLE/STOPPED状态的策略。</w:t>
      </w:r>
      <w:r>
        <w:br/>
      </w:r>
      <w:r>
        <w:rPr>
          <w:rStyle w:val="CommentTok"/>
        </w:rPr>
        <w:t xml:space="preserve">        依次调用每个策略的 on_start() 方法。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停止所有运行中的策略。</w:t>
      </w:r>
      <w:r>
        <w:br/>
      </w:r>
      <w:r>
        <w:rPr>
          <w:rStyle w:val="CommentTok"/>
        </w:rPr>
        <w:t xml:space="preserve">        依次调用每个策略的 on_stop() 方法。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pause_strategy(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暂停指定策略。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暂停成功返回True。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StrategyNotFoundError: 策略不存在。</w:t>
      </w:r>
      <w:r>
        <w:br/>
      </w:r>
      <w:r>
        <w:rPr>
          <w:rStyle w:val="CommentTok"/>
        </w:rPr>
        <w:t xml:space="preserve">            IllegalStateError: 策略不在RUNNING状态。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恢复暂停的策略。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恢复成功返回True。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StrategyNotFoundError: 策略不存在。</w:t>
      </w:r>
      <w:r>
        <w:br/>
      </w:r>
      <w:r>
        <w:rPr>
          <w:rStyle w:val="CommentTok"/>
        </w:rPr>
        <w:t xml:space="preserve">            IllegalStateError: 策略不在PAUSED状态。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get_strategy_status(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StrategyStatusEnum: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获取策略当前状态。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StrategyStatusEnum: 策略当前状态枚举值。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StrategyNotFoundError: 策略不存在。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21"/>
    <w:bookmarkEnd w:id="22"/>
    <w:bookmarkStart w:id="27" w:name="策略-股票适配引擎接口"/>
    <w:p>
      <w:pPr>
        <w:pStyle w:val="Heading3"/>
      </w:pPr>
      <w:r>
        <w:t xml:space="preserve">1.3 </w:t>
      </w:r>
      <w:r>
        <w:rPr>
          <w:rFonts w:hint="eastAsia"/>
        </w:rPr>
        <w:t xml:space="preserve">策略-股票适配引擎接口</w:t>
      </w:r>
    </w:p>
    <w:bookmarkStart w:id="23" w:name="strategystockadapter-类"/>
    <w:p>
      <w:pPr>
        <w:pStyle w:val="Heading4"/>
      </w:pPr>
      <w:r>
        <w:t xml:space="preserve">1.3.1 StrategyStockAdapter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StrategyStockAdapter: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策略-股票适配引擎。</w:t>
      </w:r>
      <w:r>
        <w:br/>
      </w:r>
      <w:r>
        <w:rPr>
          <w:rStyle w:val="CommentTok"/>
        </w:rPr>
        <w:t xml:space="preserve">    基于市场状态和策略特性，动态计算策略与标的的适配度，生成最优股票池。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calculate_adaptability(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market_state: MarketState)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AdaptabilityScore: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计算指定策略与标的在当前市场状态下的适配度。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策略唯一标识。</w:t>
      </w:r>
      <w:r>
        <w:br/>
      </w:r>
      <w:r>
        <w:rPr>
          <w:rStyle w:val="CommentTok"/>
        </w:rPr>
        <w:t xml:space="preserve">            symbol (str): 股票代码。</w:t>
      </w:r>
      <w:r>
        <w:br/>
      </w:r>
      <w:r>
        <w:rPr>
          <w:rStyle w:val="CommentTok"/>
        </w:rPr>
        <w:t xml:space="preserve">            market_state (MarketState): 当前市场状态。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AdaptabilityScore: 适配度评分结果。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AdaptabilityCalculationError: 计算过程异常时抛出。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get_strategy_pool(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List[SymbolScore]: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获取指定策略的最优股票池。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策略唯一标识。</w:t>
      </w:r>
      <w:r>
        <w:br/>
      </w:r>
      <w:r>
        <w:rPr>
          <w:rStyle w:val="CommentTok"/>
        </w:rPr>
        <w:t xml:space="preserve">            top_n (int): 返回前N只股票，默认50。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List[SymbolScore]: 按适配度降序排列的股票评分列表。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update_adaptability_scores(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market_state: MarketState)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批量更新适配度评分。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strategy_id (str): 策略唯一标识。</w:t>
      </w:r>
      <w:r>
        <w:br/>
      </w:r>
      <w:r>
        <w:rPr>
          <w:rStyle w:val="CommentTok"/>
        </w:rPr>
        <w:t xml:space="preserve">            symbols (List[str]): 股票代码列表。</w:t>
      </w:r>
      <w:r>
        <w:br/>
      </w:r>
      <w:r>
        <w:rPr>
          <w:rStyle w:val="CommentTok"/>
        </w:rPr>
        <w:t xml:space="preserve">            market_state (MarketState): 当前市场状态。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get_market_state(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MarketState: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获取当前市场状态快照。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MarketState: 市场状态数据对象。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MarketStateFetchError: 获取失败时抛出。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get_available_strategies(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获取当前可用的策略类型列表。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List[str]: 策略类型标识列表。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add_adaptability_rule(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rule: AdaptabilityRule)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添加适配度计算规则。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rule (AdaptabilityRule): 适配规则对象。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添加成功返回True。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remove_adaptability_rule(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移除适配度计算规则。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rule_id (str): 规则唯一标识。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移除成功返回True。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23"/>
    <w:bookmarkStart w:id="24" w:name="marketstate-数据类"/>
    <w:p>
      <w:pPr>
        <w:pStyle w:val="Heading4"/>
      </w:pPr>
      <w:r>
        <w:t xml:space="preserve">1.3.2 MarketState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市场状态数据类，由适配引擎或宏观分析模块生成。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trend_probability: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趋势市概率（0-1）</w:t>
      </w:r>
      <w:r>
        <w:br/>
      </w:r>
      <w:r>
        <w:rPr>
          <w:rStyle w:val="NormalTok"/>
        </w:rPr>
        <w:t xml:space="preserve">    oscillation_probability: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震荡市概率（0-1）</w:t>
      </w:r>
      <w:r>
        <w:br/>
      </w:r>
      <w:r>
        <w:rPr>
          <w:rStyle w:val="NormalTok"/>
        </w:rPr>
        <w:t xml:space="preserve">    bull_probability: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牛市概率（0-1）</w:t>
      </w:r>
      <w:r>
        <w:br/>
      </w:r>
      <w:r>
        <w:rPr>
          <w:rStyle w:val="NormalTok"/>
        </w:rPr>
        <w:t xml:space="preserve">    bear_probability: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熊市概率（0-1）</w:t>
      </w:r>
      <w:r>
        <w:br/>
      </w:r>
      <w:r>
        <w:rPr>
          <w:rStyle w:val="NormalTok"/>
        </w:rPr>
        <w:t xml:space="preserve">    large_cap_index: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大盘风格指数（0-1）</w:t>
      </w:r>
      <w:r>
        <w:br/>
      </w:r>
      <w:r>
        <w:rPr>
          <w:rStyle w:val="NormalTok"/>
        </w:rPr>
        <w:t xml:space="preserve">    small_cap_index: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小盘风格指数（0-1）</w:t>
      </w:r>
      <w:r>
        <w:br/>
      </w:r>
      <w:r>
        <w:rPr>
          <w:rStyle w:val="NormalTok"/>
        </w:rPr>
        <w:t xml:space="preserve">    value_index: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价值风格指数（0-1）</w:t>
      </w:r>
      <w:r>
        <w:br/>
      </w:r>
      <w:r>
        <w:rPr>
          <w:rStyle w:val="NormalTok"/>
        </w:rPr>
        <w:t xml:space="preserve">    growth_index: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成长风格指数（0-1）</w:t>
      </w:r>
      <w:r>
        <w:br/>
      </w:r>
      <w:r>
        <w:rPr>
          <w:rStyle w:val="NormalTok"/>
        </w:rPr>
        <w:t xml:space="preserve">    liquidity_score: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流动性评分（0-100）</w:t>
      </w:r>
      <w:r>
        <w:br/>
      </w:r>
      <w:r>
        <w:rPr>
          <w:rStyle w:val="NormalTok"/>
        </w:rPr>
        <w:t xml:space="preserve">    volatility_index: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波动率指数</w:t>
      </w:r>
      <w:r>
        <w:br/>
      </w:r>
      <w:r>
        <w:rPr>
          <w:rStyle w:val="NormalTok"/>
        </w:rPr>
        <w:t xml:space="preserve">    volume_trend: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成交量趋势：EXPANDING / CONDENSING / NEUTRAL</w:t>
      </w:r>
      <w:r>
        <w:br/>
      </w:r>
      <w:r>
        <w:rPr>
          <w:rStyle w:val="NormalTok"/>
        </w:rPr>
        <w:t xml:space="preserve">    timestamp: datetime           </w:t>
      </w:r>
      <w:r>
        <w:rPr>
          <w:rStyle w:val="CommentTok"/>
        </w:rPr>
        <w:t xml:space="preserve"># 状态计算时间戳</w:t>
      </w:r>
    </w:p>
    <w:bookmarkEnd w:id="24"/>
    <w:bookmarkStart w:id="25" w:name="adaptabilityscore-数据类"/>
    <w:p>
      <w:pPr>
        <w:pStyle w:val="Heading4"/>
      </w:pPr>
      <w:r>
        <w:t xml:space="preserve">1.3.3 AdaptabilityScore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AdaptabilityScore: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适配度评分结果数据类。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适配度分数（0-100）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置信度（0-1）</w:t>
      </w:r>
      <w:r>
        <w:br/>
      </w:r>
      <w:r>
        <w:rPr>
          <w:rStyle w:val="NormalTok"/>
        </w:rPr>
        <w:t xml:space="preserve">    factor_breakdown: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各因子贡献度分解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股票代码</w:t>
      </w:r>
      <w:r>
        <w:br/>
      </w:r>
      <w:r>
        <w:rPr>
          <w:rStyle w:val="NormalTok"/>
        </w:rPr>
        <w:t xml:space="preserve">   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策略ID</w:t>
      </w:r>
      <w:r>
        <w:br/>
      </w:r>
      <w:r>
        <w:rPr>
          <w:rStyle w:val="NormalTok"/>
        </w:rPr>
        <w:t xml:space="preserve">    timestamp: datetime                    </w:t>
      </w:r>
      <w:r>
        <w:rPr>
          <w:rStyle w:val="CommentTok"/>
        </w:rPr>
        <w:t xml:space="preserve"># 评分时间戳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评分模型版本号</w:t>
      </w:r>
    </w:p>
    <w:bookmarkEnd w:id="25"/>
    <w:bookmarkStart w:id="26" w:name="symbolscore-数据类"/>
    <w:p>
      <w:pPr>
        <w:pStyle w:val="Heading4"/>
      </w:pPr>
      <w:r>
        <w:t xml:space="preserve">1.3.4 SymbolScore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SymbolScore: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符号评分数据类，用于股票池排序。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股票代码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适配度分数</w:t>
      </w:r>
      <w:r>
        <w:br/>
      </w:r>
      <w:r>
        <w:rPr>
          <w:rStyle w:val="NormalTok"/>
        </w:rPr>
        <w:t xml:space="preserve">    rank: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排名（1-based）</w:t>
      </w:r>
      <w:r>
        <w:br/>
      </w:r>
      <w:r>
        <w:rPr>
          <w:rStyle w:val="NormalTok"/>
        </w:rPr>
        <w:t xml:space="preserve">   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策略ID</w:t>
      </w:r>
    </w:p>
    <w:bookmarkEnd w:id="26"/>
    <w:bookmarkEnd w:id="27"/>
    <w:bookmarkStart w:id="29" w:name="grpc接口定义proto文件"/>
    <w:p>
      <w:pPr>
        <w:pStyle w:val="Heading3"/>
      </w:pPr>
      <w:r>
        <w:t xml:space="preserve">1.4 </w:t>
      </w:r>
      <w:r>
        <w:rPr>
          <w:rFonts w:hint="eastAsia"/>
        </w:rPr>
        <w:t xml:space="preserve">gRPC接口定义（Proto文件）</w:t>
      </w:r>
    </w:p>
    <w:bookmarkStart w:id="28" w:name="公共消息定义common.proto"/>
    <w:p>
      <w:pPr>
        <w:pStyle w:val="Heading4"/>
      </w:pPr>
      <w:r>
        <w:t xml:space="preserve">1.4.1 </w:t>
      </w:r>
      <w:r>
        <w:rPr>
          <w:rFonts w:hint="eastAsia"/>
        </w:rPr>
        <w:t xml:space="preserve">公共消息定义（common.proto）</w:t>
      </w:r>
    </w:p>
    <w:p>
      <w:pPr>
        <w:pStyle w:val="FirstParagraph"/>
      </w:pPr>
      <w:r>
        <w:t xml:space="preserve">```protobuf</w:t>
      </w:r>
      <w:r>
        <w:t xml:space="preserve"> </w:t>
      </w:r>
      <w:r>
        <w:t xml:space="preserve">syntax =</w:t>
      </w:r>
      <w:r>
        <w:t xml:space="preserve"> </w:t>
      </w:r>
      <w:r>
        <w:t xml:space="preserve">“proto3”</w:t>
      </w:r>
      <w:r>
        <w:t xml:space="preserve">;</w:t>
      </w:r>
      <w:r>
        <w:t xml:space="preserve"> </w:t>
      </w:r>
      <w:r>
        <w:t xml:space="preserve">package quant.strategy.common;</w:t>
      </w:r>
    </w:p>
    <w:p>
      <w:pPr>
        <w:pStyle w:val="BodyText"/>
      </w:pPr>
      <w:r>
        <w:t xml:space="preserve">import</w:t>
      </w:r>
      <w:r>
        <w:t xml:space="preserve"> </w:t>
      </w:r>
      <w:r>
        <w:t xml:space="preserve">“google/protobuf/timestamp.proto”</w:t>
      </w:r>
      <w:r>
        <w:t xml:space="preserve">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策略ID请求</w:t>
      </w:r>
      <w:r>
        <w:t xml:space="preserve"> </w:t>
      </w:r>
      <w:r>
        <w:t xml:space="preserve">message StrategyIdRequest {</w:t>
      </w:r>
      <w:r>
        <w:t xml:space="preserve"> </w:t>
      </w:r>
      <w:r>
        <w:t xml:space="preserve">string strategy_id = 1; // </w:t>
      </w:r>
      <w:r>
        <w:rPr>
          <w:rFonts w:hint="eastAsia"/>
        </w:rPr>
        <w:t xml:space="preserve">策略唯一标识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策略ID响应</w:t>
      </w:r>
      <w:r>
        <w:t xml:space="preserve"> </w:t>
      </w:r>
      <w:r>
        <w:t xml:space="preserve">message StrategyIdResponse {</w:t>
      </w:r>
      <w:r>
        <w:t xml:space="preserve"> </w:t>
      </w:r>
      <w:r>
        <w:t xml:space="preserve">bool success = 1; // </w:t>
      </w:r>
      <w:r>
        <w:rPr>
          <w:rFonts w:hint="eastAsia"/>
        </w:rPr>
        <w:t xml:space="preserve">操作是否成功</w:t>
      </w:r>
      <w:r>
        <w:t xml:space="preserve"> </w:t>
      </w:r>
      <w:r>
        <w:t xml:space="preserve">string message = 2; // </w:t>
      </w:r>
      <w:r>
        <w:rPr>
          <w:rFonts w:hint="eastAsia"/>
        </w:rPr>
        <w:t xml:space="preserve">附加消息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策略信息响应</w:t>
      </w:r>
      <w:r>
        <w:t xml:space="preserve"> </w:t>
      </w:r>
      <w:r>
        <w:t xml:space="preserve">message StrategyInfoResponse {</w:t>
      </w:r>
      <w:r>
        <w:t xml:space="preserve"> </w:t>
      </w:r>
      <w:r>
        <w:t xml:space="preserve">string strategy_id = 1;</w:t>
      </w:r>
      <w:r>
        <w:t xml:space="preserve"> </w:t>
      </w:r>
      <w:r>
        <w:t xml:space="preserve">string strategy_name = 2;</w:t>
      </w:r>
      <w:r>
        <w:t xml:space="preserve"> </w:t>
      </w:r>
      <w:r>
        <w:t xml:space="preserve">string version = 3;</w:t>
      </w:r>
      <w:r>
        <w:t xml:space="preserve"> </w:t>
      </w:r>
      <w:r>
        <w:t xml:space="preserve">string description = 4;</w:t>
      </w:r>
      <w:r>
        <w:t xml:space="preserve"> </w:t>
      </w:r>
      <w:r>
        <w:t xml:space="preserve">string author = 5;</w:t>
      </w:r>
      <w:r>
        <w:t xml:space="preserve"> </w:t>
      </w:r>
      <w:r>
        <w:t xml:space="preserve">google.protobuf.Timestamp created_at = 6;</w:t>
      </w:r>
      <w:r>
        <w:t xml:space="preserve"> </w:t>
      </w:r>
      <w:r>
        <w:t xml:space="preserve">google.protobuf.Timestamp updated_at = 7;</w:t>
      </w:r>
      <w:r>
        <w:t xml:space="preserve"> </w:t>
      </w:r>
      <w:r>
        <w:t xml:space="preserve">string status = 8; // </w:t>
      </w:r>
      <w:r>
        <w:rPr>
          <w:rFonts w:hint="eastAsia"/>
        </w:rPr>
        <w:t xml:space="preserve">StrategyStatusEnum值</w:t>
      </w:r>
      <w:r>
        <w:t xml:space="preserve"> </w:t>
      </w:r>
      <w:r>
        <w:t xml:space="preserve">string params_schema = 9; // </w:t>
      </w:r>
      <w:r>
        <w:rPr>
          <w:rFonts w:hint="eastAsia"/>
        </w:rPr>
        <w:t xml:space="preserve">JSON字符串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市场数据请求</w:t>
      </w:r>
      <w:r>
        <w:t xml:space="preserve"> </w:t>
      </w:r>
      <w:r>
        <w:t xml:space="preserve">message MarketDataRequest {</w:t>
      </w:r>
      <w:r>
        <w:t xml:space="preserve"> </w:t>
      </w:r>
      <w:r>
        <w:t xml:space="preserve">string symbol = 1; // </w:t>
      </w:r>
      <w:r>
        <w:rPr>
          <w:rFonts w:hint="eastAsia"/>
        </w:rPr>
        <w:t xml:space="preserve">股票代码</w:t>
      </w:r>
      <w:r>
        <w:t xml:space="preserve"> </w:t>
      </w:r>
      <w:r>
        <w:t xml:space="preserve">string frequency = 2; // </w:t>
      </w:r>
      <w:r>
        <w:rPr>
          <w:rFonts w:hint="eastAsia"/>
        </w:rPr>
        <w:t xml:space="preserve">频率：1m/5m/15m/1h/1d</w:t>
      </w:r>
      <w:r>
        <w:t xml:space="preserve"> </w:t>
      </w:r>
      <w:r>
        <w:t xml:space="preserve">google.protobuf.Timestamp start_time = 3;</w:t>
      </w:r>
      <w:r>
        <w:t xml:space="preserve"> </w:t>
      </w:r>
      <w:r>
        <w:t xml:space="preserve">google.protobuf.Timestamp end_time = 4;</w:t>
      </w:r>
      <w:r>
        <w:t xml:space="preserve"> </w:t>
      </w:r>
      <w:r>
        <w:t xml:space="preserve">int32 limit = 5; // </w:t>
      </w:r>
      <w:r>
        <w:rPr>
          <w:rFonts w:hint="eastAsia"/>
        </w:rPr>
        <w:t xml:space="preserve">返回条数限制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市场数据响应</w:t>
      </w:r>
      <w:r>
        <w:t xml:space="preserve"> </w:t>
      </w:r>
      <w:r>
        <w:t xml:space="preserve">message MarketDataResponse {</w:t>
      </w:r>
      <w:r>
        <w:t xml:space="preserve"> </w:t>
      </w:r>
      <w:r>
        <w:t xml:space="preserve">string symbol = 1;</w:t>
      </w:r>
      <w:r>
        <w:t xml:space="preserve"> </w:t>
      </w:r>
      <w:r>
        <w:t xml:space="preserve">double open = 2;</w:t>
      </w:r>
      <w:r>
        <w:t xml:space="preserve"> </w:t>
      </w:r>
      <w:r>
        <w:t xml:space="preserve">double high = 3;</w:t>
      </w:r>
      <w:r>
        <w:t xml:space="preserve"> </w:t>
      </w:r>
      <w:r>
        <w:t xml:space="preserve">double low = 4;</w:t>
      </w:r>
      <w:r>
        <w:t xml:space="preserve"> </w:t>
      </w:r>
      <w:r>
        <w:t xml:space="preserve">double close = 5;</w:t>
      </w:r>
      <w:r>
        <w:t xml:space="preserve"> </w:t>
      </w:r>
      <w:r>
        <w:t xml:space="preserve">int64 volume = 6;</w:t>
      </w:r>
      <w:r>
        <w:t xml:space="preserve"> </w:t>
      </w:r>
      <w:r>
        <w:t xml:space="preserve">double amount = 7;</w:t>
      </w:r>
      <w:r>
        <w:t xml:space="preserve"> </w:t>
      </w:r>
      <w:r>
        <w:t xml:space="preserve">google.protobuf.Timestamp datetime = 8;</w:t>
      </w:r>
      <w:r>
        <w:t xml:space="preserve"> </w:t>
      </w:r>
      <w:r>
        <w:t xml:space="preserve">int64 timestamp = 9; // </w:t>
      </w:r>
      <w:r>
        <w:rPr>
          <w:rFonts w:hint="eastAsia"/>
        </w:rPr>
        <w:t xml:space="preserve">Unix毫秒时间戳</w:t>
      </w:r>
      <w:r>
        <w:t xml:space="preserve"> </w:t>
      </w:r>
      <w:r>
        <w:t xml:space="preserve">double adjust_factor = 1</w:t>
      </w:r>
    </w:p>
    <w:bookmarkEnd w:id="28"/>
    <w:bookmarkEnd w:id="29"/>
    <w:bookmarkEnd w:id="30"/>
    <w:bookmarkEnd w:id="31"/>
    <w:p>
      <w:r>
        <w:br w:type="page"/>
      </w:r>
    </w:p>
    <w:p>
      <w:r>
        <w:br w:type="page"/>
      </w:r>
    </w:p>
    <w:p>
      <w:r>
        <w:br w:type="page"/>
      </w:r>
    </w:p>
    <w:sectPr>
      <w:footnotePr>
        <w:numRestart w:val="eachSect"/>
      </w:footnotePr>
    </w:sectPr>
    <w:bookmarkStart w:id="27" w:name="智能量化交易平台-核心模块接口契约文档-v1.0第二部分回测引擎"/>
    <w:p>
      <w:pPr>
        <w:pStyle w:val="Heading1"/>
      </w:pPr>
      <w:r>
        <w:rPr>
          <w:rFonts w:hint="eastAsia"/>
        </w:rPr>
        <w:t xml:space="preserve">智能量化交易平台</w:t>
      </w:r>
      <w:r>
        <w:t xml:space="preserve"> — </w:t>
      </w:r>
      <w:r>
        <w:rPr>
          <w:rFonts w:hint="eastAsia"/>
        </w:rPr>
        <w:t xml:space="preserve">核心模块接口契约文档</w:t>
      </w:r>
      <w:r>
        <w:t xml:space="preserve"> </w:t>
      </w:r>
      <w:r>
        <w:rPr>
          <w:rFonts w:hint="eastAsia"/>
        </w:rPr>
        <w:t xml:space="preserve">v1.0（第二部分：回测引擎）</w:t>
      </w:r>
    </w:p>
    <w:bookmarkStart w:id="26" w:name="模块二回测引擎backtesting-engine"/>
    <w:p>
      <w:pPr>
        <w:pStyle w:val="Heading2"/>
      </w:pPr>
      <w:r>
        <w:rPr>
          <w:rFonts w:hint="eastAsia"/>
        </w:rPr>
        <w:t xml:space="preserve">模块二：回测引擎（Backtesting</w:t>
      </w:r>
      <w:r>
        <w:t xml:space="preserve"> </w:t>
      </w:r>
      <w:r>
        <w:rPr>
          <w:rFonts w:hint="eastAsia"/>
        </w:rPr>
        <w:t xml:space="preserve">Engine）</w:t>
      </w:r>
    </w:p>
    <w:bookmarkStart w:id="12" w:name="回测引擎核心类"/>
    <w:p>
      <w:pPr>
        <w:pStyle w:val="Heading3"/>
      </w:pPr>
      <w:r>
        <w:t xml:space="preserve">2.1 </w:t>
      </w:r>
      <w:r>
        <w:rPr>
          <w:rFonts w:hint="eastAsia"/>
        </w:rPr>
        <w:t xml:space="preserve">回测引擎核心类</w:t>
      </w:r>
    </w:p>
    <w:bookmarkStart w:id="9" w:name="backtestengine-类"/>
    <w:p>
      <w:pPr>
        <w:pStyle w:val="Heading4"/>
      </w:pPr>
      <w:r>
        <w:t xml:space="preserve">2.1.1 BacktestEngine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</w:rPr>
        <w:t xml:space="preserve">回测引擎核心类，负责协调数据源、策略、撮合引擎及绩效分析器，执行完整的回测流程。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__init__(self, config: BacktestConfig) -&gt; None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(BacktestConfig) — </w:t>
      </w:r>
      <w:r>
        <w:rPr>
          <w:rFonts w:hint="eastAsia"/>
        </w:rPr>
        <w:t xml:space="preserve">回测配置对象。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：无。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：初始化引擎，加载配置，初始化事件引擎、数据源管理器、撮合引擎、绩效分析器。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ConfigValidationError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当配置验证失败时抛出。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add_datafeed(self, symbol: str, datafeed: DataFeed) -&gt; bool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symbol</w:t>
      </w:r>
      <w:r>
        <w:t xml:space="preserve"> </w:t>
      </w:r>
      <w:r>
        <w:t xml:space="preserve">(str) — </w:t>
      </w:r>
      <w:r>
        <w:rPr>
          <w:rFonts w:hint="eastAsia"/>
        </w:rPr>
        <w:t xml:space="preserve">股票代码；</w:t>
      </w:r>
      <w:r>
        <w:rPr>
          <w:rStyle w:val="VerbatimChar"/>
        </w:rPr>
        <w:t xml:space="preserve">datafeed</w:t>
      </w:r>
      <w:r>
        <w:t xml:space="preserve"> </w:t>
      </w:r>
      <w:r>
        <w:t xml:space="preserve">(DataFeed) — </w:t>
      </w:r>
      <w:r>
        <w:rPr>
          <w:rFonts w:hint="eastAsia"/>
        </w:rPr>
        <w:t xml:space="preserve">数据源实现。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bool</w:t>
      </w:r>
      <w:r>
        <w:t xml:space="preserve"> </w:t>
      </w:r>
      <w:r>
        <w:t xml:space="preserve">— </w:t>
      </w:r>
      <w:r>
        <w:rPr>
          <w:rFonts w:hint="eastAsia"/>
        </w:rPr>
        <w:t xml:space="preserve">注册成功返回</w:t>
      </w:r>
      <w:r>
        <w:t xml:space="preserve"> </w:t>
      </w:r>
      <w:r>
        <w:rPr>
          <w:rFonts w:hint="eastAsia"/>
        </w:rPr>
        <w:t xml:space="preserve">True，失败返回</w:t>
      </w:r>
      <w:r>
        <w:t xml:space="preserve"> False。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：为指定股票注册数据源。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DataFeedRegistrationError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数据源注册失败时抛出。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add_strategy(self, strategy: Strategy, capital: float, params: Dict[str, Any]) -&gt; StrategyHandle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(Strategy) — </w:t>
      </w:r>
      <w:r>
        <w:rPr>
          <w:rFonts w:hint="eastAsia"/>
        </w:rPr>
        <w:t xml:space="preserve">策略实例；</w:t>
      </w:r>
      <w:r>
        <w:rPr>
          <w:rStyle w:val="VerbatimChar"/>
        </w:rPr>
        <w:t xml:space="preserve">capital</w:t>
      </w:r>
      <w:r>
        <w:t xml:space="preserve"> </w:t>
      </w:r>
      <w:r>
        <w:t xml:space="preserve">(float) — </w:t>
      </w:r>
      <w:r>
        <w:rPr>
          <w:rFonts w:hint="eastAsia"/>
        </w:rPr>
        <w:t xml:space="preserve">初始资金；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(Dict[str, Any]) — </w:t>
      </w:r>
      <w:r>
        <w:rPr>
          <w:rFonts w:hint="eastAsia"/>
        </w:rPr>
        <w:t xml:space="preserve">策略参数。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StrategyHandle</w:t>
      </w:r>
      <w:r>
        <w:t xml:space="preserve"> </w:t>
      </w:r>
      <w:r>
        <w:t xml:space="preserve">— </w:t>
      </w:r>
      <w:r>
        <w:rPr>
          <w:rFonts w:hint="eastAsia"/>
        </w:rPr>
        <w:t xml:space="preserve">策略句柄（含策略ID和初始资金）。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：注册策略到回测引擎，分配初始资金。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StrategyRegistrationError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策略注册失败时抛出。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run(self) -&gt; BacktestResult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：无。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BacktestResult</w:t>
      </w:r>
      <w:r>
        <w:t xml:space="preserve"> </w:t>
      </w:r>
      <w:r>
        <w:t xml:space="preserve">— </w:t>
      </w:r>
      <w:r>
        <w:rPr>
          <w:rFonts w:hint="eastAsia"/>
        </w:rPr>
        <w:t xml:space="preserve">回测结果对象。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：启动回测引擎，遍历所有数据，执行策略逻辑，返回完整回测结果。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BacktestExecutionError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回测执行过程中发生错误时抛出。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run_partial(self, start_date: str, end_date: str) -&gt; BacktestResult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(str) — </w:t>
      </w:r>
      <w:r>
        <w:rPr>
          <w:rFonts w:hint="eastAsia"/>
        </w:rPr>
        <w:t xml:space="preserve">起始日期（YYYY-MM-DD）；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(str) — </w:t>
      </w:r>
      <w:r>
        <w:rPr>
          <w:rFonts w:hint="eastAsia"/>
        </w:rPr>
        <w:t xml:space="preserve">结束日期（YYYY-MM-DD）。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BacktestResult</w:t>
      </w:r>
      <w:r>
        <w:t xml:space="preserve"> </w:t>
      </w:r>
      <w:r>
        <w:t xml:space="preserve">— </w:t>
      </w:r>
      <w:r>
        <w:rPr>
          <w:rFonts w:hint="eastAsia"/>
        </w:rPr>
        <w:t xml:space="preserve">回测结果对象。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：在指定日期范围内执行回测。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BacktestExecutionError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回测执行过程中发生错误时抛出。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stop(self) -&gt; None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：无。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：无。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：安全停止正在运行的回测引擎。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：无。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get_result(self) -&gt; BacktestResult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：无。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BacktestResult</w:t>
      </w:r>
      <w:r>
        <w:t xml:space="preserve"> </w:t>
      </w:r>
      <w:r>
        <w:t xml:space="preserve">— </w:t>
      </w:r>
      <w:r>
        <w:rPr>
          <w:rFonts w:hint="eastAsia"/>
        </w:rPr>
        <w:t xml:space="preserve">最近一次回测的结果对象。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：获取最近一次回测的结果。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NoResultError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尚未执行回测时抛出。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export_report(self, path: str) -&gt; bool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(str) — </w:t>
      </w:r>
      <w:r>
        <w:rPr>
          <w:rFonts w:hint="eastAsia"/>
        </w:rPr>
        <w:t xml:space="preserve">报告保存路径。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bool</w:t>
      </w:r>
      <w:r>
        <w:t xml:space="preserve"> </w:t>
      </w:r>
      <w:r>
        <w:t xml:space="preserve">— </w:t>
      </w:r>
      <w:r>
        <w:rPr>
          <w:rFonts w:hint="eastAsia"/>
        </w:rPr>
        <w:t xml:space="preserve">导出成功返回</w:t>
      </w:r>
      <w:r>
        <w:t xml:space="preserve"> True。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：导出回测报告至指定路径。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ExportError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导出失败时抛出。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validate_no_leakage(self) -&gt; ValidationReport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：无。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ValidationReport</w:t>
      </w:r>
      <w:r>
        <w:t xml:space="preserve"> </w:t>
      </w:r>
      <w:r>
        <w:t xml:space="preserve">— </w:t>
      </w:r>
      <w:r>
        <w:rPr>
          <w:rFonts w:hint="eastAsia"/>
        </w:rPr>
        <w:t xml:space="preserve">验证报告。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：检查策略是否存在未来函数泄露。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：无。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checkpoint(self, path: str) -&gt; bool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(str) — </w:t>
      </w:r>
      <w:r>
        <w:rPr>
          <w:rFonts w:hint="eastAsia"/>
        </w:rPr>
        <w:t xml:space="preserve">检查点保存路径。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bool</w:t>
      </w:r>
      <w:r>
        <w:t xml:space="preserve"> </w:t>
      </w:r>
      <w:r>
        <w:t xml:space="preserve">— </w:t>
      </w:r>
      <w:r>
        <w:rPr>
          <w:rFonts w:hint="eastAsia"/>
        </w:rPr>
        <w:t xml:space="preserve">保存成功返回</w:t>
      </w:r>
      <w:r>
        <w:t xml:space="preserve"> True。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：保存当前回测状态，支持断点续跑。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CheckpointError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检查点保存失败时抛出。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restore_checkpoint(self, path: str) -&gt; bool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(str) — </w:t>
      </w:r>
      <w:r>
        <w:rPr>
          <w:rFonts w:hint="eastAsia"/>
        </w:rPr>
        <w:t xml:space="preserve">检查点路径。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bool</w:t>
      </w:r>
      <w:r>
        <w:t xml:space="preserve"> </w:t>
      </w:r>
      <w:r>
        <w:t xml:space="preserve">— </w:t>
      </w:r>
      <w:r>
        <w:rPr>
          <w:rFonts w:hint="eastAsia"/>
        </w:rPr>
        <w:t xml:space="preserve">恢复成功返回</w:t>
      </w:r>
      <w:r>
        <w:t xml:space="preserve"> True。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：从检查点恢复回测状态。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CheckpointError</w:t>
      </w:r>
      <w:r>
        <w:t xml:space="preserve"> </w:t>
      </w:r>
      <w:r>
        <w:t xml:space="preserve">— </w:t>
      </w:r>
      <w:r>
        <w:rPr>
          <w:rFonts w:hint="eastAsia"/>
        </w:rPr>
        <w:t xml:space="preserve">检查点恢复失败时抛出。</w:t>
      </w:r>
    </w:p>
    <w:bookmarkEnd w:id="9"/>
    <w:bookmarkStart w:id="10" w:name="backtestconfig-数据类"/>
    <w:p>
      <w:pPr>
        <w:pStyle w:val="Heading4"/>
      </w:pPr>
      <w:r>
        <w:t xml:space="preserve">2.1.2 BacktestConfig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回测配置数据类，定义回测运行所需的所有参数。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BacktestConfig:</w:t>
      </w:r>
      <w:r>
        <w:br/>
      </w:r>
      <w:r>
        <w:rPr>
          <w:rStyle w:val="NormalTok"/>
        </w:rPr>
        <w:t xml:space="preserve">    strategy_configs: List[StrategyConfig]        </w:t>
      </w:r>
      <w:r>
        <w:rPr>
          <w:rStyle w:val="CommentTok"/>
        </w:rPr>
        <w:t xml:space="preserve"># 策略配置列表</w:t>
      </w:r>
      <w:r>
        <w:br/>
      </w:r>
      <w:r>
        <w:rPr>
          <w:rStyle w:val="NormalTok"/>
        </w:rPr>
        <w:t xml:space="preserve">    datafeeds: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DataFeed]                </w:t>
      </w:r>
      <w:r>
        <w:rPr>
          <w:rStyle w:val="CommentTok"/>
        </w:rPr>
        <w:t xml:space="preserve"># 数据源字典（key为股票代码）</w:t>
      </w:r>
      <w:r>
        <w:br/>
      </w:r>
      <w:r>
        <w:rPr>
          <w:rStyle w:val="NormalTok"/>
        </w:rPr>
        <w:t xml:space="preserve">    initial_capital: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初始资金</w:t>
      </w:r>
      <w:r>
        <w:br/>
      </w:r>
      <w:r>
        <w:rPr>
          <w:rStyle w:val="NormalTok"/>
        </w:rPr>
        <w:t xml:space="preserve">    start_date: datetime                          </w:t>
      </w:r>
      <w:r>
        <w:rPr>
          <w:rStyle w:val="CommentTok"/>
        </w:rPr>
        <w:t xml:space="preserve"># 回测起始日期</w:t>
      </w:r>
      <w:r>
        <w:br/>
      </w:r>
      <w:r>
        <w:rPr>
          <w:rStyle w:val="NormalTok"/>
        </w:rPr>
        <w:t xml:space="preserve">    end_date: datetime                            </w:t>
      </w:r>
      <w:r>
        <w:rPr>
          <w:rStyle w:val="CommentTok"/>
        </w:rPr>
        <w:t xml:space="preserve"># 回测结束日期</w:t>
      </w:r>
      <w:r>
        <w:br/>
      </w:r>
      <w:r>
        <w:rPr>
          <w:rStyle w:val="NormalTok"/>
        </w:rPr>
        <w:t xml:space="preserve">    commission_config: CommissionConfig           </w:t>
      </w:r>
      <w:r>
        <w:rPr>
          <w:rStyle w:val="CommentTok"/>
        </w:rPr>
        <w:t xml:space="preserve"># 佣金配置</w:t>
      </w:r>
      <w:r>
        <w:br/>
      </w:r>
      <w:r>
        <w:rPr>
          <w:rStyle w:val="NormalTok"/>
        </w:rPr>
        <w:t xml:space="preserve">    slippage_config: SlippageConfig               </w:t>
      </w:r>
      <w:r>
        <w:rPr>
          <w:rStyle w:val="CommentTok"/>
        </w:rPr>
        <w:t xml:space="preserve"># 滑点配置</w:t>
      </w:r>
      <w:r>
        <w:br/>
      </w:r>
      <w:r>
        <w:rPr>
          <w:rStyle w:val="NormalTok"/>
        </w:rPr>
        <w:t xml:space="preserve">    benchmark: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基准指数代码</w:t>
      </w:r>
      <w:r>
        <w:br/>
      </w:r>
      <w:r>
        <w:rPr>
          <w:rStyle w:val="NormalTok"/>
        </w:rPr>
        <w:t xml:space="preserve">    benchmark_datafeed: Optional[DataFeed]        </w:t>
      </w:r>
      <w:r>
        <w:rPr>
          <w:rStyle w:val="CommentTok"/>
        </w:rPr>
        <w:t xml:space="preserve"># 基准数据源</w:t>
      </w:r>
      <w:r>
        <w:br/>
      </w:r>
      <w:r>
        <w:rPr>
          <w:rStyle w:val="NormalTok"/>
        </w:rPr>
        <w:t xml:space="preserve">   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输出路径</w:t>
      </w:r>
      <w:r>
        <w:br/>
      </w:r>
      <w:r>
        <w:rPr>
          <w:rStyle w:val="NormalTok"/>
        </w:rPr>
        <w:t xml:space="preserve">    enable_checkpoint: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是否启用检查点</w:t>
      </w:r>
      <w:r>
        <w:br/>
      </w:r>
      <w:r>
        <w:rPr>
          <w:rStyle w:val="NormalTok"/>
        </w:rPr>
        <w:t xml:space="preserve">    checkpoint_interval: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检查点间隔（Bar数）</w:t>
      </w:r>
      <w:r>
        <w:br/>
      </w:r>
      <w:r>
        <w:rPr>
          <w:rStyle w:val="NormalTok"/>
        </w:rPr>
        <w:t xml:space="preserve">    enable_parallel: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是否启用并行回测</w:t>
      </w:r>
      <w:r>
        <w:br/>
      </w:r>
      <w:r>
        <w:rPr>
          <w:rStyle w:val="NormalTok"/>
        </w:rPr>
        <w:t xml:space="preserve">    max_workers: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并行工作线程数</w:t>
      </w:r>
      <w:r>
        <w:br/>
      </w:r>
      <w:r>
        <w:rPr>
          <w:rStyle w:val="NormalTok"/>
        </w:rPr>
        <w:t xml:space="preserve">    risk_free_rate: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无风险利率</w:t>
      </w:r>
      <w:r>
        <w:br/>
      </w:r>
      <w:r>
        <w:rPr>
          <w:rStyle w:val="NormalTok"/>
        </w:rPr>
        <w:t xml:space="preserve">    tax_config: TaxConfig                         </w:t>
      </w:r>
      <w:r>
        <w:rPr>
          <w:rStyle w:val="CommentTok"/>
        </w:rPr>
        <w:t xml:space="preserve"># 税费配置</w:t>
      </w:r>
      <w:r>
        <w:br/>
      </w:r>
      <w:r>
        <w:rPr>
          <w:rStyle w:val="NormalTok"/>
        </w:rPr>
        <w:t xml:space="preserve">    position_limit: PositionLimit                 </w:t>
      </w:r>
      <w:r>
        <w:rPr>
          <w:rStyle w:val="CommentTok"/>
        </w:rPr>
        <w:t xml:space="preserve"># 持仓限制配置</w:t>
      </w:r>
      <w:r>
        <w:br/>
      </w:r>
      <w:r>
        <w:rPr>
          <w:rStyle w:val="NormalTok"/>
        </w:rPr>
        <w:t xml:space="preserve">    capital_allocation: CapitalAllocation         </w:t>
      </w:r>
      <w:r>
        <w:rPr>
          <w:rStyle w:val="CommentTok"/>
        </w:rPr>
        <w:t xml:space="preserve"># 资金分配策略</w:t>
      </w:r>
    </w:p>
    <w:bookmarkEnd w:id="10"/>
    <w:bookmarkStart w:id="11" w:name="backtestresult-数据类"/>
    <w:p>
      <w:pPr>
        <w:pStyle w:val="Heading4"/>
      </w:pPr>
      <w:r>
        <w:t xml:space="preserve">2.1.3 BacktestResult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回测结果数据类，包含完整的回测输出信息。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BacktestResult:</w:t>
      </w:r>
      <w:r>
        <w:br/>
      </w:r>
      <w:r>
        <w:rPr>
          <w:rStyle w:val="NormalTok"/>
        </w:rPr>
        <w:t xml:space="preserve">   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策略ID</w:t>
      </w:r>
      <w:r>
        <w:br/>
      </w:r>
      <w:r>
        <w:rPr>
          <w:rStyle w:val="NormalTok"/>
        </w:rPr>
        <w:t xml:space="preserve">    status: BacktestStatus                        </w:t>
      </w:r>
      <w:r>
        <w:rPr>
          <w:rStyle w:val="CommentTok"/>
        </w:rPr>
        <w:t xml:space="preserve"># 回测状态（SUCCESS/FAILED/PARTIAL/STOPPED）</w:t>
      </w:r>
      <w:r>
        <w:br/>
      </w:r>
      <w:r>
        <w:rPr>
          <w:rStyle w:val="NormalTok"/>
        </w:rPr>
        <w:t xml:space="preserve">    start_time: datetime                          </w:t>
      </w:r>
      <w:r>
        <w:rPr>
          <w:rStyle w:val="CommentTok"/>
        </w:rPr>
        <w:t xml:space="preserve"># 回测开始时间</w:t>
      </w:r>
      <w:r>
        <w:br/>
      </w:r>
      <w:r>
        <w:rPr>
          <w:rStyle w:val="NormalTok"/>
        </w:rPr>
        <w:t xml:space="preserve">    end_time: datetime                            </w:t>
      </w:r>
      <w:r>
        <w:rPr>
          <w:rStyle w:val="CommentTok"/>
        </w:rPr>
        <w:t xml:space="preserve"># 回测结束时间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回测耗时（毫秒）</w:t>
      </w:r>
      <w:r>
        <w:br/>
      </w:r>
      <w:r>
        <w:rPr>
          <w:rStyle w:val="NormalTok"/>
        </w:rPr>
        <w:t xml:space="preserve">    performance: PerformanceMetrics               </w:t>
      </w:r>
      <w:r>
        <w:rPr>
          <w:rStyle w:val="CommentTok"/>
        </w:rPr>
        <w:t xml:space="preserve"># 绩效指标</w:t>
      </w:r>
      <w:r>
        <w:br/>
      </w:r>
      <w:r>
        <w:rPr>
          <w:rStyle w:val="NormalTok"/>
        </w:rPr>
        <w:t xml:space="preserve">    equity_curve: List[EquityPoint]               </w:t>
      </w:r>
      <w:r>
        <w:rPr>
          <w:rStyle w:val="CommentTok"/>
        </w:rPr>
        <w:t xml:space="preserve"># 权益曲线数据点</w:t>
      </w:r>
      <w:r>
        <w:br/>
      </w:r>
      <w:r>
        <w:rPr>
          <w:rStyle w:val="NormalTok"/>
        </w:rPr>
        <w:t xml:space="preserve">    trades: List[Trade]                           </w:t>
      </w:r>
      <w:r>
        <w:rPr>
          <w:rStyle w:val="CommentTok"/>
        </w:rPr>
        <w:t xml:space="preserve"># 成交记录</w:t>
      </w:r>
      <w:r>
        <w:br/>
      </w:r>
      <w:r>
        <w:rPr>
          <w:rStyle w:val="NormalTok"/>
        </w:rPr>
        <w:t xml:space="preserve">    orders: List[Order]                           </w:t>
      </w:r>
      <w:r>
        <w:rPr>
          <w:rStyle w:val="CommentTok"/>
        </w:rPr>
        <w:t xml:space="preserve"># 订单记录</w:t>
      </w:r>
      <w:r>
        <w:br/>
      </w:r>
      <w:r>
        <w:rPr>
          <w:rStyle w:val="NormalTok"/>
        </w:rPr>
        <w:t xml:space="preserve">    account_history: List[AccountSnapshot]        </w:t>
      </w:r>
      <w:r>
        <w:rPr>
          <w:rStyle w:val="CommentTok"/>
        </w:rPr>
        <w:t xml:space="preserve"># 账户快照历史</w:t>
      </w:r>
      <w:r>
        <w:br/>
      </w:r>
      <w:r>
        <w:rPr>
          <w:rStyle w:val="NormalTok"/>
        </w:rPr>
        <w:t xml:space="preserve">    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   </w:t>
      </w:r>
      <w:r>
        <w:rPr>
          <w:rStyle w:val="CommentTok"/>
        </w:rPr>
        <w:t xml:space="preserve"># 错误信息</w:t>
      </w:r>
      <w:r>
        <w:br/>
      </w:r>
      <w:r>
        <w:rPr>
          <w:rStyle w:val="NormalTok"/>
        </w:rPr>
        <w:t xml:space="preserve">    data_version: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数据版本</w:t>
      </w:r>
      <w:r>
        <w:br/>
      </w:r>
      <w:r>
        <w:rPr>
          <w:rStyle w:val="NormalTok"/>
        </w:rPr>
        <w:t xml:space="preserve">    strategy_version: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策略版本</w:t>
      </w:r>
      <w:r>
        <w:br/>
      </w:r>
      <w:r>
        <w:rPr>
          <w:rStyle w:val="NormalTok"/>
        </w:rPr>
        <w:t xml:space="preserve">    params_used: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                 </w:t>
      </w:r>
      <w:r>
        <w:rPr>
          <w:rStyle w:val="CommentTok"/>
        </w:rPr>
        <w:t xml:space="preserve"># 使用的参数</w:t>
      </w:r>
      <w:r>
        <w:br/>
      </w:r>
      <w:r>
        <w:rPr>
          <w:rStyle w:val="NormalTok"/>
        </w:rPr>
        <w:t xml:space="preserve">    validation_report: Optional[ValidationReport] </w:t>
      </w:r>
      <w:r>
        <w:rPr>
          <w:rStyle w:val="CommentTok"/>
        </w:rPr>
        <w:t xml:space="preserve"># 验证报告</w:t>
      </w:r>
    </w:p>
    <w:bookmarkEnd w:id="11"/>
    <w:bookmarkEnd w:id="12"/>
    <w:bookmarkStart w:id="15" w:name="数据源抽象接口"/>
    <w:p>
      <w:pPr>
        <w:pStyle w:val="Heading3"/>
      </w:pPr>
      <w:r>
        <w:t xml:space="preserve">2.2 </w:t>
      </w:r>
      <w:r>
        <w:rPr>
          <w:rFonts w:hint="eastAsia"/>
        </w:rPr>
        <w:t xml:space="preserve">数据源抽象接口</w:t>
      </w:r>
    </w:p>
    <w:bookmarkStart w:id="13" w:name="datafeed-抽象类"/>
    <w:p>
      <w:pPr>
        <w:pStyle w:val="Heading4"/>
      </w:pPr>
      <w:r>
        <w:t xml:space="preserve">2.2.1 DataFeed </w:t>
      </w:r>
      <w:r>
        <w:rPr>
          <w:rFonts w:hint="eastAsia"/>
        </w:rPr>
        <w:t xml:space="preserve">抽象类</w:t>
      </w:r>
    </w:p>
    <w:p>
      <w:pPr>
        <w:pStyle w:val="FirstParagraph"/>
      </w:pPr>
      <w:r>
        <w:rPr>
          <w:rFonts w:hint="eastAsia"/>
        </w:rPr>
        <w:t xml:space="preserve">数据源抽象基类，所有数据源实现必须继承此类。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DataFeed(ABC):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Optional[BarData]: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获取单根K线</w:t>
      </w:r>
      <w:r>
        <w:br/>
      </w:r>
      <w:r>
        <w:rPr>
          <w:rStyle w:val="CommentTok"/>
        </w:rPr>
        <w:t xml:space="preserve">        参数：symbol (str) — 股票代码；datetime (datetime) — 时间戳</w:t>
      </w:r>
      <w:r>
        <w:br/>
      </w:r>
      <w:r>
        <w:rPr>
          <w:rStyle w:val="CommentTok"/>
        </w:rPr>
        <w:t xml:space="preserve">        返回值：Optional[BarData] — K线数据，不存在返回None</w:t>
      </w:r>
      <w:r>
        <w:br/>
      </w:r>
      <w:r>
        <w:rPr>
          <w:rStyle w:val="CommentTok"/>
        </w:rPr>
        <w:t xml:space="preserve">        异常：DataFeedError — 数据获取失败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start: datetime, end: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List[BarData]: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批量获取K线</w:t>
      </w:r>
      <w:r>
        <w:br/>
      </w:r>
      <w:r>
        <w:rPr>
          <w:rStyle w:val="CommentTok"/>
        </w:rPr>
        <w:t xml:space="preserve">        参数：symbol (str) — 股票代码；start (datetime) — 起始时间；end (datetime) — 结束时间</w:t>
      </w:r>
      <w:r>
        <w:br/>
      </w:r>
      <w:r>
        <w:rPr>
          <w:rStyle w:val="CommentTok"/>
        </w:rPr>
        <w:t xml:space="preserve">        返回值：List[BarData] — K线数据列表</w:t>
      </w:r>
      <w:r>
        <w:br/>
      </w:r>
      <w:r>
        <w:rPr>
          <w:rStyle w:val="CommentTok"/>
        </w:rPr>
        <w:t xml:space="preserve">        异常：DataFeedError — 数据获取失败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get_available_symbols(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获取可用股票列表</w:t>
      </w:r>
      <w:r>
        <w:br/>
      </w:r>
      <w:r>
        <w:rPr>
          <w:rStyle w:val="CommentTok"/>
        </w:rPr>
        <w:t xml:space="preserve">        返回值：List[str] — 股票代码列表</w:t>
      </w:r>
      <w:r>
        <w:br/>
      </w:r>
      <w:r>
        <w:rPr>
          <w:rStyle w:val="CommentTok"/>
        </w:rPr>
        <w:t xml:space="preserve">        异常：DataFeedError — 获取失败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List[datetime]: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获取可用日期列表</w:t>
      </w:r>
      <w:r>
        <w:br/>
      </w:r>
      <w:r>
        <w:rPr>
          <w:rStyle w:val="CommentTok"/>
        </w:rPr>
        <w:t xml:space="preserve">        参数：symbol (str) — 股票代码</w:t>
      </w:r>
      <w:r>
        <w:br/>
      </w:r>
      <w:r>
        <w:rPr>
          <w:rStyle w:val="CommentTok"/>
        </w:rPr>
        <w:t xml:space="preserve">        返回值：List[datetime] — 可用日期列表</w:t>
      </w:r>
      <w:r>
        <w:br/>
      </w:r>
      <w:r>
        <w:rPr>
          <w:rStyle w:val="CommentTok"/>
        </w:rPr>
        <w:t xml:space="preserve">        异常：DataFeedError — 获取失败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is_symbol_available(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检查股票在指定日期是否可交易（考虑停牌、涨跌停）</w:t>
      </w:r>
      <w:r>
        <w:br/>
      </w:r>
      <w:r>
        <w:rPr>
          <w:rStyle w:val="CommentTok"/>
        </w:rPr>
        <w:t xml:space="preserve">        参数：symbol (str) — 股票代码；datetime (datetime) — 时间戳</w:t>
      </w:r>
      <w:r>
        <w:br/>
      </w:r>
      <w:r>
        <w:rPr>
          <w:rStyle w:val="CommentTok"/>
        </w:rPr>
        <w:t xml:space="preserve">        返回值：bool — 可交易返回True</w:t>
      </w:r>
      <w:r>
        <w:br/>
      </w:r>
      <w:r>
        <w:rPr>
          <w:rStyle w:val="CommentTok"/>
        </w:rPr>
        <w:t xml:space="preserve">        异常：DataFeedError — 检查失败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get_adjustment_factor(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获取复权因子</w:t>
      </w:r>
      <w:r>
        <w:br/>
      </w:r>
      <w:r>
        <w:rPr>
          <w:rStyle w:val="CommentTok"/>
        </w:rPr>
        <w:t xml:space="preserve">        参数：symbol (str) — 股票代码；datetime (datetime) — 时间戳</w:t>
      </w:r>
      <w:r>
        <w:br/>
      </w:r>
      <w:r>
        <w:rPr>
          <w:rStyle w:val="CommentTok"/>
        </w:rPr>
        <w:t xml:space="preserve">        返回值：float — 复权因子</w:t>
      </w:r>
      <w:r>
        <w:br/>
      </w:r>
      <w:r>
        <w:rPr>
          <w:rStyle w:val="CommentTok"/>
        </w:rPr>
        <w:t xml:space="preserve">        异常：DataFeedError — 获取失败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get_dividend(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获取分红数据</w:t>
      </w:r>
      <w:r>
        <w:br/>
      </w:r>
      <w:r>
        <w:rPr>
          <w:rStyle w:val="CommentTok"/>
        </w:rPr>
        <w:t xml:space="preserve">        参数：symbol (str) — 股票代码；datetime (datetime) — 时间戳</w:t>
      </w:r>
      <w:r>
        <w:br/>
      </w:r>
      <w:r>
        <w:rPr>
          <w:rStyle w:val="CommentTok"/>
        </w:rPr>
        <w:t xml:space="preserve">        返回值：float — 分红金额</w:t>
      </w:r>
      <w:r>
        <w:br/>
      </w:r>
      <w:r>
        <w:rPr>
          <w:rStyle w:val="CommentTok"/>
        </w:rPr>
        <w:t xml:space="preserve">        异常：DataFeedError — 获取失败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get_trading_calendar(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start: datetime, end: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List[datetime]: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获取交易日历</w:t>
      </w:r>
      <w:r>
        <w:br/>
      </w:r>
      <w:r>
        <w:rPr>
          <w:rStyle w:val="CommentTok"/>
        </w:rPr>
        <w:t xml:space="preserve">        参数：start (datetime) — 起始日期；end (datetime) — 结束日期</w:t>
      </w:r>
      <w:r>
        <w:br/>
      </w:r>
      <w:r>
        <w:rPr>
          <w:rStyle w:val="CommentTok"/>
        </w:rPr>
        <w:t xml:space="preserve">        返回值：List[datetime] — 交易日列表</w:t>
      </w:r>
      <w:r>
        <w:br/>
      </w:r>
      <w:r>
        <w:rPr>
          <w:rStyle w:val="CommentTok"/>
        </w:rPr>
        <w:t xml:space="preserve">        异常：DataFeedError — 获取失败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get_market_status(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MarketStatus: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获取市场状态（开盘/收盘/停牌）</w:t>
      </w:r>
      <w:r>
        <w:br/>
      </w:r>
      <w:r>
        <w:rPr>
          <w:rStyle w:val="CommentTok"/>
        </w:rPr>
        <w:t xml:space="preserve">        参数：datetime (datetime) — 时间戳</w:t>
      </w:r>
      <w:r>
        <w:br/>
      </w:r>
      <w:r>
        <w:rPr>
          <w:rStyle w:val="CommentTok"/>
        </w:rPr>
        <w:t xml:space="preserve">        返回值：MarketStatus — 市场状态枚举</w:t>
      </w:r>
      <w:r>
        <w:br/>
      </w:r>
      <w:r>
        <w:rPr>
          <w:rStyle w:val="CommentTok"/>
        </w:rPr>
        <w:t xml:space="preserve">        异常：DataFeedError — 获取失败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13"/>
    <w:bookmarkStart w:id="14" w:name="数据源实现示例"/>
    <w:p>
      <w:pPr>
        <w:pStyle w:val="Heading4"/>
      </w:pPr>
      <w:r>
        <w:t xml:space="preserve">2.2.2 </w:t>
      </w:r>
      <w:r>
        <w:rPr>
          <w:rFonts w:hint="eastAsia"/>
        </w:rPr>
        <w:t xml:space="preserve">数据源实现示例</w:t>
      </w:r>
    </w:p>
    <w:p>
      <w:pPr>
        <w:pStyle w:val="FirstParagraph"/>
      </w:pPr>
      <w:r>
        <w:rPr>
          <w:rFonts w:hint="eastAsia"/>
        </w:rPr>
        <w:t xml:space="preserve">CSV数据源实现类示例：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CsvDataFeed(DataFeed):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csv_path: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pd.DataFrame]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._load_data()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.csv_path,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._data[symbol]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group.set_index(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Optional[BarData]: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._data[symbol]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df.index: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df.loc[datetime]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BarData(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datetime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high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volume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start: datetime, end: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List[BarData]: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._data[symbol]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(df.index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end)</w:t>
      </w:r>
      <w:r>
        <w:br/>
      </w:r>
      <w:r>
        <w:rPr>
          <w:rStyle w:val="NormalTok"/>
        </w:rPr>
        <w:t xml:space="preserve">    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df[mask]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BarData(</w:t>
      </w:r>
      <w:r>
        <w:br/>
      </w:r>
      <w:r>
        <w:rPr>
          <w:rStyle w:val="NormalTok"/>
        </w:rPr>
        <w:t xml:space="preserve">    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    datetime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row.name,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high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volume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filtered.iterrows()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get_available_symbols(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._data.keys())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List[datetime]: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._data[symbol].index.tolist()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is_symbol_available(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.get_bar(symbol, datetime)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bar.volume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get_adjustment_factor(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CSV中需包含adj_factor列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._data[symbol]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df.index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'adj_factor'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(df.loc[datetime, </w:t>
      </w:r>
      <w:r>
        <w:rPr>
          <w:rStyle w:val="StringTok"/>
        </w:rPr>
        <w:t xml:space="preserve">'adj_factor'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get_dividend(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._data[symbol]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df.index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'dividend'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(df.loc[datetime, </w:t>
      </w:r>
      <w:r>
        <w:rPr>
          <w:rStyle w:val="StringTok"/>
        </w:rPr>
        <w:t xml:space="preserve">'dividend'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get_trading_calendar(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start: datetime, end: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List[datetime]:</w:t>
      </w:r>
      <w:r>
        <w:br/>
      </w:r>
      <w:r>
        <w:rPr>
          <w:rStyle w:val="NormalTok"/>
        </w:rPr>
        <w:t xml:space="preserve">        all_dates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._data.values():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(df.index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end)</w:t>
      </w:r>
      <w:r>
        <w:br/>
      </w:r>
      <w:r>
        <w:rPr>
          <w:rStyle w:val="NormalTok"/>
        </w:rPr>
        <w:t xml:space="preserve">            all_dates.update(df[mask].index.tolist())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(all_dates))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get_market_status(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MarketStatus: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symbol,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df.index: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MarketStatus.OPEN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MarketStatus.CLOSED</w:t>
      </w:r>
    </w:p>
    <w:bookmarkEnd w:id="14"/>
    <w:bookmarkEnd w:id="15"/>
    <w:bookmarkStart w:id="19" w:name="事件引擎"/>
    <w:p>
      <w:pPr>
        <w:pStyle w:val="Heading3"/>
      </w:pPr>
      <w:r>
        <w:t xml:space="preserve">2.3 </w:t>
      </w:r>
      <w:r>
        <w:rPr>
          <w:rFonts w:hint="eastAsia"/>
        </w:rPr>
        <w:t xml:space="preserve">事件引擎</w:t>
      </w:r>
    </w:p>
    <w:bookmarkStart w:id="16" w:name="eventengine-类"/>
    <w:p>
      <w:pPr>
        <w:pStyle w:val="Heading4"/>
      </w:pPr>
      <w:r>
        <w:t xml:space="preserve">2.3.1 EventEngine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</w:rPr>
        <w:t xml:space="preserve">事件驱动引擎类，负责事件的发布与订阅。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EventEngine: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event_type: EventType, handler: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订阅事件</w:t>
      </w:r>
      <w:r>
        <w:br/>
      </w:r>
      <w:r>
        <w:rPr>
          <w:rStyle w:val="CommentTok"/>
        </w:rPr>
        <w:t xml:space="preserve">        参数：event_type (EventType) — 事件类型；handler (Callable) — 处理函数</w:t>
      </w:r>
      <w:r>
        <w:br/>
      </w:r>
      <w:r>
        <w:rPr>
          <w:rStyle w:val="CommentTok"/>
        </w:rPr>
        <w:t xml:space="preserve">        返回值：str — 订阅ID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subscription_id: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取消订阅</w:t>
      </w:r>
      <w:r>
        <w:br/>
      </w:r>
      <w:r>
        <w:rPr>
          <w:rStyle w:val="CommentTok"/>
        </w:rPr>
        <w:t xml:space="preserve">        参数：subscription_id (str) — 订阅ID</w:t>
      </w:r>
      <w:r>
        <w:br/>
      </w:r>
      <w:r>
        <w:rPr>
          <w:rStyle w:val="CommentTok"/>
        </w:rPr>
        <w:t xml:space="preserve">        返回值：bool — 取消成功返回True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发布事件</w:t>
      </w:r>
      <w:r>
        <w:br/>
      </w:r>
      <w:r>
        <w:rPr>
          <w:rStyle w:val="CommentTok"/>
        </w:rPr>
        <w:t xml:space="preserve">        参数：event (Event) — 事件对象</w:t>
      </w:r>
      <w:r>
        <w:br/>
      </w:r>
      <w:r>
        <w:rPr>
          <w:rStyle w:val="CommentTok"/>
        </w:rPr>
        <w:t xml:space="preserve">        返回值：bool — 发布成功返回True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"""启动事件引擎"""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"""停止事件引擎"""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"""事件循环主函数"""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get_queue_size(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获取队列大小</w:t>
      </w:r>
      <w:r>
        <w:br/>
      </w:r>
      <w:r>
        <w:rPr>
          <w:rStyle w:val="CommentTok"/>
        </w:rPr>
        <w:t xml:space="preserve">        返回值：int — 当前队列中的事件数量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"""清空事件队列"""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16"/>
    <w:bookmarkStart w:id="17" w:name="eventtype-枚举"/>
    <w:p>
      <w:pPr>
        <w:pStyle w:val="Heading4"/>
      </w:pPr>
      <w:r>
        <w:t xml:space="preserve">2.3.2 EventType </w:t>
      </w:r>
      <w:r>
        <w:rPr>
          <w:rFonts w:hint="eastAsia"/>
        </w:rPr>
        <w:t xml:space="preserve">枚举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EventType(Enum):</w:t>
      </w:r>
      <w:r>
        <w:br/>
      </w:r>
      <w:r>
        <w:rPr>
          <w:rStyle w:val="NormalTok"/>
        </w:rPr>
        <w:t xml:space="preserve">    BAR_EVENT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br/>
      </w:r>
      <w:r>
        <w:rPr>
          <w:rStyle w:val="NormalTok"/>
        </w:rPr>
        <w:t xml:space="preserve">    TICK_EVENT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br/>
      </w:r>
      <w:r>
        <w:rPr>
          <w:rStyle w:val="NormalTok"/>
        </w:rPr>
        <w:t xml:space="preserve">    ORDER_EVENT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br/>
      </w:r>
      <w:r>
        <w:rPr>
          <w:rStyle w:val="NormalTok"/>
        </w:rPr>
        <w:t xml:space="preserve">    TRADE_EVENT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"trade"</w:t>
      </w:r>
      <w:r>
        <w:br/>
      </w:r>
      <w:r>
        <w:rPr>
          <w:rStyle w:val="NormalTok"/>
        </w:rPr>
        <w:t xml:space="preserve">    ACCOUNT_EVENT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"account"</w:t>
      </w:r>
      <w:r>
        <w:br/>
      </w:r>
      <w:r>
        <w:rPr>
          <w:rStyle w:val="NormalTok"/>
        </w:rPr>
        <w:t xml:space="preserve">    POSITION_EVENT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br/>
      </w:r>
      <w:r>
        <w:rPr>
          <w:rStyle w:val="NormalTok"/>
        </w:rPr>
        <w:t xml:space="preserve">    STRATEGY_EVENT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"strategy"</w:t>
      </w:r>
      <w:r>
        <w:br/>
      </w:r>
      <w:r>
        <w:rPr>
          <w:rStyle w:val="NormalTok"/>
        </w:rPr>
        <w:t xml:space="preserve">    RISK_EVENT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"risk"</w:t>
      </w:r>
      <w:r>
        <w:br/>
      </w:r>
      <w:r>
        <w:rPr>
          <w:rStyle w:val="NormalTok"/>
        </w:rPr>
        <w:t xml:space="preserve">    SYSTEM_EVENT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</w:p>
    <w:bookmarkEnd w:id="17"/>
    <w:bookmarkStart w:id="18" w:name="event-数据类"/>
    <w:p>
      <w:pPr>
        <w:pStyle w:val="Heading4"/>
      </w:pPr>
      <w:r>
        <w:t xml:space="preserve">2.3.3 Event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event_type: EventType       </w:t>
      </w:r>
      <w:r>
        <w:rPr>
          <w:rStyle w:val="CommentTok"/>
        </w:rPr>
        <w:t xml:space="preserve"># 事件类型</w:t>
      </w:r>
      <w:r>
        <w:br/>
      </w:r>
      <w:r>
        <w:rPr>
          <w:rStyle w:val="NormalTok"/>
        </w:rPr>
        <w:t xml:space="preserve">    data: Any                   </w:t>
      </w:r>
      <w:r>
        <w:rPr>
          <w:rStyle w:val="CommentTok"/>
        </w:rPr>
        <w:t xml:space="preserve"># 事件数据</w:t>
      </w:r>
      <w:r>
        <w:br/>
      </w:r>
      <w:r>
        <w:rPr>
          <w:rStyle w:val="NormalTok"/>
        </w:rPr>
        <w:t xml:space="preserve">    timestamp: datetime         </w:t>
      </w:r>
      <w:r>
        <w:rPr>
          <w:rStyle w:val="CommentTok"/>
        </w:rPr>
        <w:t xml:space="preserve"># 事件时间戳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事件来源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优先级（数值越小优先级越高）</w:t>
      </w:r>
    </w:p>
    <w:bookmarkEnd w:id="18"/>
    <w:bookmarkEnd w:id="19"/>
    <w:bookmarkStart w:id="25" w:name="模拟撮合引擎"/>
    <w:p>
      <w:pPr>
        <w:pStyle w:val="Heading3"/>
      </w:pPr>
      <w:r>
        <w:t xml:space="preserve">2.4 </w:t>
      </w:r>
      <w:r>
        <w:rPr>
          <w:rFonts w:hint="eastAsia"/>
        </w:rPr>
        <w:t xml:space="preserve">模拟撮合引擎</w:t>
      </w:r>
    </w:p>
    <w:bookmarkStart w:id="20" w:name="simulatedbroker-类"/>
    <w:p>
      <w:pPr>
        <w:pStyle w:val="Heading4"/>
      </w:pPr>
      <w:r>
        <w:t xml:space="preserve">2.4.1 SimulatedBroker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</w:rPr>
        <w:t xml:space="preserve">模拟经纪商/撮合引擎类，负责订单撮合与账户管理。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SimulatedBroker: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OrderId: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提交订单</w:t>
      </w:r>
      <w:r>
        <w:br/>
      </w:r>
      <w:r>
        <w:rPr>
          <w:rStyle w:val="CommentTok"/>
        </w:rPr>
        <w:t xml:space="preserve">        参数：order (Order) — 订单对象</w:t>
      </w:r>
      <w:r>
        <w:br/>
      </w:r>
      <w:r>
        <w:rPr>
          <w:rStyle w:val="CommentTok"/>
        </w:rPr>
        <w:t xml:space="preserve">        返回值：OrderId — 订单ID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OrderId)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撤销订单</w:t>
      </w:r>
      <w:r>
        <w:br/>
      </w:r>
      <w:r>
        <w:rPr>
          <w:rStyle w:val="CommentTok"/>
        </w:rPr>
        <w:t xml:space="preserve">        参数：order_id (OrderId) — 订单ID</w:t>
      </w:r>
      <w:r>
        <w:br/>
      </w:r>
      <w:r>
        <w:rPr>
          <w:rStyle w:val="CommentTok"/>
        </w:rPr>
        <w:t xml:space="preserve">        返回值：bool — 撤销成功返回True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Account: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获取账户信息</w:t>
      </w:r>
      <w:r>
        <w:br/>
      </w:r>
      <w:r>
        <w:rPr>
          <w:rStyle w:val="CommentTok"/>
        </w:rPr>
        <w:t xml:space="preserve">        返回值：Account — 账户对象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get_positions(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Position]: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获取持仓</w:t>
      </w:r>
      <w:r>
        <w:br/>
      </w:r>
      <w:r>
        <w:rPr>
          <w:rStyle w:val="CommentTok"/>
        </w:rPr>
        <w:t xml:space="preserve">        返回值：Dict[str, Position] — 持仓字典（key为股票代码）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List[Order]: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获取订单列表</w:t>
      </w:r>
      <w:r>
        <w:br/>
      </w:r>
      <w:r>
        <w:rPr>
          <w:rStyle w:val="CommentTok"/>
        </w:rPr>
        <w:t xml:space="preserve">        参数：strategy_id (str) — 策略ID</w:t>
      </w:r>
      <w:r>
        <w:br/>
      </w:r>
      <w:r>
        <w:rPr>
          <w:rStyle w:val="CommentTok"/>
        </w:rPr>
        <w:t xml:space="preserve">        返回值：List[Order] — 订单列表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get_trades(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List[Trade]: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获取成交记录</w:t>
      </w:r>
      <w:r>
        <w:br/>
      </w:r>
      <w:r>
        <w:rPr>
          <w:rStyle w:val="CommentTok"/>
        </w:rPr>
        <w:t xml:space="preserve">        参数：strategy_id (str) — 策略ID</w:t>
      </w:r>
      <w:r>
        <w:br/>
      </w:r>
      <w:r>
        <w:rPr>
          <w:rStyle w:val="CommentTok"/>
        </w:rPr>
        <w:t xml:space="preserve">        返回值：List[Trade] — 成交记录列表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on_bar(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bar: BarData)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K线回调处理撮合</w:t>
      </w:r>
      <w:r>
        <w:br/>
      </w:r>
      <w:r>
        <w:rPr>
          <w:rStyle w:val="CommentTok"/>
        </w:rPr>
        <w:t xml:space="preserve">        参数：bar (BarData) — K线数据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set_commission(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commission: CommissionConfig)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设置佣金配置</w:t>
      </w:r>
      <w:r>
        <w:br/>
      </w:r>
      <w:r>
        <w:rPr>
          <w:rStyle w:val="CommentTok"/>
        </w:rPr>
        <w:t xml:space="preserve">        参数：commission (CommissionConfig) — 佣金配置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set_slippage(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slippage: SlippageConfig)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设置滑点配置</w:t>
      </w:r>
      <w:r>
        <w:br/>
      </w:r>
      <w:r>
        <w:rPr>
          <w:rStyle w:val="CommentTok"/>
        </w:rPr>
        <w:t xml:space="preserve">        参数：slippage (SlippageConfig) — 滑点配置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get_fills(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List[Fill]: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获取成交明细</w:t>
      </w:r>
      <w:r>
        <w:br/>
      </w:r>
      <w:r>
        <w:rPr>
          <w:rStyle w:val="CommentTok"/>
        </w:rPr>
        <w:t xml:space="preserve">        返回值：List[Fill] — 成交明细列表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"""重置经纪商状态"""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20"/>
    <w:bookmarkStart w:id="21" w:name="order-数据类"/>
    <w:p>
      <w:pPr>
        <w:pStyle w:val="Heading4"/>
      </w:pPr>
      <w:r>
        <w:t xml:space="preserve">2.4.2 Order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订单ID</w:t>
      </w:r>
      <w:r>
        <w:br/>
      </w:r>
      <w:r>
        <w:rPr>
          <w:rStyle w:val="NormalTok"/>
        </w:rPr>
        <w:t xml:space="preserve">    strategy_id: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策略ID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股票代码</w:t>
      </w:r>
      <w:r>
        <w:br/>
      </w:r>
      <w:r>
        <w:rPr>
          <w:rStyle w:val="NormalTok"/>
        </w:rPr>
        <w:t xml:space="preserve">    direction: Direction            </w:t>
      </w:r>
      <w:r>
        <w:rPr>
          <w:rStyle w:val="CommentTok"/>
        </w:rPr>
        <w:t xml:space="preserve"># 方向（BUY/SELL）</w:t>
      </w:r>
      <w:r>
        <w:br/>
      </w:r>
      <w:r>
        <w:rPr>
          <w:rStyle w:val="NormalTok"/>
        </w:rPr>
        <w:t xml:space="preserve">    order_type: OrderType           </w:t>
      </w:r>
      <w:r>
        <w:rPr>
          <w:rStyle w:val="CommentTok"/>
        </w:rPr>
        <w:t xml:space="preserve"># 订单类型（LIMIT/MARKET/STOP/STOP_LIMIT）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委托数量</w:t>
      </w:r>
      <w:r>
        <w:br/>
      </w:r>
      <w:r>
        <w:rPr>
          <w:rStyle w:val="NormalTok"/>
        </w:rPr>
        <w:t xml:space="preserve">    price: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委托价格（市价单为None）</w:t>
      </w:r>
      <w:r>
        <w:br/>
      </w:r>
      <w:r>
        <w:rPr>
          <w:rStyle w:val="NormalTok"/>
        </w:rPr>
        <w:t xml:space="preserve">    stop_price: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止损价格</w:t>
      </w:r>
      <w:r>
        <w:br/>
      </w:r>
      <w:r>
        <w:rPr>
          <w:rStyle w:val="NormalTok"/>
        </w:rPr>
        <w:t xml:space="preserve">    status: OrderStatus             </w:t>
      </w:r>
      <w:r>
        <w:rPr>
          <w:rStyle w:val="CommentTok"/>
        </w:rPr>
        <w:t xml:space="preserve"># 订单状态（PENDING/SUBMITTED/PARTIAL/FILLED/CANCELLED/REJECTED/EXPIRED）</w:t>
      </w:r>
      <w:r>
        <w:br/>
      </w:r>
      <w:r>
        <w:rPr>
          <w:rStyle w:val="NormalTok"/>
        </w:rPr>
        <w:t xml:space="preserve">    submit_time: datetime           </w:t>
      </w:r>
      <w:r>
        <w:rPr>
          <w:rStyle w:val="CommentTok"/>
        </w:rPr>
        <w:t xml:space="preserve"># 提交时间</w:t>
      </w:r>
      <w:r>
        <w:br/>
      </w:r>
      <w:r>
        <w:rPr>
          <w:rStyle w:val="NormalTok"/>
        </w:rPr>
        <w:t xml:space="preserve">    last_update_time: datetime      </w:t>
      </w:r>
      <w:r>
        <w:rPr>
          <w:rStyle w:val="CommentTok"/>
        </w:rPr>
        <w:t xml:space="preserve"># 最后更新时间</w:t>
      </w:r>
      <w:r>
        <w:br/>
      </w:r>
      <w:r>
        <w:rPr>
          <w:rStyle w:val="NormalTok"/>
        </w:rPr>
        <w:t xml:space="preserve">    filled_quantity: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已成交数量</w:t>
      </w:r>
      <w:r>
        <w:br/>
      </w:r>
      <w:r>
        <w:rPr>
          <w:rStyle w:val="NormalTok"/>
        </w:rPr>
        <w:t xml:space="preserve">    filled_price: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成交均价</w:t>
      </w:r>
      <w:r>
        <w:br/>
      </w:r>
      <w:r>
        <w:rPr>
          <w:rStyle w:val="NormalTok"/>
        </w:rPr>
        <w:t xml:space="preserve">    commission: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手续费</w:t>
      </w:r>
      <w:r>
        <w:br/>
      </w:r>
      <w:r>
        <w:rPr>
          <w:rStyle w:val="NormalTok"/>
        </w:rPr>
        <w:t xml:space="preserve">    slippage: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滑点损失</w:t>
      </w:r>
      <w:r>
        <w:br/>
      </w:r>
      <w:r>
        <w:rPr>
          <w:rStyle w:val="NormalTok"/>
        </w:rPr>
        <w:t xml:space="preserve">    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错误信息</w:t>
      </w:r>
    </w:p>
    <w:bookmarkEnd w:id="21"/>
    <w:bookmarkStart w:id="22" w:name="trade-数据类"/>
    <w:p>
      <w:pPr>
        <w:pStyle w:val="Heading4"/>
      </w:pPr>
      <w:r>
        <w:t xml:space="preserve">2.4.3 Trade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Trade:</w:t>
      </w:r>
      <w:r>
        <w:br/>
      </w:r>
      <w:r>
        <w:rPr>
          <w:rStyle w:val="NormalTok"/>
        </w:rPr>
        <w:t xml:space="preserve">    trade_id: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成交ID</w:t>
      </w:r>
      <w:r>
        <w:br/>
      </w:r>
      <w:r>
        <w:rPr>
          <w:rStyle w:val="NormalTok"/>
        </w:rPr>
        <w:t xml:space="preserve">   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关联订单ID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股票代码</w:t>
      </w:r>
      <w:r>
        <w:br/>
      </w:r>
      <w:r>
        <w:rPr>
          <w:rStyle w:val="NormalTok"/>
        </w:rPr>
        <w:t xml:space="preserve">    direction: Direction    </w:t>
      </w:r>
      <w:r>
        <w:rPr>
          <w:rStyle w:val="CommentTok"/>
        </w:rPr>
        <w:t xml:space="preserve"># 方向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成交价格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成交数量</w:t>
      </w:r>
      <w:r>
        <w:br/>
      </w:r>
      <w:r>
        <w:rPr>
          <w:rStyle w:val="NormalTok"/>
        </w:rPr>
        <w:t xml:space="preserve">    commission: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手续费</w:t>
      </w:r>
      <w:r>
        <w:br/>
      </w:r>
      <w:r>
        <w:rPr>
          <w:rStyle w:val="NormalTok"/>
        </w:rPr>
        <w:t xml:space="preserve">    slippage: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滑点损失</w:t>
      </w:r>
      <w:r>
        <w:br/>
      </w:r>
      <w:r>
        <w:rPr>
          <w:rStyle w:val="NormalTok"/>
        </w:rPr>
        <w:t xml:space="preserve">    timestamp: datetime     </w:t>
      </w:r>
      <w:r>
        <w:rPr>
          <w:rStyle w:val="CommentTok"/>
        </w:rPr>
        <w:t xml:space="preserve"># 成交时间</w:t>
      </w:r>
      <w:r>
        <w:br/>
      </w:r>
      <w:r>
        <w:rPr>
          <w:rStyle w:val="NormalTok"/>
        </w:rPr>
        <w:t xml:space="preserve">    trade_fee: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交易费用合计</w:t>
      </w:r>
    </w:p>
    <w:bookmarkEnd w:id="22"/>
    <w:bookmarkStart w:id="23" w:name="position-数据类"/>
    <w:p>
      <w:pPr>
        <w:pStyle w:val="Heading4"/>
      </w:pPr>
      <w:r>
        <w:t xml:space="preserve">2.4.4 Position </w:t>
      </w:r>
      <w:r>
        <w:rPr>
          <w:rFonts w:hint="eastAsia"/>
        </w:rPr>
        <w:t xml:space="preserve">数据类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股票代码</w:t>
      </w:r>
      <w:r>
        <w:br/>
      </w:r>
      <w:r>
        <w:rPr>
          <w:rStyle w:val="NormalTok"/>
        </w:rPr>
        <w:t xml:space="preserve">    direction: PositionDirection    </w:t>
      </w:r>
      <w:r>
        <w:rPr>
          <w:rStyle w:val="CommentTok"/>
        </w:rPr>
        <w:t xml:space="preserve"># 持仓方向（LONG/SHORT）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持仓数量</w:t>
      </w:r>
      <w:r>
        <w:br/>
      </w:r>
      <w:r>
        <w:rPr>
          <w:rStyle w:val="NormalTok"/>
        </w:rPr>
        <w:t xml:space="preserve">    market_value: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市值</w:t>
      </w:r>
      <w:r>
        <w:br/>
      </w:r>
      <w:r>
        <w:rPr>
          <w:rStyle w:val="NormalTok"/>
        </w:rPr>
        <w:t xml:space="preserve">    cost_price: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成本价</w:t>
      </w:r>
      <w:r>
        <w:br/>
      </w:r>
      <w:r>
        <w:rPr>
          <w:rStyle w:val="NormalTok"/>
        </w:rPr>
        <w:t xml:space="preserve">    current_price: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当前价</w:t>
      </w:r>
      <w:r>
        <w:br/>
      </w:r>
      <w:r>
        <w:rPr>
          <w:rStyle w:val="NormalTok"/>
        </w:rPr>
        <w:t xml:space="preserve">    unrealized_pnl: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未实现盈亏</w:t>
      </w:r>
      <w:r>
        <w:br/>
      </w:r>
      <w:r>
        <w:rPr>
          <w:rStyle w:val="NormalTok"/>
        </w:rPr>
        <w:t xml:space="preserve">    realized_pnl: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已实现盈亏</w:t>
      </w:r>
      <w:r>
        <w:br/>
      </w:r>
      <w:r>
        <w:rPr>
          <w:rStyle w:val="NormalTok"/>
        </w:rPr>
        <w:t xml:space="preserve">    pnl_percentage: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盈亏百分比</w:t>
      </w:r>
    </w:p>
    <w:bookmarkEnd w:id="23"/>
    <w:bookmarkStart w:id="24" w:name="account-数据类"/>
    <w:p>
      <w:pPr>
        <w:pStyle w:val="Heading4"/>
      </w:pPr>
      <w:r>
        <w:t xml:space="preserve">2.4.5 Account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t xml:space="preserve">```python</w:t>
      </w:r>
      <w:r>
        <w:t xml:space="preserve"> </w:t>
      </w:r>
      <w:r>
        <w:t xml:space="preserve">@dataclass</w:t>
      </w:r>
      <w:r>
        <w:t xml:space="preserve"> </w:t>
      </w:r>
      <w:r>
        <w:t xml:space="preserve">class Account:</w:t>
      </w:r>
      <w:r>
        <w:t xml:space="preserve"> </w:t>
      </w:r>
      <w:r>
        <w:t xml:space="preserve">account_id: str # </w:t>
      </w:r>
      <w:r>
        <w:rPr>
          <w:rFonts w:hint="eastAsia"/>
        </w:rPr>
        <w:t xml:space="preserve">账户ID</w:t>
      </w:r>
      <w:r>
        <w:t xml:space="preserve"> </w:t>
      </w:r>
      <w:r>
        <w:t xml:space="preserve">total_capital: float # </w:t>
      </w:r>
      <w:r>
        <w:rPr>
          <w:rFonts w:hint="eastAsia"/>
        </w:rPr>
        <w:t xml:space="preserve">总资产</w:t>
      </w:r>
      <w:r>
        <w:t xml:space="preserve"> </w:t>
      </w:r>
      <w:r>
        <w:t xml:space="preserve">available_capital: float # </w:t>
      </w:r>
      <w:r>
        <w:rPr>
          <w:rFonts w:hint="eastAsia"/>
        </w:rPr>
        <w:t xml:space="preserve">可用资金</w:t>
      </w:r>
      <w:r>
        <w:t xml:space="preserve"> </w:t>
      </w:r>
      <w:r>
        <w:t xml:space="preserve">market_value: float # </w:t>
      </w:r>
      <w:r>
        <w:rPr>
          <w:rFonts w:hint="eastAsia"/>
        </w:rPr>
        <w:t xml:space="preserve">持仓市值</w:t>
      </w:r>
      <w:r>
        <w:t xml:space="preserve"> </w:t>
      </w:r>
      <w:r>
        <w:t xml:space="preserve">frozen_capital: float # </w:t>
      </w:r>
      <w:r>
        <w:rPr>
          <w:rFonts w:hint="eastAsia"/>
        </w:rPr>
        <w:t xml:space="preserve">冻结资金</w:t>
      </w:r>
      <w:r>
        <w:t xml:space="preserve"> </w:t>
      </w:r>
      <w:r>
        <w:t xml:space="preserve">total_pnl: float # </w:t>
      </w:r>
      <w:r>
        <w:rPr>
          <w:rFonts w:hint="eastAsia"/>
        </w:rPr>
        <w:t xml:space="preserve">总盈亏</w:t>
      </w:r>
    </w:p>
    <w:bookmarkEnd w:id="24"/>
    <w:bookmarkEnd w:id="25"/>
    <w:bookmarkEnd w:id="26"/>
    <w:bookmarkEnd w:id="27"/>
    <w:sectPr>
      <w:footnotePr>
        <w:numRestart w:val="eachSect"/>
      </w:footnotePr>
    </w:sectPr>
    <w:bookmarkStart w:id="9" w:name="commissionconfig-数据类"/>
    <w:p>
      <w:pPr>
        <w:pStyle w:val="Heading4"/>
      </w:pPr>
      <w:r>
        <w:t xml:space="preserve">2.4.6 CommissionConfig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定义佣金配置数据类，使用Python</w:t>
      </w:r>
      <w:r>
        <w:t xml:space="preserve"> </w:t>
      </w:r>
      <w:r>
        <w:rPr>
          <w:rFonts w:hint="eastAsia"/>
        </w:rPr>
        <w:t xml:space="preserve">dataclass语法定义，包含以下字段：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CommissionConfig: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佣金配置数据类，用于定义回测模拟撮合过程中的各项交易费用。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stock_commission_rate: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股票佣金费率。</w:t>
      </w:r>
      <w:r>
        <w:br/>
      </w:r>
      <w:r>
        <w:rPr>
          <w:rStyle w:val="CommentTok"/>
        </w:rPr>
        <w:t xml:space="preserve">    默认值为 0.0003（即万分之三），表示按成交金额的万分之三收取佣金。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min_commission: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最低佣金。</w:t>
      </w:r>
      <w:r>
        <w:br/>
      </w:r>
      <w:r>
        <w:rPr>
          <w:rStyle w:val="CommentTok"/>
        </w:rPr>
        <w:t xml:space="preserve">    默认值为 5.0 元。当单笔交易计算出的佣金不足此值时，按此最低值收取。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stamp_tax_rate: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印花税费率。</w:t>
      </w:r>
      <w:r>
        <w:br/>
      </w:r>
      <w:r>
        <w:rPr>
          <w:rStyle w:val="CommentTok"/>
        </w:rPr>
        <w:t xml:space="preserve">    默认值为 0.001（即千分之一），仅卖出时收取。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transfer_fee: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过户费率。</w:t>
      </w:r>
      <w:r>
        <w:br/>
      </w:r>
      <w:r>
        <w:rPr>
          <w:rStyle w:val="CommentTok"/>
        </w:rPr>
        <w:t xml:space="preserve">    默认值为 0.00001（即十万分之一），买卖双向收取。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handling_fee: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0.0000487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经手费率。</w:t>
      </w:r>
      <w:r>
        <w:br/>
      </w:r>
      <w:r>
        <w:rPr>
          <w:rStyle w:val="CommentTok"/>
        </w:rPr>
        <w:t xml:space="preserve">    默认值为 0.0000487，买卖双向收取。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stamp_tax_on_sell_only: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bool: 印花税是否仅卖出收取。</w:t>
      </w:r>
      <w:r>
        <w:br/>
      </w:r>
      <w:r>
        <w:rPr>
          <w:rStyle w:val="CommentTok"/>
        </w:rPr>
        <w:t xml:space="preserve">    默认值为 True，遵循A股交易规则，仅在卖出时收取印花税。</w:t>
      </w:r>
      <w:r>
        <w:br/>
      </w:r>
      <w:r>
        <w:rPr>
          <w:rStyle w:val="CommentTok"/>
        </w:rPr>
        <w:t xml:space="preserve">    """</w:t>
      </w:r>
    </w:p>
    <w:bookmarkEnd w:id="9"/>
    <w:bookmarkStart w:id="10" w:name="slippageconfig-数据类"/>
    <w:p>
      <w:pPr>
        <w:pStyle w:val="Heading4"/>
      </w:pPr>
      <w:r>
        <w:t xml:space="preserve">2.4.7 SlippageConfig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定义滑点配置数据类，使用Python</w:t>
      </w:r>
      <w:r>
        <w:t xml:space="preserve"> </w:t>
      </w:r>
      <w:r>
        <w:rPr>
          <w:rFonts w:hint="eastAsia"/>
        </w:rPr>
        <w:t xml:space="preserve">dataclass语法定义，包含以下字段：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SlippageConfig: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滑点配置数据类，用于模拟真实市场中的价格冲击和交易摩擦。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fixed_slippage: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固定滑点（元）。</w:t>
      </w:r>
      <w:r>
        <w:br/>
      </w:r>
      <w:r>
        <w:rPr>
          <w:rStyle w:val="CommentTok"/>
        </w:rPr>
        <w:t xml:space="preserve">    每笔交易产生的固定滑点损失，与交易金额无关。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percentage_slippage: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比例滑点。</w:t>
      </w:r>
      <w:r>
        <w:br/>
      </w:r>
      <w:r>
        <w:rPr>
          <w:rStyle w:val="CommentTok"/>
        </w:rPr>
        <w:t xml:space="preserve">    按成交价比例计算的滑点，例如 0.001 表示 0.1% 的滑点。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volume_impact_factor: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成交量冲击因子。</w:t>
      </w:r>
      <w:r>
        <w:br/>
      </w:r>
      <w:r>
        <w:rPr>
          <w:rStyle w:val="CommentTok"/>
        </w:rPr>
        <w:t xml:space="preserve">    大单对市场价格的冲击系数，通常与订单量占市场成交量的比例相关。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min_slippage: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最小滑点（元）。</w:t>
      </w:r>
      <w:r>
        <w:br/>
      </w:r>
      <w:r>
        <w:rPr>
          <w:rStyle w:val="CommentTok"/>
        </w:rPr>
        <w:t xml:space="preserve">    滑点计算的下限，确保滑点不会低于此值。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max_slippage: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float: 最大滑点（元）。</w:t>
      </w:r>
      <w:r>
        <w:br/>
      </w:r>
      <w:r>
        <w:rPr>
          <w:rStyle w:val="CommentTok"/>
        </w:rPr>
        <w:t xml:space="preserve">    滑点计算的上限，防止极端情况下滑点过大导致回测失真。</w:t>
      </w:r>
      <w:r>
        <w:br/>
      </w:r>
      <w:r>
        <w:rPr>
          <w:rStyle w:val="CommentTok"/>
        </w:rPr>
        <w:t xml:space="preserve">    """</w:t>
      </w:r>
    </w:p>
    <w:bookmarkEnd w:id="10"/>
    <w:bookmarkStart w:id="15" w:name="绩效分析模块"/>
    <w:p>
      <w:pPr>
        <w:pStyle w:val="Heading3"/>
      </w:pPr>
      <w:r>
        <w:t xml:space="preserve">2.5 </w:t>
      </w:r>
      <w:r>
        <w:rPr>
          <w:rFonts w:hint="eastAsia"/>
        </w:rPr>
        <w:t xml:space="preserve">绩效分析模块</w:t>
      </w:r>
    </w:p>
    <w:bookmarkStart w:id="11" w:name="performanceanalyzer-类"/>
    <w:p>
      <w:pPr>
        <w:pStyle w:val="Heading4"/>
      </w:pPr>
      <w:r>
        <w:t xml:space="preserve">2.5.1 PerformanceAnalyzer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</w:rPr>
        <w:t xml:space="preserve">定义绩效分析类，包含以下方法：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PerformanceAnalyzer: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绩效分析器，负责计算回测结果的各项绩效指标。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trades: List[Trade], </w:t>
      </w:r>
      <w:r>
        <w:br/>
      </w:r>
      <w:r>
        <w:rPr>
          <w:rStyle w:val="NormalTok"/>
        </w:rPr>
        <w:t xml:space="preserve">        orders: List[Order], </w:t>
      </w:r>
      <w:r>
        <w:br/>
      </w:r>
      <w:r>
        <w:rPr>
          <w:rStyle w:val="NormalTok"/>
        </w:rPr>
        <w:t xml:space="preserve">        account_history: List[AccountSnapshot]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BacktestResult: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综合分析，整合所有绩效指标。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trades (List[Trade]): 成交记录列表。</w:t>
      </w:r>
      <w:r>
        <w:br/>
      </w:r>
      <w:r>
        <w:rPr>
          <w:rStyle w:val="CommentTok"/>
        </w:rPr>
        <w:t xml:space="preserve">            orders (List[Order]): 订单记录列表。</w:t>
      </w:r>
      <w:r>
        <w:br/>
      </w:r>
      <w:r>
        <w:rPr>
          <w:rStyle w:val="CommentTok"/>
        </w:rPr>
        <w:t xml:space="preserve">            account_history (List[AccountSnapshot]): 账户快照历史列表。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BacktestResult: 包含所有绩效指标的回测结果对象。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calculate_returns(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equity_curve: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ReturnMetrics: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计算收益指标。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equity_curve (List[float]): 权益曲线序列。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ReturnMetrics: 收益指标数据类。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calculate_risk(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risk_free_rate: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RiskMetrics: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计算风险指标。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returns (List[float]): 收益率序列。</w:t>
      </w:r>
      <w:r>
        <w:br/>
      </w:r>
      <w:r>
        <w:rPr>
          <w:rStyle w:val="CommentTok"/>
        </w:rPr>
        <w:t xml:space="preserve">            risk_free_rate (float): 无风险利率。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RiskMetrics: 风险指标数据类。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calculate_drawdown(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equity_curve: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DrawdownMetrics: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计算回撤指标。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equity_curve (List[float]): 权益曲线序列。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DrawdownMetrics: 回撤指标数据类。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calculate_sharpe(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risk_free_rate: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计算夏普比率。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returns (List[float]): 收益率序列。</w:t>
      </w:r>
      <w:r>
        <w:br/>
      </w:r>
      <w:r>
        <w:rPr>
          <w:rStyle w:val="CommentTok"/>
        </w:rPr>
        <w:t xml:space="preserve">            risk_free_rate (float): 无风险利率。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float: 夏普比率。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calculate_sortino(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risk_free_rate: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计算索提诺比率。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returns (List[float]): 收益率序列。</w:t>
      </w:r>
      <w:r>
        <w:br/>
      </w:r>
      <w:r>
        <w:rPr>
          <w:rStyle w:val="CommentTok"/>
        </w:rPr>
        <w:t xml:space="preserve">            risk_free_rate (float): 无风险利率。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float: 索提诺比率。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calculate_calmar(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annual_return: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max_drawdown: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计算卡玛比率。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annual_return (float): 年化收益率。</w:t>
      </w:r>
      <w:r>
        <w:br/>
      </w:r>
      <w:r>
        <w:rPr>
          <w:rStyle w:val="CommentTok"/>
        </w:rPr>
        <w:t xml:space="preserve">            max_drawdown (float): 最大回撤。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float: 卡玛比率。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calculate_profit_factor(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gross_profit: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gross_loss: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计算盈亏比。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gross_profit (float): 总盈利。</w:t>
      </w:r>
      <w:r>
        <w:br/>
      </w:r>
      <w:r>
        <w:rPr>
          <w:rStyle w:val="CommentTok"/>
        </w:rPr>
        <w:t xml:space="preserve">            gross_loss (float): 总亏损。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float: 盈亏比。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calculate_win_rate(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trades: List[Trade])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计算胜率。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trades (List[Trade]): 成交记录列表。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float: 胜率（0-1之间）。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calculate_profit_loss_ratio(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trades: List[Trade])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计算盈亏比（笔均）。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trades (List[Trade]): 成交记录列表。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float: 笔均盈亏比。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calculate_max_consecutive_losses(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trades: List[Trade])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计算最大连续亏损次数。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trades (List[Trade]): 成交记录列表。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int: 最大连续亏损次数。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calculate_avg_hold_period(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trades: List[Trade])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计算平均持仓周期。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trades (List[Trade]): 成交记录列表。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float: 平均持仓天数。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generate_atr_report(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trades: List[Trade])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生成ATR报告。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trades (List[Trade]): 成交记录列表。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dict: ATR相关统计报告。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generate_benchmark_comparison(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portfolio_returns: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benchmark_returns: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基准对比。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portfolio_returns (List[float]): 组合收益率序列。</w:t>
      </w:r>
      <w:r>
        <w:br/>
      </w:r>
      <w:r>
        <w:rPr>
          <w:rStyle w:val="CommentTok"/>
        </w:rPr>
        <w:t xml:space="preserve">            benchmark_returns (List[float]): 基准收益率序列。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dict: 基准对比结果。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11"/>
    <w:bookmarkStart w:id="12" w:name="returnmetrics-数据类"/>
    <w:p>
      <w:pPr>
        <w:pStyle w:val="Heading4"/>
      </w:pPr>
      <w:r>
        <w:t xml:space="preserve">2.5.2 ReturnMetrics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定义收益指标数据类：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ReturnMetrics: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收益指标数据类。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total_return: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总收益率。"""</w:t>
      </w:r>
      <w:r>
        <w:br/>
      </w:r>
      <w:r>
        <w:br/>
      </w:r>
      <w:r>
        <w:rPr>
          <w:rStyle w:val="NormalTok"/>
        </w:rPr>
        <w:t xml:space="preserve">    annual_return: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年化收益率。"""</w:t>
      </w:r>
      <w:r>
        <w:br/>
      </w:r>
      <w:r>
        <w:br/>
      </w:r>
      <w:r>
        <w:rPr>
          <w:rStyle w:val="NormalTok"/>
        </w:rPr>
        <w:t xml:space="preserve">    daily_return_mean: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日收益率均值。"""</w:t>
      </w:r>
      <w:r>
        <w:br/>
      </w:r>
      <w:r>
        <w:br/>
      </w:r>
      <w:r>
        <w:rPr>
          <w:rStyle w:val="NormalTok"/>
        </w:rPr>
        <w:t xml:space="preserve">    daily_return_std: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日收益率标准差。"""</w:t>
      </w:r>
      <w:r>
        <w:br/>
      </w:r>
      <w:r>
        <w:br/>
      </w:r>
      <w:r>
        <w:rPr>
          <w:rStyle w:val="NormalTok"/>
        </w:rPr>
        <w:t xml:space="preserve">    cumulative_returns: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"""List[float]: 累计收益率序列。"""</w:t>
      </w:r>
      <w:r>
        <w:br/>
      </w:r>
      <w:r>
        <w:br/>
      </w:r>
      <w:r>
        <w:rPr>
          <w:rStyle w:val="NormalTok"/>
        </w:rPr>
        <w:t xml:space="preserve">    daily_returns: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"""List[float]: 日收益率序列。"""</w:t>
      </w:r>
    </w:p>
    <w:bookmarkEnd w:id="12"/>
    <w:bookmarkStart w:id="13" w:name="riskmetrics-数据类"/>
    <w:p>
      <w:pPr>
        <w:pStyle w:val="Heading4"/>
      </w:pPr>
      <w:r>
        <w:t xml:space="preserve">2.5.3 RiskMetrics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定义风险指标数据类：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风险指标数据类。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sharpe_ratio: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夏普比率。"""</w:t>
      </w:r>
      <w:r>
        <w:br/>
      </w:r>
      <w:r>
        <w:br/>
      </w:r>
      <w:r>
        <w:rPr>
          <w:rStyle w:val="NormalTok"/>
        </w:rPr>
        <w:t xml:space="preserve">    sortino_ratio: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索提诺比率。"""</w:t>
      </w:r>
      <w:r>
        <w:br/>
      </w:r>
      <w:r>
        <w:br/>
      </w:r>
      <w:r>
        <w:rPr>
          <w:rStyle w:val="NormalTok"/>
        </w:rPr>
        <w:t xml:space="preserve">    calmar_ratio: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卡玛比率。"""</w:t>
      </w:r>
      <w:r>
        <w:br/>
      </w:r>
      <w:r>
        <w:br/>
      </w:r>
      <w:r>
        <w:rPr>
          <w:rStyle w:val="NormalTok"/>
        </w:rPr>
        <w:t xml:space="preserve">    information_ratio: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信息比率。"""</w:t>
      </w:r>
      <w:r>
        <w:br/>
      </w:r>
      <w:r>
        <w:br/>
      </w:r>
      <w:r>
        <w:rPr>
          <w:rStyle w:val="NormalTok"/>
        </w:rPr>
        <w:t xml:space="preserve">    tracking_error: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跟踪误差。"""</w:t>
      </w:r>
      <w:r>
        <w:br/>
      </w:r>
      <w:r>
        <w:br/>
      </w:r>
      <w:r>
        <w:rPr>
          <w:rStyle w:val="NormalTok"/>
        </w:rPr>
        <w:t xml:space="preserve">    beta: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Beta值。"""</w:t>
      </w:r>
      <w:r>
        <w:br/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Alpha值。"""</w:t>
      </w:r>
      <w:r>
        <w:br/>
      </w:r>
      <w:r>
        <w:br/>
      </w:r>
      <w:r>
        <w:rPr>
          <w:rStyle w:val="NormalTok"/>
        </w:rPr>
        <w:t xml:space="preserve">    volatility_annual: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年化波动率。"""</w:t>
      </w:r>
      <w:r>
        <w:br/>
      </w:r>
      <w:r>
        <w:br/>
      </w:r>
      <w:r>
        <w:rPr>
          <w:rStyle w:val="NormalTok"/>
        </w:rPr>
        <w:t xml:space="preserve">    value_at_risk_95: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95% VaR。"""</w:t>
      </w:r>
      <w:r>
        <w:br/>
      </w:r>
      <w:r>
        <w:br/>
      </w:r>
      <w:r>
        <w:rPr>
          <w:rStyle w:val="NormalTok"/>
        </w:rPr>
        <w:t xml:space="preserve">    value_at_risk_99: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99% VaR。"""</w:t>
      </w:r>
      <w:r>
        <w:br/>
      </w:r>
      <w:r>
        <w:br/>
      </w:r>
      <w:r>
        <w:rPr>
          <w:rStyle w:val="NormalTok"/>
        </w:rPr>
        <w:t xml:space="preserve">    conditional_var_95: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95% CVaR。"""</w:t>
      </w:r>
    </w:p>
    <w:bookmarkEnd w:id="13"/>
    <w:bookmarkStart w:id="14" w:name="drawdownmetrics-数据类"/>
    <w:p>
      <w:pPr>
        <w:pStyle w:val="Heading4"/>
      </w:pPr>
      <w:r>
        <w:t xml:space="preserve">2.5.4 DrawdownMetrics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定义回撤指标数据类：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DrawdownMetrics: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回撤指标数据类。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max_drawdown: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最大回撤。"""</w:t>
      </w:r>
      <w:r>
        <w:br/>
      </w:r>
      <w:r>
        <w:br/>
      </w:r>
      <w:r>
        <w:rPr>
          <w:rStyle w:val="NormalTok"/>
        </w:rPr>
        <w:t xml:space="preserve">    max_drawdown_duration: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"""int: 最大回撤持续天数。"""</w:t>
      </w:r>
      <w:r>
        <w:br/>
      </w:r>
      <w:r>
        <w:br/>
      </w:r>
      <w:r>
        <w:rPr>
          <w:rStyle w:val="NormalTok"/>
        </w:rPr>
        <w:t xml:space="preserve">    current_drawdown: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当前回撤。"""</w:t>
      </w:r>
      <w:r>
        <w:br/>
      </w:r>
      <w:r>
        <w:br/>
      </w:r>
      <w:r>
        <w:rPr>
          <w:rStyle w:val="NormalTok"/>
        </w:rPr>
        <w:t xml:space="preserve">    drawdown_curve: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"""List[float]: 回撤曲线。"""</w:t>
      </w:r>
      <w:r>
        <w:br/>
      </w:r>
      <w:r>
        <w:br/>
      </w:r>
      <w:r>
        <w:rPr>
          <w:rStyle w:val="NormalTok"/>
        </w:rPr>
        <w:t xml:space="preserve">    drawdown_start: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"""Optional[datetime]: 最大回撤开始时间。"""</w:t>
      </w:r>
      <w:r>
        <w:br/>
      </w:r>
      <w:r>
        <w:br/>
      </w:r>
      <w:r>
        <w:rPr>
          <w:rStyle w:val="NormalTok"/>
        </w:rPr>
        <w:t xml:space="preserve">    drawdown_end: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"""Optional[datetime]: 最大回撤结束时间。"""</w:t>
      </w:r>
      <w:r>
        <w:br/>
      </w:r>
      <w:r>
        <w:br/>
      </w:r>
      <w:r>
        <w:rPr>
          <w:rStyle w:val="NormalTok"/>
        </w:rPr>
        <w:t xml:space="preserve">    drawdown_recovery: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"""Optional[datetime]: 回撤恢复时间。"""</w:t>
      </w:r>
    </w:p>
    <w:bookmarkEnd w:id="14"/>
    <w:bookmarkEnd w:id="15"/>
    <w:bookmarkStart w:id="21" w:name="收益归因模块"/>
    <w:p>
      <w:pPr>
        <w:pStyle w:val="Heading3"/>
      </w:pPr>
      <w:r>
        <w:t xml:space="preserve">2.6 </w:t>
      </w:r>
      <w:r>
        <w:rPr>
          <w:rFonts w:hint="eastAsia"/>
        </w:rPr>
        <w:t xml:space="preserve">收益归因模块</w:t>
      </w:r>
    </w:p>
    <w:bookmarkStart w:id="16" w:name="attributionanalyzer-类"/>
    <w:p>
      <w:pPr>
        <w:pStyle w:val="Heading4"/>
      </w:pPr>
      <w:r>
        <w:t xml:space="preserve">2.6.1 AttributionAnalyzer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</w:rPr>
        <w:t xml:space="preserve">定义收益归因分析类：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AttributionAnalyzer: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收益归因分析器。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brinson_attribution(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portfolio_returns: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benchmark_returns: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sector_weights_portfolio: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sector_weights_benchmark: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sector_returns_portfolio: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sector_returns_benchmark: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BrinsonResult: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Brinson归因分析。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portfolio_returns: 组合收益率序列。</w:t>
      </w:r>
      <w:r>
        <w:br/>
      </w:r>
      <w:r>
        <w:rPr>
          <w:rStyle w:val="CommentTok"/>
        </w:rPr>
        <w:t xml:space="preserve">            benchmark_returns: 基准收益率序列。</w:t>
      </w:r>
      <w:r>
        <w:br/>
      </w:r>
      <w:r>
        <w:rPr>
          <w:rStyle w:val="CommentTok"/>
        </w:rPr>
        <w:t xml:space="preserve">            sector_weights_portfolio: 组合行业权重。</w:t>
      </w:r>
      <w:r>
        <w:br/>
      </w:r>
      <w:r>
        <w:rPr>
          <w:rStyle w:val="CommentTok"/>
        </w:rPr>
        <w:t xml:space="preserve">            sector_weights_benchmark: 基准行业权重。</w:t>
      </w:r>
      <w:r>
        <w:br/>
      </w:r>
      <w:r>
        <w:rPr>
          <w:rStyle w:val="CommentTok"/>
        </w:rPr>
        <w:t xml:space="preserve">            sector_returns_portfolio: 组合行业收益。</w:t>
      </w:r>
      <w:r>
        <w:br/>
      </w:r>
      <w:r>
        <w:rPr>
          <w:rStyle w:val="CommentTok"/>
        </w:rPr>
        <w:t xml:space="preserve">            sector_returns_benchmark: 基准行业收益。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BrinsonResult: Brinson归因结果。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factor_attribution(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portfolio_returns: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factor_returns: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FactorAttributionResult: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多因子归因分析。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portfolio_returns: 组合收益率序列。</w:t>
      </w:r>
      <w:r>
        <w:br/>
      </w:r>
      <w:r>
        <w:rPr>
          <w:rStyle w:val="CommentTok"/>
        </w:rPr>
        <w:t xml:space="preserve">            factor_returns: 因子收益率字典。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FactorAttributionResult: 因子归因结果。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strategy_attribution(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strategy_results: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StrategyAttributionResult: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策略归因分析。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strategy_results: 各策略收益率字典。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StrategyAttributionResult: 策略归因结果。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style_attribution(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portfolio_returns: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style_factors: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StyleAttributionResult: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风格归因分析。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portfolio_returns: 组合收益率序列。</w:t>
      </w:r>
      <w:r>
        <w:br/>
      </w:r>
      <w:r>
        <w:rPr>
          <w:rStyle w:val="CommentTok"/>
        </w:rPr>
        <w:t xml:space="preserve">            style_factors: 风格因子收益率字典。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StyleAttributionResult: 风格归因结果。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16"/>
    <w:bookmarkStart w:id="17" w:name="brinsonresult-数据类"/>
    <w:p>
      <w:pPr>
        <w:pStyle w:val="Heading4"/>
      </w:pPr>
      <w:r>
        <w:t xml:space="preserve">2.6.2 BrinsonResult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定义Brinson归因结果：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BrinsonResult: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Brinson归因结果数据类。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allocation_effect: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配置效应。"""</w:t>
      </w:r>
      <w:r>
        <w:br/>
      </w:r>
      <w:r>
        <w:br/>
      </w:r>
      <w:r>
        <w:rPr>
          <w:rStyle w:val="NormalTok"/>
        </w:rPr>
        <w:t xml:space="preserve">    selection_effect: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选股效应。"""</w:t>
      </w:r>
      <w:r>
        <w:br/>
      </w:r>
      <w:r>
        <w:br/>
      </w:r>
      <w:r>
        <w:rPr>
          <w:rStyle w:val="NormalTok"/>
        </w:rPr>
        <w:t xml:space="preserve">    interaction_effect: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交互效应。"""</w:t>
      </w:r>
      <w:r>
        <w:br/>
      </w:r>
      <w:r>
        <w:br/>
      </w:r>
      <w:r>
        <w:rPr>
          <w:rStyle w:val="NormalTok"/>
        </w:rPr>
        <w:t xml:space="preserve">    total_active_return: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总主动收益。"""</w:t>
      </w:r>
      <w:r>
        <w:br/>
      </w:r>
      <w:r>
        <w:br/>
      </w:r>
      <w:r>
        <w:rPr>
          <w:rStyle w:val="NormalTok"/>
        </w:rPr>
        <w:t xml:space="preserve">    sector_breakdown: List[SectorAttribution]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"""List[SectorAttribution]: 行业分解。"""</w:t>
      </w:r>
    </w:p>
    <w:bookmarkEnd w:id="17"/>
    <w:bookmarkStart w:id="18" w:name="factorattributionresult-数据类"/>
    <w:p>
      <w:pPr>
        <w:pStyle w:val="Heading4"/>
      </w:pPr>
      <w:r>
        <w:t xml:space="preserve">2.6.3 FactorAttributionResult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定义因子归因结果：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FactorAttributionResult: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因子归因结果数据类。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factor_exposures: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"""Dict[str, float]: 因子暴露。"""</w:t>
      </w:r>
      <w:r>
        <w:br/>
      </w:r>
      <w:r>
        <w:br/>
      </w:r>
      <w:r>
        <w:rPr>
          <w:rStyle w:val="NormalTok"/>
        </w:rPr>
        <w:t xml:space="preserve">    factor_returns: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"""Dict[str, float]: 因子收益。"""</w:t>
      </w:r>
      <w:r>
        <w:br/>
      </w:r>
      <w:r>
        <w:br/>
      </w:r>
      <w:r>
        <w:rPr>
          <w:rStyle w:val="NormalTok"/>
        </w:rPr>
        <w:t xml:space="preserve">    specific_return: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特异性收益。"""</w:t>
      </w:r>
      <w:r>
        <w:br/>
      </w:r>
      <w:r>
        <w:br/>
      </w:r>
      <w:r>
        <w:rPr>
          <w:rStyle w:val="NormalTok"/>
        </w:rPr>
        <w:t xml:space="preserve">    r_squared: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R²。"""</w:t>
      </w:r>
      <w:r>
        <w:br/>
      </w:r>
      <w:r>
        <w:br/>
      </w:r>
      <w:r>
        <w:rPr>
          <w:rStyle w:val="NormalTok"/>
        </w:rPr>
        <w:t xml:space="preserve">    factor_contribution: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"""Dict[str, float]: 因子贡献度。"""</w:t>
      </w:r>
    </w:p>
    <w:bookmarkEnd w:id="18"/>
    <w:bookmarkStart w:id="19" w:name="strategyattributionresult-数据类"/>
    <w:p>
      <w:pPr>
        <w:pStyle w:val="Heading4"/>
      </w:pPr>
      <w:r>
        <w:t xml:space="preserve">2.6.4 StrategyAttributionResult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定义策略归因结果：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StrategyAttributionResult: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策略归因结果数据类。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strategy_contributions: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"""Dict[str, float]: 各策略贡献度。"""</w:t>
      </w:r>
      <w:r>
        <w:br/>
      </w:r>
      <w:r>
        <w:br/>
      </w:r>
      <w:r>
        <w:rPr>
          <w:rStyle w:val="NormalTok"/>
        </w:rPr>
        <w:t xml:space="preserve">    correlation_matrix: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"""Dict[str, Dict[str, float]]: 策略相关性矩阵。"""</w:t>
      </w:r>
      <w:r>
        <w:br/>
      </w:r>
      <w:r>
        <w:br/>
      </w:r>
      <w:r>
        <w:rPr>
          <w:rStyle w:val="NormalTok"/>
        </w:rPr>
        <w:t xml:space="preserve">    diversification_ratio: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分散化比率。"""</w:t>
      </w:r>
      <w:r>
        <w:br/>
      </w:r>
      <w:r>
        <w:br/>
      </w:r>
      <w:r>
        <w:rPr>
          <w:rStyle w:val="NormalTok"/>
        </w:rPr>
        <w:t xml:space="preserve">    marginal_contribution: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"""Dict[str, float]: 边际贡献。"""</w:t>
      </w:r>
    </w:p>
    <w:bookmarkEnd w:id="19"/>
    <w:bookmarkStart w:id="20" w:name="styleattributionresult-数据类"/>
    <w:p>
      <w:pPr>
        <w:pStyle w:val="Heading4"/>
      </w:pPr>
      <w:r>
        <w:t xml:space="preserve">2.6.5 StyleAttributionResult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定义风格归因结果：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StyleAttributionResult: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风格归因结果数据类。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style_exposures: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"""Dict[str, float]: 风格暴露。"""</w:t>
      </w:r>
      <w:r>
        <w:br/>
      </w:r>
      <w:r>
        <w:br/>
      </w:r>
      <w:r>
        <w:rPr>
          <w:rStyle w:val="NormalTok"/>
        </w:rPr>
        <w:t xml:space="preserve">    style_returns: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"""Dict[str, float]: 风格收益。"""</w:t>
      </w:r>
      <w:r>
        <w:br/>
      </w:r>
      <w:r>
        <w:br/>
      </w:r>
      <w:r>
        <w:rPr>
          <w:rStyle w:val="NormalTok"/>
        </w:rPr>
        <w:t xml:space="preserve">    net_style_return: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净风格收益。"""</w:t>
      </w:r>
      <w:r>
        <w:br/>
      </w:r>
      <w:r>
        <w:br/>
      </w:r>
      <w:r>
        <w:rPr>
          <w:rStyle w:val="NormalTok"/>
        </w:rPr>
        <w:t xml:space="preserve">    residual_return: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残差收益。"""</w:t>
      </w:r>
    </w:p>
    <w:bookmarkEnd w:id="20"/>
    <w:bookmarkEnd w:id="21"/>
    <w:bookmarkStart w:id="27" w:name="数据验证与防泄露"/>
    <w:p>
      <w:pPr>
        <w:pStyle w:val="Heading3"/>
      </w:pPr>
      <w:r>
        <w:t xml:space="preserve">2.7 </w:t>
      </w:r>
      <w:r>
        <w:rPr>
          <w:rFonts w:hint="eastAsia"/>
        </w:rPr>
        <w:t xml:space="preserve">数据验证与防泄露</w:t>
      </w:r>
    </w:p>
    <w:bookmarkStart w:id="22" w:name="dataintegritychecker-类"/>
    <w:p>
      <w:pPr>
        <w:pStyle w:val="Heading4"/>
      </w:pPr>
      <w:r>
        <w:t xml:space="preserve">2.7.1 DataIntegrityChecker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</w:rPr>
        <w:t xml:space="preserve">定义数据完整性检查类：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DataIntegrityChecker: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数据完整性检查器。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check_future_leakage(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strategy: Strategy, </w:t>
      </w:r>
      <w:r>
        <w:br/>
      </w:r>
      <w:r>
        <w:rPr>
          <w:rStyle w:val="NormalTok"/>
        </w:rPr>
        <w:t xml:space="preserve">        datafeed: DataFeed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LeakageReport: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检查未来函数泄露。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strategy: 策略实例。</w:t>
      </w:r>
      <w:r>
        <w:br/>
      </w:r>
      <w:r>
        <w:rPr>
          <w:rStyle w:val="CommentTok"/>
        </w:rPr>
        <w:t xml:space="preserve">            datafeed: 数据源实例。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LeakageReport: 泄露检测报告。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check_survivorship_bias(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datafeed: DataFeed)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BiasReport: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检查幸存者偏差。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datafeed: 数据源实例。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BiasReport: 偏差检测报告。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check_data_completeness(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start: datetime, </w:t>
      </w:r>
      <w:r>
        <w:br/>
      </w:r>
      <w:r>
        <w:rPr>
          <w:rStyle w:val="NormalTok"/>
        </w:rPr>
        <w:t xml:space="preserve">        end: datetime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CompletenessReport: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检查数据完整性。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symbol: 标的代码。</w:t>
      </w:r>
      <w:r>
        <w:br/>
      </w:r>
      <w:r>
        <w:rPr>
          <w:rStyle w:val="CommentTok"/>
        </w:rPr>
        <w:t xml:space="preserve">            start: 开始时间。</w:t>
      </w:r>
      <w:r>
        <w:br/>
      </w:r>
      <w:r>
        <w:rPr>
          <w:rStyle w:val="CommentTok"/>
        </w:rPr>
        <w:t xml:space="preserve">            end: 结束时间。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CompletenessReport: 完整性检测报告。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check_point_in_time(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date: datetime, </w:t>
      </w:r>
      <w:r>
        <w:br/>
      </w:r>
      <w:r>
        <w:rPr>
          <w:rStyle w:val="NormalTok"/>
        </w:rPr>
        <w:t xml:space="preserve">        field: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PITReport: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检查Point-in-Time一致性。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symbol: 标的代码。</w:t>
      </w:r>
      <w:r>
        <w:br/>
      </w:r>
      <w:r>
        <w:rPr>
          <w:rStyle w:val="CommentTok"/>
        </w:rPr>
        <w:t xml:space="preserve">            date: 时间点。</w:t>
      </w:r>
      <w:r>
        <w:br/>
      </w:r>
      <w:r>
        <w:rPr>
          <w:rStyle w:val="CommentTok"/>
        </w:rPr>
        <w:t xml:space="preserve">            field: 字段名。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PITReport: PIT检查报告。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check_lookahead_bias(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strategy: Strategy, </w:t>
      </w:r>
      <w:r>
        <w:br/>
      </w:r>
      <w:r>
        <w:rPr>
          <w:rStyle w:val="NormalTok"/>
        </w:rPr>
        <w:t xml:space="preserve">        datafeed: DataFeed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BiasReport: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检查前视偏差。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参数:</w:t>
      </w:r>
      <w:r>
        <w:br/>
      </w:r>
      <w:r>
        <w:rPr>
          <w:rStyle w:val="CommentTok"/>
        </w:rPr>
        <w:t xml:space="preserve">            strategy: 策略实例。</w:t>
      </w:r>
      <w:r>
        <w:br/>
      </w:r>
      <w:r>
        <w:rPr>
          <w:rStyle w:val="CommentTok"/>
        </w:rPr>
        <w:t xml:space="preserve">            datafeed: 数据源实例。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BiasReport: 偏差检测报告。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run_full_validation(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ValidationSuiteResult: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运行完整验证套件。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返回:</w:t>
      </w:r>
      <w:r>
        <w:br/>
      </w:r>
      <w:r>
        <w:rPr>
          <w:rStyle w:val="CommentTok"/>
        </w:rPr>
        <w:t xml:space="preserve">            ValidationSuiteResult: 完整验证套件结果。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22"/>
    <w:bookmarkStart w:id="23" w:name="leakagereport-数据类"/>
    <w:p>
      <w:pPr>
        <w:pStyle w:val="Heading4"/>
      </w:pPr>
      <w:r>
        <w:t xml:space="preserve">2.7.2 LeakageReport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定义泄露检测报告：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LeakageReport: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泄露检测报告数据类。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has_leakage: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"""bool: 是否存在泄露。"""</w:t>
      </w:r>
      <w:r>
        <w:br/>
      </w:r>
      <w:r>
        <w:br/>
      </w:r>
      <w:r>
        <w:rPr>
          <w:rStyle w:val="NormalTok"/>
        </w:rPr>
        <w:t xml:space="preserve">    leakage_points: List[LeakagePoint]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"""List[LeakagePoint]: 泄露点列表。"""</w:t>
      </w:r>
      <w:r>
        <w:br/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"""str: 严重程度（CRITICAL/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/INFO）。"""</w:t>
      </w:r>
      <w:r>
        <w:br/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"""str: 描述。"""</w:t>
      </w:r>
      <w:r>
        <w:br/>
      </w:r>
      <w:r>
        <w:br/>
      </w:r>
      <w:r>
        <w:rPr>
          <w:rStyle w:val="NormalTok"/>
        </w:rPr>
        <w:t xml:space="preserve">    recommendation: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"""str: 建议。"""</w:t>
      </w:r>
    </w:p>
    <w:bookmarkEnd w:id="23"/>
    <w:bookmarkStart w:id="24" w:name="biasreport-数据类"/>
    <w:p>
      <w:pPr>
        <w:pStyle w:val="Heading4"/>
      </w:pPr>
      <w:r>
        <w:t xml:space="preserve">2.7.3 BiasReport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定义偏差检测报告：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BiasReport: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偏差检测报告数据类。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has_bias: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"""bool: 是否存在偏差。"""</w:t>
      </w:r>
      <w:r>
        <w:br/>
      </w:r>
      <w:r>
        <w:br/>
      </w:r>
      <w:r>
        <w:rPr>
          <w:rStyle w:val="NormalTok"/>
        </w:rPr>
        <w:t xml:space="preserve">    bias_type: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"""str: 偏差类型。"""</w:t>
      </w:r>
      <w:r>
        <w:br/>
      </w:r>
      <w:r>
        <w:br/>
      </w:r>
      <w:r>
        <w:rPr>
          <w:rStyle w:val="NormalTok"/>
        </w:rPr>
        <w:t xml:space="preserve">    bias_magnitude: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偏差幅度。"""</w:t>
      </w:r>
      <w:r>
        <w:br/>
      </w:r>
      <w:r>
        <w:br/>
      </w:r>
      <w:r>
        <w:rPr>
          <w:rStyle w:val="NormalTok"/>
        </w:rPr>
        <w:t xml:space="preserve">    affected_periods: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"""List[str]: 受影响时段。"""</w:t>
      </w:r>
      <w:r>
        <w:br/>
      </w:r>
      <w:r>
        <w:br/>
      </w:r>
      <w:r>
        <w:rPr>
          <w:rStyle w:val="NormalTok"/>
        </w:rPr>
        <w:t xml:space="preserve">    recommendation: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"""str: 建议。"""</w:t>
      </w:r>
    </w:p>
    <w:bookmarkEnd w:id="24"/>
    <w:bookmarkStart w:id="25" w:name="completenessreport-数据类"/>
    <w:p>
      <w:pPr>
        <w:pStyle w:val="Heading4"/>
      </w:pPr>
      <w:r>
        <w:t xml:space="preserve">2.7.4 CompletenessReport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定义完整性检测报告：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CompletenessReport: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完整性检测报告数据类。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is_complete: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"""bool: 是否完整。"""</w:t>
      </w:r>
      <w:r>
        <w:br/>
      </w:r>
      <w:r>
        <w:br/>
      </w:r>
      <w:r>
        <w:rPr>
          <w:rStyle w:val="NormalTok"/>
        </w:rPr>
        <w:t xml:space="preserve">    missing_dates: List[datetime]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"""List[datetime]: 缺失日期。"""</w:t>
      </w:r>
      <w:r>
        <w:br/>
      </w:r>
      <w:r>
        <w:br/>
      </w:r>
      <w:r>
        <w:rPr>
          <w:rStyle w:val="NormalTok"/>
        </w:rPr>
        <w:t xml:space="preserve">    missing_bars: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"""List[str]: 缺失K线。"""</w:t>
      </w:r>
      <w:r>
        <w:br/>
      </w:r>
      <w:r>
        <w:br/>
      </w:r>
      <w:r>
        <w:rPr>
          <w:rStyle w:val="NormalTok"/>
        </w:rPr>
        <w:t xml:space="preserve">    anomaly_flags: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"""List[str]: 异常标记。"""</w:t>
      </w:r>
      <w:r>
        <w:br/>
      </w:r>
      <w:r>
        <w:br/>
      </w:r>
      <w:r>
        <w:rPr>
          <w:rStyle w:val="NormalTok"/>
        </w:rPr>
        <w:t xml:space="preserve">    completeness_rate: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"""float: 完整率。"""</w:t>
      </w:r>
    </w:p>
    <w:bookmarkEnd w:id="25"/>
    <w:bookmarkStart w:id="26" w:name="validationsuiteresult-数据类"/>
    <w:p>
      <w:pPr>
        <w:pStyle w:val="Heading4"/>
      </w:pPr>
      <w:r>
        <w:t xml:space="preserve">2.7.5 ValidationSuiteResult </w:t>
      </w:r>
      <w:r>
        <w:rPr>
          <w:rFonts w:hint="eastAsia"/>
        </w:rPr>
        <w:t xml:space="preserve">数据类</w:t>
      </w:r>
    </w:p>
    <w:p>
      <w:pPr>
        <w:pStyle w:val="FirstParagraph"/>
      </w:pPr>
      <w:r>
        <w:rPr>
          <w:rFonts w:hint="eastAsia"/>
        </w:rPr>
        <w:t xml:space="preserve">定义完整验证套件结果：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ValidationSuiteResult: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完整验证套件结果数据类。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overall_status: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"""str: 总体状态（PASS/FAIL/WARNING）。"""</w:t>
      </w:r>
      <w:r>
        <w:br/>
      </w:r>
      <w:r>
        <w:br/>
      </w:r>
      <w:r>
        <w:rPr>
          <w:rStyle w:val="NormalTok"/>
        </w:rPr>
        <w:t xml:space="preserve">    checks_run: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"""int: 执行的检查数。"""</w:t>
      </w:r>
      <w:r>
        <w:br/>
      </w:r>
      <w:r>
        <w:br/>
      </w:r>
      <w:r>
        <w:rPr>
          <w:rStyle w:val="NormalTok"/>
        </w:rPr>
        <w:t xml:space="preserve">    checks_passed: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"""int: 通过的检查数。"""</w:t>
      </w:r>
      <w:r>
        <w:br/>
      </w:r>
      <w:r>
        <w:br/>
      </w:r>
      <w:r>
        <w:rPr>
          <w:rStyle w:val="NormalTok"/>
        </w:rPr>
        <w:t xml:space="preserve">    checks_failed: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"""int: 失败的检查数。"""</w:t>
      </w:r>
      <w:r>
        <w:br/>
      </w:r>
      <w:r>
        <w:br/>
      </w:r>
      <w:r>
        <w:rPr>
          <w:rStyle w:val="NormalTok"/>
        </w:rPr>
        <w:t xml:space="preserve">    checks_warning: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"""int: 警告数。"""</w:t>
      </w:r>
      <w:r>
        <w:br/>
      </w:r>
      <w:r>
        <w:br/>
      </w:r>
      <w:r>
        <w:rPr>
          <w:rStyle w:val="NormalTok"/>
        </w:rPr>
        <w:t xml:space="preserve">    detailed_reports: List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"""List: 详细报告列表。"""</w:t>
      </w:r>
      <w:r>
        <w:br/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"""str: 汇总描述。"""</w:t>
      </w:r>
    </w:p>
    <w:bookmarkEnd w:id="26"/>
    <w:bookmarkEnd w:id="27"/>
    <w:bookmarkStart w:id="29" w:name="回测结果序列化"/>
    <w:p>
      <w:pPr>
        <w:pStyle w:val="Heading3"/>
      </w:pPr>
      <w:r>
        <w:t xml:space="preserve">2.8 </w:t>
      </w:r>
      <w:r>
        <w:rPr>
          <w:rFonts w:hint="eastAsia"/>
        </w:rPr>
        <w:t xml:space="preserve">回测结果序列化</w:t>
      </w:r>
    </w:p>
    <w:bookmarkStart w:id="28" w:name="resultserializer-类"/>
    <w:p>
      <w:pPr>
        <w:pStyle w:val="Heading4"/>
      </w:pPr>
      <w:r>
        <w:t xml:space="preserve">2.8.1 ResultSerializer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</w:rPr>
        <w:t xml:space="preserve">定义回测结果序列化类：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class ResultSerializer:</w:t>
      </w:r>
      <w:r>
        <w:t xml:space="preserve"> </w:t>
      </w:r>
      <w:r>
        <w:t xml:space="preserve">““”</w:t>
      </w:r>
      <w:r>
        <w:t xml:space="preserve"> </w:t>
      </w:r>
      <w:r>
        <w:rPr>
          <w:rFonts w:hint="eastAsia"/>
        </w:rPr>
        <w:t xml:space="preserve">回测结果序列化器。</w:t>
      </w:r>
      <w:r>
        <w:t xml:space="preserve"> </w:t>
      </w:r>
      <w:r>
        <w:t xml:space="preserve">““”</w:t>
      </w:r>
    </w:p>
    <w:p>
      <w:pPr>
        <w:pStyle w:val="SourceCode"/>
      </w:pPr>
      <w:r>
        <w:rPr>
          <w:rStyle w:val="VerbatimChar"/>
        </w:rPr>
        <w:t xml:space="preserve">def to_json(self, result: BacktestResult, path: str) -&gt; bool: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导出为JSON。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参数:</w:t>
      </w:r>
      <w:r>
        <w:br/>
      </w:r>
      <w:r>
        <w:rPr>
          <w:rStyle w:val="VerbatimChar"/>
        </w:rPr>
        <w:t xml:space="preserve">        result: </w:t>
      </w:r>
      <w:r>
        <w:rPr>
          <w:rStyle w:val="VerbatimChar"/>
          <w:rFonts w:hint="eastAsia"/>
        </w:rPr>
        <w:t xml:space="preserve">回测结果对象。</w:t>
      </w:r>
      <w:r>
        <w:br/>
      </w:r>
      <w:r>
        <w:rPr>
          <w:rStyle w:val="VerbatimChar"/>
        </w:rPr>
        <w:t xml:space="preserve">        path: </w:t>
      </w:r>
      <w:r>
        <w:rPr>
          <w:rStyle w:val="VerbatimChar"/>
          <w:rFonts w:hint="eastAsia"/>
        </w:rPr>
        <w:t xml:space="preserve">输出文件路径。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返回:</w:t>
      </w:r>
      <w:r>
        <w:br/>
      </w:r>
      <w:r>
        <w:rPr>
          <w:rStyle w:val="VerbatimChar"/>
        </w:rPr>
        <w:t xml:space="preserve">        bool: </w:t>
      </w:r>
      <w:r>
        <w:rPr>
          <w:rStyle w:val="VerbatimChar"/>
          <w:rFonts w:hint="eastAsia"/>
        </w:rPr>
        <w:t xml:space="preserve">是否成功。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def from_json(self, path: str) -&gt; BacktestResult: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从JSON导入。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参数:</w:t>
      </w:r>
      <w:r>
        <w:br/>
      </w:r>
      <w:r>
        <w:rPr>
          <w:rStyle w:val="VerbatimChar"/>
        </w:rPr>
        <w:t xml:space="preserve">        path: </w:t>
      </w:r>
      <w:r>
        <w:rPr>
          <w:rStyle w:val="VerbatimChar"/>
          <w:rFonts w:hint="eastAsia"/>
        </w:rPr>
        <w:t xml:space="preserve">JSON文件路径。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返回:</w:t>
      </w:r>
      <w:r>
        <w:br/>
      </w:r>
      <w:r>
        <w:rPr>
          <w:rStyle w:val="VerbatimChar"/>
        </w:rPr>
        <w:t xml:space="preserve">        Backtest</w:t>
      </w:r>
    </w:p>
    <w:bookmarkEnd w:id="28"/>
    <w:bookmarkEnd w:id="29"/>
    <w:sectPr>
      <w:footnotePr>
        <w:numRestart w:val="eachSect"/>
      </w:footnotePr>
    </w:sectPr>
    <w:p>
      <w:pPr>
        <w:pStyle w:val="FirstParagraph"/>
      </w:pPr>
      <w:r>
        <w:t xml:space="preserve">2.9 </w:t>
      </w:r>
      <w:r>
        <w:rPr>
          <w:rFonts w:hint="eastAsia"/>
        </w:rPr>
        <w:t xml:space="preserve">回测引擎使用示例</w:t>
      </w:r>
    </w:p>
    <w:p>
      <w:pPr>
        <w:pStyle w:val="BodyText"/>
      </w:pPr>
      <w:r>
        <w:rPr>
          <w:rFonts w:hint="eastAsia"/>
        </w:rPr>
        <w:t xml:space="preserve">以下是一个完整的</w:t>
      </w:r>
      <w:r>
        <w:t xml:space="preserve"> Python </w:t>
      </w:r>
      <w:r>
        <w:rPr>
          <w:rFonts w:hint="eastAsia"/>
        </w:rPr>
        <w:t xml:space="preserve">使用示例代码，演示了从配置、数据加载、策略注册到执行回测及结果分析的完整流程。假设底层依赖已就绪：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backtest_engine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BacktestConfig, </w:t>
      </w:r>
      <w:r>
        <w:br/>
      </w:r>
      <w:r>
        <w:rPr>
          <w:rStyle w:val="NormalTok"/>
        </w:rPr>
        <w:t xml:space="preserve">    CsvDataFeed, </w:t>
      </w:r>
      <w:r>
        <w:br/>
      </w:r>
      <w:r>
        <w:rPr>
          <w:rStyle w:val="NormalTok"/>
        </w:rPr>
        <w:t xml:space="preserve">    MA_Cross_Strategy, </w:t>
      </w:r>
      <w:r>
        <w:br/>
      </w:r>
      <w:r>
        <w:rPr>
          <w:rStyle w:val="NormalTok"/>
        </w:rPr>
        <w:t xml:space="preserve">    BacktestEngine,</w:t>
      </w:r>
      <w:r>
        <w:br/>
      </w:r>
      <w:r>
        <w:rPr>
          <w:rStyle w:val="NormalTok"/>
        </w:rPr>
        <w:t xml:space="preserve">    DataIntegrityChecker,</w:t>
      </w:r>
      <w:r>
        <w:br/>
      </w:r>
      <w:r>
        <w:rPr>
          <w:rStyle w:val="NormalTok"/>
        </w:rPr>
        <w:t xml:space="preserve">    ResultSerializer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run_full_backtest():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配置回测参数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BacktestConfig(</w:t>
      </w:r>
      <w:r>
        <w:br/>
      </w:r>
      <w:r>
        <w:rPr>
          <w:rStyle w:val="NormalTok"/>
        </w:rPr>
        <w:t xml:space="preserve">        start_date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"2023-01-01"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end_date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"2023-12-31"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initial_capital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commission_rate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slippage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加载CSV数据源</w:t>
      </w:r>
      <w:r>
        <w:br/>
      </w:r>
      <w:r>
        <w:rPr>
          <w:rStyle w:val="NormalTok"/>
        </w:rPr>
        <w:t xml:space="preserve">    data_feed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CsvDataFeed(</w:t>
      </w:r>
      <w:r>
        <w:br/>
      </w:r>
      <w:r>
        <w:rPr>
          <w:rStyle w:val="NormalTok"/>
        </w:rPr>
        <w:t xml:space="preserve">        file_path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"./data/historical_prices.csv"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date_col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"trade_date"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symbol_col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"ticker"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创建并注册均线交叉策略</w:t>
      </w:r>
      <w:r>
        <w:br/>
      </w:r>
      <w:r>
        <w:rPr>
          <w:rStyle w:val="NormalTok"/>
        </w:rPr>
        <w:t xml:space="preserve">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MA_Cross_Strategy(</w:t>
      </w:r>
      <w:r>
        <w:br/>
      </w:r>
      <w:r>
        <w:rPr>
          <w:rStyle w:val="NormalTok"/>
        </w:rPr>
        <w:t xml:space="preserve">        short_window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long_window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执行回测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BacktestEngine(config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config, data_feed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data_feed)</w:t>
      </w:r>
      <w:r>
        <w:br/>
      </w:r>
      <w:r>
        <w:rPr>
          <w:rStyle w:val="NormalTok"/>
        </w:rPr>
        <w:t xml:space="preserve">    engine.register_strategy(strategy)</w:t>
      </w:r>
      <w:r>
        <w:br/>
      </w:r>
      <w:r>
        <w:rPr>
          <w:rStyle w:val="NormalTok"/>
        </w:rPr>
        <w:t xml:space="preserve">    backtest_result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engine.run()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获取和分析结果</w:t>
      </w:r>
      <w:r>
        <w:br/>
      </w:r>
      <w:r>
        <w:rPr>
          <w:rStyle w:val="NormalTok"/>
        </w:rPr>
        <w:t xml:space="preserve">    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backtest_result.get_performance()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f"总收益率: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performance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total_return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f"最大回撤: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performance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max_drawdown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f"夏普比率: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performance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sharpe_ratio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运行数据完整性验证</w:t>
      </w:r>
      <w:r>
        <w:br/>
      </w:r>
      <w:r>
        <w:rPr>
          <w:rStyle w:val="NormalTok"/>
        </w:rPr>
        <w:t xml:space="preserve">    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DataIntegrityChecker(data_feed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data_feed,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strategy)</w:t>
      </w:r>
      <w:r>
        <w:br/>
      </w:r>
      <w:r>
        <w:rPr>
          <w:rStyle w:val="NormalTok"/>
        </w:rPr>
        <w:t xml:space="preserve">    validation_report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checker.validate()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validation_report.is_valid: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"数据验证警告:"</w:t>
      </w:r>
      <w:r>
        <w:rPr>
          <w:rStyle w:val="NormalTok"/>
        </w:rPr>
        <w:t xml:space="preserve">, validation_report.warnings)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导出回测报告</w:t>
      </w:r>
      <w:r>
        <w:br/>
      </w:r>
      <w:r>
        <w:rPr>
          <w:rStyle w:val="NormalTok"/>
        </w:rPr>
        <w:t xml:space="preserve">    serializer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ResultSerializer(backtest_result)</w:t>
      </w:r>
      <w:r>
        <w:br/>
      </w:r>
      <w:r>
        <w:rPr>
          <w:rStyle w:val="NormalTok"/>
        </w:rPr>
        <w:t xml:space="preserve">    serializer.export_to_csv(</w:t>
      </w:r>
      <w:r>
        <w:rPr>
          <w:rStyle w:val="StringTok"/>
        </w:rPr>
        <w:t xml:space="preserve">"./output/backtest_report.csv"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serializer.export_summary(</w:t>
      </w:r>
      <w:r>
        <w:rPr>
          <w:rStyle w:val="StringTok"/>
        </w:rPr>
        <w:t xml:space="preserve">"./output/backtest_summary.json"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run_full_backtest()</w:t>
      </w:r>
    </w:p>
    <w:p>
      <w:pPr>
        <w:pStyle w:val="FirstParagraph"/>
      </w:pPr>
      <w:r>
        <w:rPr>
          <w:rFonts w:hint="eastAsia"/>
        </w:rPr>
        <w:t xml:space="preserve">附录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版本变更记录</w:t>
      </w:r>
    </w:p>
    <w:p>
      <w:pPr>
        <w:pStyle w:val="BodyText"/>
      </w:pPr>
      <w:r>
        <w:rPr>
          <w:rFonts w:hint="eastAsia"/>
        </w:rPr>
        <w:t xml:space="preserve">版本:</w:t>
      </w:r>
      <w:r>
        <w:t xml:space="preserve"> v1.0</w:t>
      </w:r>
      <w:r>
        <w:t xml:space="preserve"> </w:t>
      </w:r>
      <w:r>
        <w:rPr>
          <w:rFonts w:hint="eastAsia"/>
        </w:rPr>
        <w:t xml:space="preserve">日期:</w:t>
      </w:r>
      <w:r>
        <w:t xml:space="preserve"> 2026-09-23</w:t>
      </w:r>
      <w:r>
        <w:t xml:space="preserve"> </w:t>
      </w:r>
      <w:r>
        <w:rPr>
          <w:rFonts w:hint="eastAsia"/>
        </w:rPr>
        <w:t xml:space="preserve">作者:</w:t>
      </w:r>
      <w:r>
        <w:t xml:space="preserve"> </w:t>
      </w:r>
      <w:r>
        <w:rPr>
          <w:rFonts w:hint="eastAsia"/>
        </w:rPr>
        <w:t xml:space="preserve">架构组</w:t>
      </w:r>
      <w:r>
        <w:t xml:space="preserve"> </w:t>
      </w:r>
      <w:r>
        <w:rPr>
          <w:rFonts w:hint="eastAsia"/>
        </w:rPr>
        <w:t xml:space="preserve">变更内容:</w:t>
      </w:r>
      <w:r>
        <w:t xml:space="preserve"> </w:t>
      </w:r>
      <w:r>
        <w:rPr>
          <w:rFonts w:hint="eastAsia"/>
        </w:rPr>
        <w:t xml:space="preserve">初始版本，定义策略中心和回测引擎核心接口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依赖关系说明</w:t>
      </w:r>
    </w:p>
    <w:p>
      <w:pPr>
        <w:pStyle w:val="BodyText"/>
      </w:pPr>
      <w:r>
        <w:rPr>
          <w:rFonts w:hint="eastAsia"/>
        </w:rPr>
        <w:t xml:space="preserve">模块依赖关系如下：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策略中心（Strategy</w:t>
      </w:r>
      <w:r>
        <w:t xml:space="preserve"> </w:t>
      </w:r>
      <w:r>
        <w:rPr>
          <w:rFonts w:hint="eastAsia"/>
        </w:rPr>
        <w:t xml:space="preserve">Center）依赖：事件引擎（EventEngine）、数据源抽象（DataFeed）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回测引擎（Backtesting</w:t>
      </w:r>
      <w:r>
        <w:t xml:space="preserve"> </w:t>
      </w:r>
      <w:r>
        <w:rPr>
          <w:rFonts w:hint="eastAsia"/>
        </w:rPr>
        <w:t xml:space="preserve">Engine）依赖：策略中心、事件引擎、模拟撮合引擎（SimulatedBroker）、绩效分析器（PerformanceAnalyzer）</w:t>
      </w:r>
      <w:r>
        <w:t xml:space="preserve"> </w:t>
      </w:r>
      <w:r>
        <w:t xml:space="preserve">- </w:t>
      </w:r>
      <w:r>
        <w:rPr>
          <w:rFonts w:hint="eastAsia"/>
        </w:rPr>
        <w:t xml:space="preserve">绩效分析器（PerformanceAnalyzer）依赖：回测引擎（消费回测结果数据）</w:t>
      </w:r>
      <w:r>
        <w:t xml:space="preserve"> </w:t>
      </w:r>
      <w:r>
        <w:t xml:space="preserve">- </w:t>
      </w:r>
      <w:r>
        <w:rPr>
          <w:rFonts w:hint="eastAsia"/>
        </w:rPr>
        <w:t xml:space="preserve">收益归因器（AttributionAnalyzer）依赖：绩效分析器（消费绩效数据）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数据验证器（DataIntegrityChecker）依赖：回测引擎（消费数据源和策略）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结果序列化器（ResultSerializer）依赖：回测引擎（消费回测结果）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测试要求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策略基类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初始化测试、启动/停止测试、数据处理测试、参数更新测试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策略注册表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注册/注销测试、状态管理测试、并发安全测试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适配引擎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适配度计算测试、股票池管理测试、市场状态更新测试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回测引擎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完整回测测试、部分回测测试、检查点测试、并发回测测试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数据源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数据加载测试、停牌处理测试、复权处理测试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事件引擎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事件订阅/发布测试、事件顺序测试、并发安全测试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撮合引擎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订单撮合测试、佣金计算测试、滑点模拟测试、资金校验测试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绩效分析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指标计算准确性测试、边界条件测试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rPr>
          <w:rFonts w:hint="eastAsia"/>
        </w:rPr>
        <w:t xml:space="preserve">模块:</w:t>
      </w:r>
      <w:r>
        <w:t xml:space="preserve"> </w:t>
      </w:r>
      <w:r>
        <w:rPr>
          <w:rFonts w:hint="eastAsia"/>
        </w:rPr>
        <w:t xml:space="preserve">数据验证</w:t>
      </w:r>
      <w:r>
        <w:t xml:space="preserve"> </w:t>
      </w:r>
      <w:r>
        <w:rPr>
          <w:rFonts w:hint="eastAsia"/>
        </w:rPr>
        <w:t xml:space="preserve">测试场景:</w:t>
      </w:r>
      <w:r>
        <w:t xml:space="preserve"> </w:t>
      </w:r>
      <w:r>
        <w:rPr>
          <w:rFonts w:hint="eastAsia"/>
        </w:rPr>
        <w:t xml:space="preserve">未来函数检测测试、幸存者偏差检测测试、数据完整性测试</w:t>
      </w:r>
      <w:r>
        <w:t xml:space="preserve"> </w:t>
      </w:r>
      <w:r>
        <w:rPr>
          <w:rFonts w:hint="eastAsia"/>
        </w:rPr>
        <w:t xml:space="preserve">覆盖要求:</w:t>
      </w:r>
      <w:r>
        <w:t xml:space="preserve"> </w:t>
      </w:r>
      <w:r>
        <w:rPr>
          <w:rFonts w:hint="eastAsia"/>
        </w:rPr>
        <w:t xml:space="preserve">必须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错误码完整列表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STRATEGY_001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策略ID重复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检查策略注册逻辑，确保ID唯一性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STRATEGY_002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策略未找到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检查策略ID是否正确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STRATEGY_003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策略状态非法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检查策略当前状态是否允许该操作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STRATEGY_004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配置参数无效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检查配置参数类型和范围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STRATEGY_005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数据验证失败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检查输入数据格式和完整性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STRATEGY_006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策略执行异常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检查策略逻辑和数据处理代码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STRATEGY_007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适配度计算失败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检查适配度模型和输入数据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STRATEGY_008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市场状态获取失败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检查数据源连接和数据完整性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STRATEGY_009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策略注册失败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检查策略实例和配置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STRATEGY_010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策略注销失败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检查策略状态和依赖引用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BACKTEST_001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回测执行失败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检查回测配置和数据源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BACKTEST_002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数据源注册失败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检查数据源实现和路径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BACKTEST_003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检查点保存失败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检查磁盘空间和路径权限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BACKTEST_004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检查点恢复失败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检查检查点文件完整性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BACKTEST_005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WARNING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数据不完整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检查数据源覆盖范围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BACKTEST_006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WARNING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可能存在未来函数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审查策略数据访问逻辑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BROKER_001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订单提交失败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检查订单参数和资金充足性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BROKER_002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ERROR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撮合失败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检查价格和数量参数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BROKER_003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WARNING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滑点超出预期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检查滑点配置和市场流动性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RISK_001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CRITICAL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风控拦截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检查风控规则和仓位管理</w:t>
      </w:r>
    </w:p>
    <w:p>
      <w:pPr>
        <w:pStyle w:val="BodyText"/>
      </w:pPr>
      <w:r>
        <w:rPr>
          <w:rFonts w:hint="eastAsia"/>
        </w:rPr>
        <w:t xml:space="preserve">错误码:</w:t>
      </w:r>
      <w:r>
        <w:t xml:space="preserve"> RISK_002</w:t>
      </w:r>
      <w:r>
        <w:t xml:space="preserve"> </w:t>
      </w:r>
      <w:r>
        <w:rPr>
          <w:rFonts w:hint="eastAsia"/>
        </w:rPr>
        <w:t xml:space="preserve">级别:</w:t>
      </w:r>
      <w:r>
        <w:t xml:space="preserve"> CRITICAL</w:t>
      </w:r>
      <w:r>
        <w:t xml:space="preserve">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全局熔断触发</w:t>
      </w:r>
      <w:r>
        <w:t xml:space="preserve"> </w:t>
      </w:r>
      <w:r>
        <w:rPr>
          <w:rFonts w:hint="eastAsia"/>
        </w:rPr>
        <w:t xml:space="preserve">建议措施:</w:t>
      </w:r>
      <w:r>
        <w:t xml:space="preserve"> </w:t>
      </w:r>
      <w:r>
        <w:rPr>
          <w:rFonts w:hint="eastAsia"/>
        </w:rPr>
        <w:t xml:space="preserve">检查总回撤是否超过阈值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2026-09-23T05:08:20Z</dcterms:created>
  <dcterms:modified xsi:type="dcterms:W3CDTF">2026-09-23T05:08:20Z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