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42366" w14:textId="49D33FE4" w:rsidR="00A554B3" w:rsidRPr="00115894" w:rsidRDefault="001E7827" w:rsidP="00A554B3">
      <w:pPr>
        <w:jc w:val="center"/>
        <w:rPr>
          <w:rFonts w:ascii="Times New Roman" w:hAnsi="Times New Roman" w:cs="Times New Roman"/>
          <w:b/>
          <w:bCs/>
          <w:sz w:val="24"/>
          <w:szCs w:val="24"/>
        </w:rPr>
      </w:pPr>
      <w:r w:rsidRPr="00115894">
        <w:rPr>
          <w:rFonts w:ascii="Times New Roman" w:hAnsi="Times New Roman" w:cs="Times New Roman"/>
          <w:b/>
          <w:bCs/>
          <w:sz w:val="24"/>
          <w:szCs w:val="24"/>
        </w:rPr>
        <w:t xml:space="preserve">PH1700 </w:t>
      </w:r>
      <w:r w:rsidR="00A554B3" w:rsidRPr="00115894">
        <w:rPr>
          <w:rFonts w:ascii="Times New Roman" w:hAnsi="Times New Roman" w:cs="Times New Roman"/>
          <w:b/>
          <w:bCs/>
          <w:sz w:val="24"/>
          <w:szCs w:val="24"/>
        </w:rPr>
        <w:t xml:space="preserve">Homework </w:t>
      </w:r>
      <w:r w:rsidRPr="00115894">
        <w:rPr>
          <w:rFonts w:ascii="Times New Roman" w:hAnsi="Times New Roman" w:cs="Times New Roman"/>
          <w:b/>
          <w:bCs/>
          <w:sz w:val="24"/>
          <w:szCs w:val="24"/>
        </w:rPr>
        <w:t>8</w:t>
      </w:r>
      <w:r w:rsidR="00024229" w:rsidRPr="00115894">
        <w:rPr>
          <w:rFonts w:ascii="Times New Roman" w:hAnsi="Times New Roman" w:cs="Times New Roman"/>
          <w:b/>
          <w:bCs/>
          <w:sz w:val="24"/>
          <w:szCs w:val="24"/>
        </w:rPr>
        <w:t xml:space="preserve"> </w:t>
      </w:r>
    </w:p>
    <w:p w14:paraId="0E2EB854" w14:textId="77777777" w:rsidR="00A554B3" w:rsidRPr="00115894" w:rsidRDefault="00A554B3" w:rsidP="00A554B3">
      <w:pPr>
        <w:pStyle w:val="NormalWeb"/>
      </w:pPr>
      <w:r w:rsidRPr="00115894">
        <w:rPr>
          <w:b/>
        </w:rPr>
        <w:t>Instructions</w:t>
      </w:r>
      <w:r w:rsidRPr="00115894">
        <w:t xml:space="preserve">. </w:t>
      </w:r>
    </w:p>
    <w:p w14:paraId="316231CD" w14:textId="0AEF3A5C" w:rsidR="00A554B3" w:rsidRPr="00115894" w:rsidRDefault="00A554B3" w:rsidP="00A554B3">
      <w:pPr>
        <w:pStyle w:val="NormalWeb"/>
      </w:pPr>
      <w:r w:rsidRPr="00115894">
        <w:t xml:space="preserve">You may work in groups, but you must submit your own write up of the homework. Create a Word </w:t>
      </w:r>
      <w:r w:rsidR="00C33AD5" w:rsidRPr="00115894">
        <w:t xml:space="preserve">or PDF </w:t>
      </w:r>
      <w:r w:rsidRPr="00115894">
        <w:t xml:space="preserve">document with text as if you were writing up a statistical analysis report. Embed the figures and tables in your document. You can copy tables by selecting the table, right-click, and copy as a picture – then paste into Word. </w:t>
      </w:r>
      <w:r w:rsidR="009F7406" w:rsidRPr="00115894">
        <w:t>Similarly,</w:t>
      </w:r>
      <w:r w:rsidRPr="00115894">
        <w:t xml:space="preserve"> with graphs, click on the window with the graph, Ctrl-C (Command-C on Mac) to copy, then Ctrl-V (Command-V on Mac) to paste into Word. </w:t>
      </w:r>
      <w:r w:rsidRPr="00115894">
        <w:rPr>
          <w:u w:val="single"/>
        </w:rPr>
        <w:t>Important</w:t>
      </w:r>
      <w:r w:rsidRPr="00115894">
        <w:t>: it is unacceptable to just answer with a graph or a number. You have to write a sentence or two describing what you observe and your interpretation. Please include units (mm, inches, pounds, mm/L, etc.) when reporting any numbers. Be professional in your homework report.</w:t>
      </w:r>
      <w:r w:rsidR="009059D4" w:rsidRPr="00115894">
        <w:t xml:space="preserve"> For questions involving hypothesis testing or confidence intervals, assume the 0.05 significance level, unless otherwise specified.</w:t>
      </w:r>
    </w:p>
    <w:p w14:paraId="1F1D63A9" w14:textId="4846EC76" w:rsidR="00B415C2" w:rsidRPr="00115894" w:rsidRDefault="00945D6A" w:rsidP="001E7827">
      <w:pPr>
        <w:spacing w:after="0" w:line="276" w:lineRule="auto"/>
        <w:rPr>
          <w:rFonts w:ascii="Times New Roman" w:hAnsi="Times New Roman" w:cs="Times New Roman"/>
          <w:b/>
          <w:sz w:val="24"/>
          <w:szCs w:val="24"/>
        </w:rPr>
      </w:pPr>
      <w:r w:rsidRPr="00115894">
        <w:rPr>
          <w:rFonts w:ascii="Times New Roman" w:hAnsi="Times New Roman" w:cs="Times New Roman"/>
          <w:b/>
          <w:sz w:val="24"/>
          <w:szCs w:val="24"/>
        </w:rPr>
        <w:t>For all homework problems, when performing any statistical test, please state the hypotheses, and report the test statistic, and report the p-value (or critical value, if requested) as part of performing and interpreting test.</w:t>
      </w:r>
    </w:p>
    <w:p w14:paraId="63EA5484" w14:textId="77777777" w:rsidR="001E7827" w:rsidRPr="00115894" w:rsidRDefault="001E7827" w:rsidP="001E7827">
      <w:pPr>
        <w:spacing w:after="0" w:line="276" w:lineRule="auto"/>
        <w:rPr>
          <w:rFonts w:ascii="Times New Roman" w:hAnsi="Times New Roman" w:cs="Times New Roman"/>
          <w:b/>
          <w:sz w:val="24"/>
          <w:szCs w:val="24"/>
        </w:rPr>
      </w:pPr>
    </w:p>
    <w:p w14:paraId="45850A3C" w14:textId="2B619221" w:rsidR="0051363B" w:rsidRPr="00115894" w:rsidRDefault="0067276D" w:rsidP="0067276D">
      <w:pPr>
        <w:spacing w:after="0" w:line="480" w:lineRule="auto"/>
        <w:rPr>
          <w:rFonts w:ascii="Times New Roman" w:hAnsi="Times New Roman" w:cs="Times New Roman"/>
          <w:b/>
          <w:sz w:val="24"/>
          <w:szCs w:val="24"/>
        </w:rPr>
      </w:pPr>
      <w:r w:rsidRPr="00115894">
        <w:rPr>
          <w:rFonts w:ascii="Times New Roman" w:hAnsi="Times New Roman" w:cs="Times New Roman"/>
          <w:b/>
          <w:sz w:val="24"/>
          <w:szCs w:val="24"/>
        </w:rPr>
        <w:t>Problem</w:t>
      </w:r>
      <w:r w:rsidR="002F228E" w:rsidRPr="00115894">
        <w:rPr>
          <w:rFonts w:ascii="Times New Roman" w:hAnsi="Times New Roman" w:cs="Times New Roman"/>
          <w:b/>
          <w:sz w:val="24"/>
          <w:szCs w:val="24"/>
        </w:rPr>
        <w:t>s</w:t>
      </w:r>
      <w:r w:rsidRPr="00115894">
        <w:rPr>
          <w:rFonts w:ascii="Times New Roman" w:hAnsi="Times New Roman" w:cs="Times New Roman"/>
          <w:b/>
          <w:sz w:val="24"/>
          <w:szCs w:val="24"/>
        </w:rPr>
        <w:t xml:space="preserve"> </w:t>
      </w:r>
    </w:p>
    <w:p w14:paraId="395EAAA4" w14:textId="592FC1F8" w:rsidR="00856296" w:rsidRPr="00115894" w:rsidRDefault="00856296" w:rsidP="00856296">
      <w:pPr>
        <w:autoSpaceDE w:val="0"/>
        <w:autoSpaceDN w:val="0"/>
        <w:adjustRightInd w:val="0"/>
        <w:spacing w:after="0" w:line="240" w:lineRule="auto"/>
        <w:rPr>
          <w:rFonts w:ascii="Times New Roman" w:eastAsia="AkzidenzGroteskBQ-Medium" w:hAnsi="Times New Roman" w:cs="Times New Roman"/>
          <w:b/>
          <w:bCs/>
          <w:color w:val="5B9BD5" w:themeColor="accent1"/>
          <w:sz w:val="24"/>
          <w:szCs w:val="24"/>
        </w:rPr>
      </w:pPr>
      <w:r w:rsidRPr="00115894">
        <w:rPr>
          <w:rFonts w:ascii="Times New Roman" w:hAnsi="Times New Roman" w:cs="Times New Roman"/>
          <w:noProof/>
          <w:sz w:val="24"/>
          <w:szCs w:val="24"/>
          <w:lang w:eastAsia="zh-CN"/>
        </w:rPr>
        <w:drawing>
          <wp:anchor distT="0" distB="0" distL="114300" distR="114300" simplePos="0" relativeHeight="251658240" behindDoc="1" locked="0" layoutInCell="1" allowOverlap="1" wp14:anchorId="2168466D" wp14:editId="2B518FE3">
            <wp:simplePos x="0" y="0"/>
            <wp:positionH relativeFrom="column">
              <wp:posOffset>2895600</wp:posOffset>
            </wp:positionH>
            <wp:positionV relativeFrom="paragraph">
              <wp:posOffset>187325</wp:posOffset>
            </wp:positionV>
            <wp:extent cx="3035300" cy="2794635"/>
            <wp:effectExtent l="0" t="0" r="0" b="5715"/>
            <wp:wrapTight wrapText="bothSides">
              <wp:wrapPolygon edited="0">
                <wp:start x="0" y="0"/>
                <wp:lineTo x="0" y="21497"/>
                <wp:lineTo x="21419" y="21497"/>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5300" cy="2794635"/>
                    </a:xfrm>
                    <a:prstGeom prst="rect">
                      <a:avLst/>
                    </a:prstGeom>
                  </pic:spPr>
                </pic:pic>
              </a:graphicData>
            </a:graphic>
            <wp14:sizeRelH relativeFrom="margin">
              <wp14:pctWidth>0</wp14:pctWidth>
            </wp14:sizeRelH>
            <wp14:sizeRelV relativeFrom="margin">
              <wp14:pctHeight>0</wp14:pctHeight>
            </wp14:sizeRelV>
          </wp:anchor>
        </w:drawing>
      </w:r>
      <w:r w:rsidRPr="00115894">
        <w:rPr>
          <w:rFonts w:ascii="Times New Roman" w:eastAsia="AkzidenzGroteskBQ-Medium" w:hAnsi="Times New Roman" w:cs="Times New Roman"/>
          <w:b/>
          <w:bCs/>
          <w:color w:val="5B9BD5" w:themeColor="accent1"/>
          <w:sz w:val="24"/>
          <w:szCs w:val="24"/>
        </w:rPr>
        <w:t>Diabetes</w:t>
      </w:r>
    </w:p>
    <w:p w14:paraId="682A85FD" w14:textId="3D01A6A7" w:rsidR="00856296" w:rsidRPr="00115894" w:rsidRDefault="00856296" w:rsidP="00856296">
      <w:pPr>
        <w:autoSpaceDE w:val="0"/>
        <w:autoSpaceDN w:val="0"/>
        <w:adjustRightInd w:val="0"/>
        <w:spacing w:after="0" w:line="240" w:lineRule="auto"/>
        <w:rPr>
          <w:rFonts w:ascii="Times New Roman" w:eastAsia="AkzidenzGroteskBQ-Reg" w:hAnsi="Times New Roman" w:cs="Times New Roman"/>
          <w:sz w:val="24"/>
          <w:szCs w:val="24"/>
        </w:rPr>
      </w:pPr>
      <w:r w:rsidRPr="00115894">
        <w:rPr>
          <w:rFonts w:ascii="Times New Roman" w:eastAsia="AkzidenzGroteskBQ-Reg" w:hAnsi="Times New Roman" w:cs="Times New Roman"/>
          <w:sz w:val="24"/>
          <w:szCs w:val="24"/>
        </w:rPr>
        <w:t>The Mayo Clinic is based in Rochester, Minnesota. Residents of Rochester and surrounding areas get almost all their medical care at the Mayo Clinic. In addition, migration in and out of Rochester is relatively low. This makes it feasible to track disease history over time and to assess whether the incidence of disease has changed over time. The data in Table 11.27 were presented concerning the incidence of diabetes over time among Rochester, Minnesota, residents ages 30 and over [19].</w:t>
      </w:r>
    </w:p>
    <w:p w14:paraId="1BE67059" w14:textId="3540FFFB" w:rsidR="00E72CA5" w:rsidRPr="00115894" w:rsidRDefault="0051363B" w:rsidP="0067276D">
      <w:pPr>
        <w:spacing w:after="0" w:line="480" w:lineRule="auto"/>
        <w:rPr>
          <w:rFonts w:ascii="Times New Roman" w:hAnsi="Times New Roman" w:cs="Times New Roman"/>
          <w:sz w:val="24"/>
          <w:szCs w:val="24"/>
        </w:rPr>
      </w:pPr>
      <w:r w:rsidRPr="00115894">
        <w:rPr>
          <w:rFonts w:ascii="Times New Roman" w:hAnsi="Times New Roman" w:cs="Times New Roman"/>
          <w:b/>
          <w:sz w:val="24"/>
          <w:szCs w:val="24"/>
        </w:rPr>
        <w:t xml:space="preserve">11.89: </w:t>
      </w:r>
      <w:r w:rsidR="00176C60" w:rsidRPr="00115894">
        <w:rPr>
          <w:rFonts w:ascii="Times New Roman" w:hAnsi="Times New Roman" w:cs="Times New Roman"/>
          <w:sz w:val="24"/>
          <w:szCs w:val="24"/>
        </w:rPr>
        <w:t>C</w:t>
      </w:r>
      <w:r w:rsidRPr="00115894">
        <w:rPr>
          <w:rFonts w:ascii="Times New Roman" w:hAnsi="Times New Roman" w:cs="Times New Roman"/>
          <w:sz w:val="24"/>
          <w:szCs w:val="24"/>
        </w:rPr>
        <w:t xml:space="preserve">larification, fit a linear model means fit the model in </w:t>
      </w:r>
      <w:r w:rsidR="00CB6FAD" w:rsidRPr="00115894">
        <w:rPr>
          <w:rFonts w:ascii="Times New Roman" w:hAnsi="Times New Roman" w:cs="Times New Roman"/>
          <w:sz w:val="24"/>
          <w:szCs w:val="24"/>
        </w:rPr>
        <w:t>STATA</w:t>
      </w:r>
      <w:r w:rsidRPr="00115894">
        <w:rPr>
          <w:rFonts w:ascii="Times New Roman" w:hAnsi="Times New Roman" w:cs="Times New Roman"/>
          <w:sz w:val="24"/>
          <w:szCs w:val="24"/>
        </w:rPr>
        <w:t>, and assess the assumptions, and report the equation of the line that was fitted.</w:t>
      </w:r>
    </w:p>
    <w:p w14:paraId="7270C3EC" w14:textId="77777777" w:rsidR="00E72CA5" w:rsidRPr="00115894" w:rsidRDefault="0051363B" w:rsidP="0067276D">
      <w:pPr>
        <w:spacing w:after="0" w:line="480" w:lineRule="auto"/>
        <w:rPr>
          <w:rFonts w:ascii="Times New Roman" w:hAnsi="Times New Roman" w:cs="Times New Roman"/>
          <w:sz w:val="24"/>
          <w:szCs w:val="24"/>
        </w:rPr>
      </w:pPr>
      <w:r w:rsidRPr="00115894">
        <w:rPr>
          <w:rFonts w:ascii="Times New Roman" w:hAnsi="Times New Roman" w:cs="Times New Roman"/>
          <w:b/>
          <w:sz w:val="24"/>
          <w:szCs w:val="24"/>
        </w:rPr>
        <w:t xml:space="preserve">11.90: </w:t>
      </w:r>
      <w:r w:rsidRPr="00115894">
        <w:rPr>
          <w:rFonts w:ascii="Times New Roman" w:hAnsi="Times New Roman" w:cs="Times New Roman"/>
          <w:sz w:val="24"/>
          <w:szCs w:val="24"/>
        </w:rPr>
        <w:t>Perform and interpret the test requested assuming all assumptions hold. If in reality, some don’t (from problem 11.89) point out that fact and name the assumptions violated.</w:t>
      </w:r>
    </w:p>
    <w:p w14:paraId="3389574D" w14:textId="77777777" w:rsidR="00856296" w:rsidRPr="00115894" w:rsidRDefault="00856296" w:rsidP="0067276D">
      <w:pPr>
        <w:spacing w:after="0" w:line="480" w:lineRule="auto"/>
        <w:rPr>
          <w:rFonts w:ascii="Times New Roman" w:hAnsi="Times New Roman" w:cs="Times New Roman"/>
          <w:b/>
          <w:sz w:val="24"/>
          <w:szCs w:val="24"/>
        </w:rPr>
      </w:pPr>
    </w:p>
    <w:p w14:paraId="42EAC454" w14:textId="77777777" w:rsidR="00856296" w:rsidRPr="00115894" w:rsidRDefault="00856296" w:rsidP="00856296">
      <w:pPr>
        <w:autoSpaceDE w:val="0"/>
        <w:autoSpaceDN w:val="0"/>
        <w:adjustRightInd w:val="0"/>
        <w:spacing w:after="0" w:line="240" w:lineRule="auto"/>
        <w:rPr>
          <w:rFonts w:ascii="Times New Roman" w:eastAsia="AkzidenzGroteskBQ-Medium" w:hAnsi="Times New Roman" w:cs="Times New Roman"/>
          <w:b/>
          <w:bCs/>
          <w:color w:val="5B9BD5" w:themeColor="accent1"/>
          <w:sz w:val="24"/>
          <w:szCs w:val="24"/>
        </w:rPr>
      </w:pPr>
      <w:r w:rsidRPr="00115894">
        <w:rPr>
          <w:rFonts w:ascii="Times New Roman" w:eastAsia="AkzidenzGroteskBQ-Medium" w:hAnsi="Times New Roman" w:cs="Times New Roman"/>
          <w:b/>
          <w:bCs/>
          <w:color w:val="5B9BD5" w:themeColor="accent1"/>
          <w:sz w:val="24"/>
          <w:szCs w:val="24"/>
        </w:rPr>
        <w:lastRenderedPageBreak/>
        <w:t>Diabetes</w:t>
      </w:r>
    </w:p>
    <w:p w14:paraId="52D20ACC" w14:textId="0A042312" w:rsidR="00856296" w:rsidRPr="00115894" w:rsidRDefault="00856296" w:rsidP="00856296">
      <w:pPr>
        <w:autoSpaceDE w:val="0"/>
        <w:autoSpaceDN w:val="0"/>
        <w:adjustRightInd w:val="0"/>
        <w:spacing w:after="0" w:line="240" w:lineRule="auto"/>
        <w:rPr>
          <w:rFonts w:ascii="Times New Roman" w:eastAsia="AkzidenzGroteskBQ-Reg" w:hAnsi="Times New Roman" w:cs="Times New Roman"/>
          <w:sz w:val="24"/>
          <w:szCs w:val="24"/>
        </w:rPr>
      </w:pPr>
      <w:r w:rsidRPr="00115894">
        <w:rPr>
          <w:rFonts w:ascii="Times New Roman" w:eastAsia="AkzidenzGroteskBQ-Reg" w:hAnsi="Times New Roman" w:cs="Times New Roman"/>
          <w:sz w:val="24"/>
          <w:szCs w:val="24"/>
        </w:rPr>
        <w:t>A group of 10-year-old boys were first ascertained in a camp for diabetic boys. They had their weight measured</w:t>
      </w:r>
    </w:p>
    <w:p w14:paraId="5DE44104" w14:textId="0800FE14" w:rsidR="00856296" w:rsidRPr="00115894" w:rsidRDefault="00856296" w:rsidP="00856296">
      <w:pPr>
        <w:autoSpaceDE w:val="0"/>
        <w:autoSpaceDN w:val="0"/>
        <w:adjustRightInd w:val="0"/>
        <w:spacing w:after="0" w:line="240" w:lineRule="auto"/>
        <w:rPr>
          <w:rFonts w:ascii="Times New Roman" w:eastAsia="AkzidenzGroteskBQ-Reg" w:hAnsi="Times New Roman" w:cs="Times New Roman"/>
          <w:sz w:val="24"/>
          <w:szCs w:val="24"/>
        </w:rPr>
      </w:pPr>
      <w:r w:rsidRPr="00115894">
        <w:rPr>
          <w:rFonts w:ascii="Times New Roman" w:eastAsia="AkzidenzGroteskBQ-Reg" w:hAnsi="Times New Roman" w:cs="Times New Roman"/>
          <w:sz w:val="24"/>
          <w:szCs w:val="24"/>
        </w:rPr>
        <w:t xml:space="preserve">at baseline and again when they returned to camp 1 year later. Each time, a serum sample was obtained from which a determination of hemoglobin A1c (HgbA1c) was made. HgbA1c (also called </w:t>
      </w:r>
      <w:r w:rsidRPr="00115894">
        <w:rPr>
          <w:rFonts w:ascii="Times New Roman" w:eastAsia="AkzidenzGroteskBQ-Italic" w:hAnsi="Times New Roman" w:cs="Times New Roman"/>
          <w:i/>
          <w:iCs/>
          <w:sz w:val="24"/>
          <w:szCs w:val="24"/>
        </w:rPr>
        <w:t>glycosylated hemoglobin</w:t>
      </w:r>
      <w:r w:rsidRPr="00115894">
        <w:rPr>
          <w:rFonts w:ascii="Times New Roman" w:eastAsia="AkzidenzGroteskBQ-Reg" w:hAnsi="Times New Roman" w:cs="Times New Roman"/>
          <w:sz w:val="24"/>
          <w:szCs w:val="24"/>
        </w:rPr>
        <w:t>) is routinely used to monitor compliance with taking insulin injections. Usually, the poorer the compliance, the higher the HgbA1c level will be. The hypothesis is that the level HgbA1c is related to weight. The data in Table 11.28 were obtained.</w:t>
      </w:r>
    </w:p>
    <w:p w14:paraId="59254144" w14:textId="3ED6A629" w:rsidR="00856296" w:rsidRPr="00115894" w:rsidRDefault="00856296" w:rsidP="00856296">
      <w:pPr>
        <w:autoSpaceDE w:val="0"/>
        <w:autoSpaceDN w:val="0"/>
        <w:adjustRightInd w:val="0"/>
        <w:spacing w:after="0" w:line="240" w:lineRule="auto"/>
        <w:rPr>
          <w:rFonts w:ascii="Times New Roman" w:hAnsi="Times New Roman" w:cs="Times New Roman"/>
          <w:b/>
          <w:sz w:val="24"/>
          <w:szCs w:val="24"/>
        </w:rPr>
      </w:pPr>
      <w:r w:rsidRPr="00115894">
        <w:rPr>
          <w:rFonts w:ascii="Times New Roman" w:hAnsi="Times New Roman" w:cs="Times New Roman"/>
          <w:noProof/>
          <w:sz w:val="24"/>
          <w:szCs w:val="24"/>
          <w:lang w:eastAsia="zh-CN"/>
        </w:rPr>
        <w:drawing>
          <wp:inline distT="0" distB="0" distL="0" distR="0" wp14:anchorId="4BB1386D" wp14:editId="0130DCC0">
            <wp:extent cx="5943600" cy="3880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0485"/>
                    </a:xfrm>
                    <a:prstGeom prst="rect">
                      <a:avLst/>
                    </a:prstGeom>
                  </pic:spPr>
                </pic:pic>
              </a:graphicData>
            </a:graphic>
          </wp:inline>
        </w:drawing>
      </w:r>
    </w:p>
    <w:p w14:paraId="49996E13" w14:textId="08023E86" w:rsidR="00856296" w:rsidRPr="00115894" w:rsidRDefault="00856296" w:rsidP="00856296">
      <w:pPr>
        <w:autoSpaceDE w:val="0"/>
        <w:autoSpaceDN w:val="0"/>
        <w:adjustRightInd w:val="0"/>
        <w:spacing w:after="0" w:line="240" w:lineRule="auto"/>
        <w:rPr>
          <w:rFonts w:ascii="Times New Roman" w:eastAsia="AkzidenzGroteskBQ-Reg" w:hAnsi="Times New Roman" w:cs="Times New Roman"/>
          <w:sz w:val="24"/>
          <w:szCs w:val="24"/>
        </w:rPr>
      </w:pPr>
      <w:r w:rsidRPr="00115894">
        <w:rPr>
          <w:rFonts w:ascii="Times New Roman" w:eastAsia="AkzidenzGroteskBQ-Bold" w:hAnsi="Times New Roman" w:cs="Times New Roman"/>
          <w:b/>
          <w:bCs/>
          <w:sz w:val="24"/>
          <w:szCs w:val="24"/>
        </w:rPr>
        <w:t xml:space="preserve">11.95 </w:t>
      </w:r>
      <w:r w:rsidRPr="00115894">
        <w:rPr>
          <w:rFonts w:ascii="Times New Roman" w:eastAsia="AkzidenzGroteskBQ-Reg" w:hAnsi="Times New Roman" w:cs="Times New Roman"/>
          <w:sz w:val="24"/>
          <w:szCs w:val="24"/>
        </w:rPr>
        <w:t xml:space="preserve">Compute a rank correlation between change in weight and change in HgbA1c, each over 1 year. Use this measure to directly test the hypothesis that change in weight over 1 year is related to change in HgbA1c. Report a two-tailed </w:t>
      </w:r>
      <w:r w:rsidRPr="00115894">
        <w:rPr>
          <w:rFonts w:ascii="Times New Roman" w:eastAsia="AkzidenzGroteskBQ-Italic" w:hAnsi="Times New Roman" w:cs="Times New Roman"/>
          <w:i/>
          <w:iCs/>
          <w:sz w:val="24"/>
          <w:szCs w:val="24"/>
        </w:rPr>
        <w:t>p-</w:t>
      </w:r>
      <w:r w:rsidRPr="00115894">
        <w:rPr>
          <w:rFonts w:ascii="Times New Roman" w:eastAsia="AkzidenzGroteskBQ-Reg" w:hAnsi="Times New Roman" w:cs="Times New Roman"/>
          <w:sz w:val="24"/>
          <w:szCs w:val="24"/>
        </w:rPr>
        <w:t>value, and provide a 95% confidence interval for the underlying rank correlation.</w:t>
      </w:r>
      <w:r w:rsidRPr="00115894">
        <w:rPr>
          <w:rFonts w:ascii="Times New Roman" w:hAnsi="Times New Roman" w:cs="Times New Roman"/>
          <w:color w:val="FF0000"/>
          <w:sz w:val="24"/>
          <w:szCs w:val="24"/>
        </w:rPr>
        <w:t xml:space="preserve"> (bonus points for CI)</w:t>
      </w:r>
    </w:p>
    <w:p w14:paraId="656677A6" w14:textId="270916A3" w:rsidR="00397C9C" w:rsidRPr="00115894" w:rsidRDefault="00397C9C" w:rsidP="0067276D">
      <w:pPr>
        <w:spacing w:after="0" w:line="480" w:lineRule="auto"/>
        <w:rPr>
          <w:rFonts w:ascii="Times New Roman" w:hAnsi="Times New Roman" w:cs="Times New Roman"/>
          <w:sz w:val="24"/>
          <w:szCs w:val="24"/>
        </w:rPr>
      </w:pPr>
    </w:p>
    <w:p w14:paraId="22B6444F" w14:textId="2FB92A24" w:rsidR="00397C9C" w:rsidRPr="00115894" w:rsidRDefault="007C73E7" w:rsidP="0067276D">
      <w:p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w:t>
      </w:r>
    </w:p>
    <w:p w14:paraId="57726AB8" w14:textId="5C647CE3" w:rsidR="00DD205D" w:rsidRPr="00115894" w:rsidRDefault="001E7827" w:rsidP="0067276D">
      <w:pPr>
        <w:spacing w:after="0" w:line="480" w:lineRule="auto"/>
        <w:rPr>
          <w:rFonts w:ascii="Times New Roman" w:hAnsi="Times New Roman" w:cs="Times New Roman"/>
          <w:b/>
          <w:color w:val="00B050"/>
          <w:sz w:val="24"/>
          <w:szCs w:val="24"/>
        </w:rPr>
      </w:pPr>
      <w:r w:rsidRPr="00115894">
        <w:rPr>
          <w:rFonts w:ascii="Times New Roman" w:hAnsi="Times New Roman" w:cs="Times New Roman"/>
          <w:b/>
          <w:color w:val="00B050"/>
          <w:sz w:val="24"/>
          <w:szCs w:val="24"/>
        </w:rPr>
        <w:t>Required a</w:t>
      </w:r>
      <w:r w:rsidR="00DD205D" w:rsidRPr="00115894">
        <w:rPr>
          <w:rFonts w:ascii="Times New Roman" w:hAnsi="Times New Roman" w:cs="Times New Roman"/>
          <w:b/>
          <w:color w:val="00B050"/>
          <w:sz w:val="24"/>
          <w:szCs w:val="24"/>
        </w:rPr>
        <w:t>dditional problem</w:t>
      </w:r>
    </w:p>
    <w:p w14:paraId="3A68BFF6" w14:textId="77777777" w:rsidR="0051363B" w:rsidRPr="00115894" w:rsidRDefault="0051363B" w:rsidP="0067276D">
      <w:p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Data analysis problems:</w:t>
      </w:r>
      <w:bookmarkStart w:id="0" w:name="_GoBack"/>
      <w:bookmarkEnd w:id="0"/>
    </w:p>
    <w:p w14:paraId="5F992645" w14:textId="77777777" w:rsidR="0051363B" w:rsidRPr="00115894" w:rsidRDefault="0051363B" w:rsidP="0051363B">
      <w:pPr>
        <w:pStyle w:val="ListParagraph"/>
        <w:numPr>
          <w:ilvl w:val="0"/>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Use the FEV data from Rosner to answer the research question: Is there a relationship between smoking status and FEV after adjusting for Height, Sex, and age.</w:t>
      </w:r>
    </w:p>
    <w:p w14:paraId="115E001C" w14:textId="161809B4" w:rsidR="008B1E10" w:rsidRPr="00115894" w:rsidRDefault="008B1E10" w:rsidP="0051363B">
      <w:pPr>
        <w:pStyle w:val="ListParagraph"/>
        <w:numPr>
          <w:ilvl w:val="1"/>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lastRenderedPageBreak/>
        <w:t>Categorize age by every 5 years</w:t>
      </w:r>
      <w:r w:rsidR="001E7827" w:rsidRPr="00115894">
        <w:rPr>
          <w:rFonts w:ascii="Times New Roman" w:hAnsi="Times New Roman" w:cs="Times New Roman"/>
          <w:sz w:val="24"/>
          <w:szCs w:val="24"/>
        </w:rPr>
        <w:t xml:space="preserve"> </w:t>
      </w:r>
      <w:r w:rsidR="00A13E9D" w:rsidRPr="00115894">
        <w:rPr>
          <w:rFonts w:ascii="Times New Roman" w:hAnsi="Times New Roman" w:cs="Times New Roman"/>
          <w:sz w:val="24"/>
          <w:szCs w:val="24"/>
        </w:rPr>
        <w:t>[1-5, 6-10,….]</w:t>
      </w:r>
      <w:r w:rsidRPr="00115894">
        <w:rPr>
          <w:rFonts w:ascii="Times New Roman" w:hAnsi="Times New Roman" w:cs="Times New Roman"/>
          <w:sz w:val="24"/>
          <w:szCs w:val="24"/>
        </w:rPr>
        <w:t>.</w:t>
      </w:r>
    </w:p>
    <w:p w14:paraId="5E36D9E2" w14:textId="77777777" w:rsidR="00593869" w:rsidRPr="00115894" w:rsidRDefault="0051363B" w:rsidP="00593869">
      <w:pPr>
        <w:pStyle w:val="ListParagraph"/>
        <w:numPr>
          <w:ilvl w:val="1"/>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Fit the preliminary model and assess assumptions</w:t>
      </w:r>
      <w:r w:rsidR="008B1E10" w:rsidRPr="00115894">
        <w:rPr>
          <w:rFonts w:ascii="Times New Roman" w:hAnsi="Times New Roman" w:cs="Times New Roman"/>
          <w:sz w:val="24"/>
          <w:szCs w:val="24"/>
        </w:rPr>
        <w:t>. Discuss any violated assumptions if present, or determine they all hold.</w:t>
      </w:r>
    </w:p>
    <w:p w14:paraId="79519747" w14:textId="77777777" w:rsidR="00593869" w:rsidRPr="00115894" w:rsidRDefault="00593869" w:rsidP="00593869">
      <w:pPr>
        <w:pStyle w:val="ListParagraph"/>
        <w:numPr>
          <w:ilvl w:val="1"/>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Using the gladder command, which transformation of FEV would you choose? Explain why in 2 or 3 sentences.</w:t>
      </w:r>
    </w:p>
    <w:p w14:paraId="4A257960" w14:textId="77777777" w:rsidR="00593869" w:rsidRPr="00115894" w:rsidRDefault="00593869" w:rsidP="008D4E12">
      <w:pPr>
        <w:pStyle w:val="ListParagraph"/>
        <w:numPr>
          <w:ilvl w:val="1"/>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For uniformity of answers on this homework, f</w:t>
      </w:r>
      <w:r w:rsidR="008B1E10" w:rsidRPr="00115894">
        <w:rPr>
          <w:rFonts w:ascii="Times New Roman" w:hAnsi="Times New Roman" w:cs="Times New Roman"/>
          <w:sz w:val="24"/>
          <w:szCs w:val="24"/>
        </w:rPr>
        <w:t xml:space="preserve">it a second model using log(Fev), and assess the assumptions. </w:t>
      </w:r>
    </w:p>
    <w:p w14:paraId="1AAE3803" w14:textId="77777777" w:rsidR="0051363B" w:rsidRPr="00115894" w:rsidRDefault="008B1E10" w:rsidP="008D4E12">
      <w:pPr>
        <w:pStyle w:val="ListParagraph"/>
        <w:numPr>
          <w:ilvl w:val="1"/>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Using the model from part</w:t>
      </w:r>
      <w:r w:rsidR="00593869" w:rsidRPr="00115894">
        <w:rPr>
          <w:rFonts w:ascii="Times New Roman" w:hAnsi="Times New Roman" w:cs="Times New Roman"/>
          <w:sz w:val="24"/>
          <w:szCs w:val="24"/>
        </w:rPr>
        <w:t xml:space="preserve"> d</w:t>
      </w:r>
      <w:r w:rsidRPr="00115894">
        <w:rPr>
          <w:rFonts w:ascii="Times New Roman" w:hAnsi="Times New Roman" w:cs="Times New Roman"/>
          <w:sz w:val="24"/>
          <w:szCs w:val="24"/>
        </w:rPr>
        <w:t>, answer the following questions</w:t>
      </w:r>
    </w:p>
    <w:p w14:paraId="28A7804A" w14:textId="77777777" w:rsidR="0054630B" w:rsidRPr="00115894" w:rsidRDefault="008B1E10" w:rsidP="008B1E10">
      <w:pPr>
        <w:pStyle w:val="ListParagraph"/>
        <w:numPr>
          <w:ilvl w:val="2"/>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Is the model significant?</w:t>
      </w:r>
      <w:r w:rsidR="0054630B" w:rsidRPr="00115894">
        <w:rPr>
          <w:rFonts w:ascii="Times New Roman" w:hAnsi="Times New Roman" w:cs="Times New Roman"/>
          <w:sz w:val="24"/>
          <w:szCs w:val="24"/>
        </w:rPr>
        <w:t xml:space="preserve"> Report the test statistic and p-value used for answering the question.</w:t>
      </w:r>
    </w:p>
    <w:p w14:paraId="3CF16F60" w14:textId="77777777" w:rsidR="008B1E10" w:rsidRPr="00115894" w:rsidRDefault="0054630B" w:rsidP="008B1E10">
      <w:pPr>
        <w:pStyle w:val="ListParagraph"/>
        <w:numPr>
          <w:ilvl w:val="2"/>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How much variation of log(Fev) is explained by the model?</w:t>
      </w:r>
    </w:p>
    <w:p w14:paraId="154A7D36" w14:textId="77777777" w:rsidR="008B1E10" w:rsidRPr="00115894" w:rsidRDefault="008B1E10" w:rsidP="008B1E10">
      <w:pPr>
        <w:pStyle w:val="ListParagraph"/>
        <w:numPr>
          <w:ilvl w:val="2"/>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Is the coef</w:t>
      </w:r>
      <w:r w:rsidR="0054630B" w:rsidRPr="00115894">
        <w:rPr>
          <w:rFonts w:ascii="Times New Roman" w:hAnsi="Times New Roman" w:cs="Times New Roman"/>
          <w:sz w:val="24"/>
          <w:szCs w:val="24"/>
        </w:rPr>
        <w:t xml:space="preserve">ficient for Smoking significant? (Yes or no) </w:t>
      </w:r>
      <w:r w:rsidR="00593869" w:rsidRPr="00115894">
        <w:rPr>
          <w:rFonts w:ascii="Times New Roman" w:hAnsi="Times New Roman" w:cs="Times New Roman"/>
          <w:sz w:val="24"/>
          <w:szCs w:val="24"/>
        </w:rPr>
        <w:t>What is the 95% confidence interval for the coefficient</w:t>
      </w:r>
      <w:r w:rsidR="0054630B" w:rsidRPr="00115894">
        <w:rPr>
          <w:rFonts w:ascii="Times New Roman" w:hAnsi="Times New Roman" w:cs="Times New Roman"/>
          <w:sz w:val="24"/>
          <w:szCs w:val="24"/>
        </w:rPr>
        <w:t>, and how is it interpreted</w:t>
      </w:r>
      <w:r w:rsidR="00593869" w:rsidRPr="00115894">
        <w:rPr>
          <w:rFonts w:ascii="Times New Roman" w:hAnsi="Times New Roman" w:cs="Times New Roman"/>
          <w:sz w:val="24"/>
          <w:szCs w:val="24"/>
        </w:rPr>
        <w:t>?</w:t>
      </w:r>
    </w:p>
    <w:p w14:paraId="65B23118" w14:textId="77777777" w:rsidR="008B1E10" w:rsidRPr="00115894" w:rsidRDefault="008B1E10" w:rsidP="008B1E10">
      <w:pPr>
        <w:pStyle w:val="ListParagraph"/>
        <w:numPr>
          <w:ilvl w:val="2"/>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Is the coefficient for Height significant? How would we interpret it?</w:t>
      </w:r>
    </w:p>
    <w:p w14:paraId="00125391" w14:textId="77777777" w:rsidR="00593869" w:rsidRPr="00115894" w:rsidRDefault="00A06EAD" w:rsidP="00593869">
      <w:pPr>
        <w:pStyle w:val="ListParagraph"/>
        <w:numPr>
          <w:ilvl w:val="2"/>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Are the categories of Age significant? Report the hypothesis, test statistic and p-value. How would we interpret the coefficient for the oldest category?</w:t>
      </w:r>
      <w:r w:rsidR="00593869" w:rsidRPr="00115894">
        <w:rPr>
          <w:rFonts w:ascii="Times New Roman" w:hAnsi="Times New Roman" w:cs="Times New Roman"/>
          <w:sz w:val="24"/>
          <w:szCs w:val="24"/>
        </w:rPr>
        <w:t xml:space="preserve"> </w:t>
      </w:r>
    </w:p>
    <w:p w14:paraId="5A1CA017" w14:textId="285271B3" w:rsidR="00593869" w:rsidRPr="00115894" w:rsidRDefault="00593869" w:rsidP="00593869">
      <w:pPr>
        <w:pStyle w:val="ListParagraph"/>
        <w:numPr>
          <w:ilvl w:val="1"/>
          <w:numId w:val="6"/>
        </w:numPr>
        <w:spacing w:after="0" w:line="480" w:lineRule="auto"/>
        <w:rPr>
          <w:rFonts w:ascii="Times New Roman" w:hAnsi="Times New Roman" w:cs="Times New Roman"/>
          <w:sz w:val="24"/>
          <w:szCs w:val="24"/>
        </w:rPr>
      </w:pPr>
      <w:r w:rsidRPr="00115894">
        <w:rPr>
          <w:rFonts w:ascii="Times New Roman" w:hAnsi="Times New Roman" w:cs="Times New Roman"/>
          <w:sz w:val="24"/>
          <w:szCs w:val="24"/>
        </w:rPr>
        <w:t>Using the model, predict the log(FEV) for an average 17 year old male who is 60 inches tall</w:t>
      </w:r>
      <w:r w:rsidR="00596163" w:rsidRPr="00115894">
        <w:rPr>
          <w:rFonts w:ascii="Times New Roman" w:hAnsi="Times New Roman" w:cs="Times New Roman"/>
          <w:sz w:val="24"/>
          <w:szCs w:val="24"/>
        </w:rPr>
        <w:t xml:space="preserve"> and not a current smoker</w:t>
      </w:r>
      <w:r w:rsidRPr="00115894">
        <w:rPr>
          <w:rFonts w:ascii="Times New Roman" w:hAnsi="Times New Roman" w:cs="Times New Roman"/>
          <w:sz w:val="24"/>
          <w:szCs w:val="24"/>
        </w:rPr>
        <w:t xml:space="preserve">. What would the </w:t>
      </w:r>
      <w:r w:rsidR="0054630B" w:rsidRPr="00115894">
        <w:rPr>
          <w:rFonts w:ascii="Times New Roman" w:hAnsi="Times New Roman" w:cs="Times New Roman"/>
          <w:sz w:val="24"/>
          <w:szCs w:val="24"/>
        </w:rPr>
        <w:t xml:space="preserve">predicted </w:t>
      </w:r>
      <w:r w:rsidRPr="00115894">
        <w:rPr>
          <w:rFonts w:ascii="Times New Roman" w:hAnsi="Times New Roman" w:cs="Times New Roman"/>
          <w:sz w:val="24"/>
          <w:szCs w:val="24"/>
        </w:rPr>
        <w:t>FEV be?</w:t>
      </w:r>
    </w:p>
    <w:sectPr w:rsidR="00593869" w:rsidRPr="00115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74C9E" w14:textId="77777777" w:rsidR="00E558E6" w:rsidRDefault="00E558E6" w:rsidP="00A554B3">
      <w:pPr>
        <w:spacing w:after="0" w:line="240" w:lineRule="auto"/>
      </w:pPr>
      <w:r>
        <w:separator/>
      </w:r>
    </w:p>
  </w:endnote>
  <w:endnote w:type="continuationSeparator" w:id="0">
    <w:p w14:paraId="051C5AE0" w14:textId="77777777" w:rsidR="00E558E6" w:rsidRDefault="00E558E6" w:rsidP="00A5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kzidenzGroteskBQ-Medium">
    <w:altName w:val="Yu Gothic"/>
    <w:panose1 w:val="00000000000000000000"/>
    <w:charset w:val="80"/>
    <w:family w:val="auto"/>
    <w:notTrueType/>
    <w:pitch w:val="default"/>
    <w:sig w:usb0="00000001" w:usb1="08070000" w:usb2="00000010" w:usb3="00000000" w:csb0="00020000" w:csb1="00000000"/>
  </w:font>
  <w:font w:name="AkzidenzGroteskBQ-Reg">
    <w:altName w:val="Yu Gothic"/>
    <w:panose1 w:val="00000000000000000000"/>
    <w:charset w:val="80"/>
    <w:family w:val="auto"/>
    <w:notTrueType/>
    <w:pitch w:val="default"/>
    <w:sig w:usb0="00000001" w:usb1="08070000" w:usb2="00000010" w:usb3="00000000" w:csb0="00020000" w:csb1="00000000"/>
  </w:font>
  <w:font w:name="AkzidenzGroteskBQ-Italic">
    <w:altName w:val="Microsoft YaHei"/>
    <w:panose1 w:val="00000000000000000000"/>
    <w:charset w:val="86"/>
    <w:family w:val="auto"/>
    <w:notTrueType/>
    <w:pitch w:val="default"/>
    <w:sig w:usb0="00000001" w:usb1="080E0000" w:usb2="00000010" w:usb3="00000000" w:csb0="00040000" w:csb1="00000000"/>
  </w:font>
  <w:font w:name="AkzidenzGroteskBQ-Bold">
    <w:altName w:val="Microsoft YaHei"/>
    <w:panose1 w:val="00000000000000000000"/>
    <w:charset w:val="86"/>
    <w:family w:val="auto"/>
    <w:notTrueType/>
    <w:pitch w:val="default"/>
    <w:sig w:usb0="00000001" w:usb1="080E0000" w:usb2="00000010" w:usb3="00000000" w:csb0="0004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4595D" w14:textId="77777777" w:rsidR="00E558E6" w:rsidRDefault="00E558E6" w:rsidP="00A554B3">
      <w:pPr>
        <w:spacing w:after="0" w:line="240" w:lineRule="auto"/>
      </w:pPr>
      <w:r>
        <w:separator/>
      </w:r>
    </w:p>
  </w:footnote>
  <w:footnote w:type="continuationSeparator" w:id="0">
    <w:p w14:paraId="52C1B6F8" w14:textId="77777777" w:rsidR="00E558E6" w:rsidRDefault="00E558E6" w:rsidP="00A55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4973"/>
    <w:multiLevelType w:val="hybridMultilevel"/>
    <w:tmpl w:val="CABAE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30A4B"/>
    <w:multiLevelType w:val="hybridMultilevel"/>
    <w:tmpl w:val="08725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10C95"/>
    <w:multiLevelType w:val="hybridMultilevel"/>
    <w:tmpl w:val="C2748EE8"/>
    <w:lvl w:ilvl="0" w:tplc="EFE23478">
      <w:start w:val="1"/>
      <w:numFmt w:val="decimal"/>
      <w:lvlText w:val="%1)"/>
      <w:lvlJc w:val="left"/>
      <w:pPr>
        <w:ind w:left="810" w:hanging="360"/>
      </w:pPr>
      <w:rPr>
        <w:rFonts w:asciiTheme="minorHAnsi" w:eastAsiaTheme="minorHAnsi" w:hAnsiTheme="minorHAnsi" w:cstheme="minorBidi"/>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3A522E3"/>
    <w:multiLevelType w:val="hybridMultilevel"/>
    <w:tmpl w:val="D1206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F424B"/>
    <w:multiLevelType w:val="hybridMultilevel"/>
    <w:tmpl w:val="E6B2C33A"/>
    <w:lvl w:ilvl="0" w:tplc="24482C10">
      <w:start w:val="1"/>
      <w:numFmt w:val="decimal"/>
      <w:lvlText w:val="%1)"/>
      <w:lvlJc w:val="left"/>
      <w:pPr>
        <w:ind w:left="990" w:hanging="360"/>
      </w:pPr>
      <w:rPr>
        <w:rFonts w:hint="default"/>
        <w:b/>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752A17D2"/>
    <w:multiLevelType w:val="hybridMultilevel"/>
    <w:tmpl w:val="8D7A1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B3"/>
    <w:rsid w:val="000026F2"/>
    <w:rsid w:val="00024229"/>
    <w:rsid w:val="00057A5D"/>
    <w:rsid w:val="00060361"/>
    <w:rsid w:val="0007300A"/>
    <w:rsid w:val="00073587"/>
    <w:rsid w:val="00096B82"/>
    <w:rsid w:val="00115894"/>
    <w:rsid w:val="00152755"/>
    <w:rsid w:val="00176C60"/>
    <w:rsid w:val="001A7754"/>
    <w:rsid w:val="001B464C"/>
    <w:rsid w:val="001D0E37"/>
    <w:rsid w:val="001D415C"/>
    <w:rsid w:val="001E7827"/>
    <w:rsid w:val="002116E4"/>
    <w:rsid w:val="00254E4F"/>
    <w:rsid w:val="00270640"/>
    <w:rsid w:val="0027580F"/>
    <w:rsid w:val="002950DC"/>
    <w:rsid w:val="002A469D"/>
    <w:rsid w:val="002C5D61"/>
    <w:rsid w:val="002E0ECE"/>
    <w:rsid w:val="002E21BC"/>
    <w:rsid w:val="002F228E"/>
    <w:rsid w:val="00397C9C"/>
    <w:rsid w:val="003D656D"/>
    <w:rsid w:val="003E14E8"/>
    <w:rsid w:val="00404EA9"/>
    <w:rsid w:val="00451EF6"/>
    <w:rsid w:val="004539CE"/>
    <w:rsid w:val="004C7342"/>
    <w:rsid w:val="005061C6"/>
    <w:rsid w:val="0051363B"/>
    <w:rsid w:val="00521039"/>
    <w:rsid w:val="00541180"/>
    <w:rsid w:val="005431EA"/>
    <w:rsid w:val="00544378"/>
    <w:rsid w:val="0054630B"/>
    <w:rsid w:val="00573CEF"/>
    <w:rsid w:val="005768C4"/>
    <w:rsid w:val="00580A71"/>
    <w:rsid w:val="00593869"/>
    <w:rsid w:val="00595A5E"/>
    <w:rsid w:val="00596163"/>
    <w:rsid w:val="005D776F"/>
    <w:rsid w:val="00601F4D"/>
    <w:rsid w:val="00614130"/>
    <w:rsid w:val="006225A9"/>
    <w:rsid w:val="0067167C"/>
    <w:rsid w:val="006724B4"/>
    <w:rsid w:val="0067276D"/>
    <w:rsid w:val="006E6564"/>
    <w:rsid w:val="00725590"/>
    <w:rsid w:val="00732EFD"/>
    <w:rsid w:val="00746790"/>
    <w:rsid w:val="00755B61"/>
    <w:rsid w:val="00757B96"/>
    <w:rsid w:val="007713E8"/>
    <w:rsid w:val="0077709C"/>
    <w:rsid w:val="007A5A0E"/>
    <w:rsid w:val="007C73E7"/>
    <w:rsid w:val="007E4D63"/>
    <w:rsid w:val="00856296"/>
    <w:rsid w:val="00874611"/>
    <w:rsid w:val="0089695C"/>
    <w:rsid w:val="008A3521"/>
    <w:rsid w:val="008B1E10"/>
    <w:rsid w:val="008B51CB"/>
    <w:rsid w:val="008D4E12"/>
    <w:rsid w:val="009059D4"/>
    <w:rsid w:val="0092471A"/>
    <w:rsid w:val="00940A8E"/>
    <w:rsid w:val="00945D6A"/>
    <w:rsid w:val="00952804"/>
    <w:rsid w:val="0097038A"/>
    <w:rsid w:val="00975858"/>
    <w:rsid w:val="009B41DD"/>
    <w:rsid w:val="009E58D5"/>
    <w:rsid w:val="009F3E52"/>
    <w:rsid w:val="009F7406"/>
    <w:rsid w:val="00A00885"/>
    <w:rsid w:val="00A05E9A"/>
    <w:rsid w:val="00A06EAD"/>
    <w:rsid w:val="00A13E9D"/>
    <w:rsid w:val="00A554B3"/>
    <w:rsid w:val="00A57A74"/>
    <w:rsid w:val="00A86E5B"/>
    <w:rsid w:val="00A938E3"/>
    <w:rsid w:val="00AB26DF"/>
    <w:rsid w:val="00AD6532"/>
    <w:rsid w:val="00B415C2"/>
    <w:rsid w:val="00B60F71"/>
    <w:rsid w:val="00B748BA"/>
    <w:rsid w:val="00B75430"/>
    <w:rsid w:val="00BB48AE"/>
    <w:rsid w:val="00BC4A85"/>
    <w:rsid w:val="00BD1D91"/>
    <w:rsid w:val="00C043BA"/>
    <w:rsid w:val="00C21E67"/>
    <w:rsid w:val="00C3108C"/>
    <w:rsid w:val="00C33AD5"/>
    <w:rsid w:val="00C524E9"/>
    <w:rsid w:val="00C52CAB"/>
    <w:rsid w:val="00C6021F"/>
    <w:rsid w:val="00CA082B"/>
    <w:rsid w:val="00CB6FAD"/>
    <w:rsid w:val="00CC6185"/>
    <w:rsid w:val="00D05474"/>
    <w:rsid w:val="00D20E96"/>
    <w:rsid w:val="00D20F17"/>
    <w:rsid w:val="00D32414"/>
    <w:rsid w:val="00D61A96"/>
    <w:rsid w:val="00D9426A"/>
    <w:rsid w:val="00D95876"/>
    <w:rsid w:val="00D95A6A"/>
    <w:rsid w:val="00DA2B81"/>
    <w:rsid w:val="00DA72F4"/>
    <w:rsid w:val="00DB4E0A"/>
    <w:rsid w:val="00DD205D"/>
    <w:rsid w:val="00E16815"/>
    <w:rsid w:val="00E558E6"/>
    <w:rsid w:val="00E72CA5"/>
    <w:rsid w:val="00F633AD"/>
    <w:rsid w:val="00F741E7"/>
    <w:rsid w:val="00F93489"/>
    <w:rsid w:val="00FA68BF"/>
    <w:rsid w:val="00FD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15E9"/>
  <w15:chartTrackingRefBased/>
  <w15:docId w15:val="{95FA0AA7-6183-FB4C-AC39-C2EFA0B1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4B3"/>
  </w:style>
  <w:style w:type="paragraph" w:styleId="Footer">
    <w:name w:val="footer"/>
    <w:basedOn w:val="Normal"/>
    <w:link w:val="FooterChar"/>
    <w:uiPriority w:val="99"/>
    <w:unhideWhenUsed/>
    <w:rsid w:val="00A55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4B3"/>
  </w:style>
  <w:style w:type="paragraph" w:styleId="NormalWeb">
    <w:name w:val="Normal (Web)"/>
    <w:basedOn w:val="Normal"/>
    <w:uiPriority w:val="99"/>
    <w:semiHidden/>
    <w:unhideWhenUsed/>
    <w:rsid w:val="00A554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3489"/>
    <w:pPr>
      <w:ind w:left="720"/>
      <w:contextualSpacing/>
    </w:pPr>
  </w:style>
  <w:style w:type="character" w:styleId="PlaceholderText">
    <w:name w:val="Placeholder Text"/>
    <w:basedOn w:val="DefaultParagraphFont"/>
    <w:uiPriority w:val="99"/>
    <w:semiHidden/>
    <w:rsid w:val="005061C6"/>
    <w:rPr>
      <w:color w:val="808080"/>
    </w:rPr>
  </w:style>
  <w:style w:type="table" w:styleId="TableGrid">
    <w:name w:val="Table Grid"/>
    <w:basedOn w:val="TableNormal"/>
    <w:uiPriority w:val="39"/>
    <w:rsid w:val="00B4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0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UTHealth</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Swartz, Michael D</dc:creator>
  <cp:keywords/>
  <dc:description/>
  <cp:lastModifiedBy>Chen, Baojiang</cp:lastModifiedBy>
  <cp:revision>4</cp:revision>
  <dcterms:created xsi:type="dcterms:W3CDTF">2019-04-09T18:51:00Z</dcterms:created>
  <dcterms:modified xsi:type="dcterms:W3CDTF">2021-01-14T19:31:00Z</dcterms:modified>
</cp:coreProperties>
</file>