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1154B" w14:textId="77777777" w:rsidR="006E71A5" w:rsidRPr="0063181B" w:rsidRDefault="006E71A5" w:rsidP="004E43A0">
      <w:pPr>
        <w:spacing w:after="0" w:line="400" w:lineRule="exact"/>
        <w:jc w:val="center"/>
        <w:rPr>
          <w:rFonts w:ascii="Arial" w:hAnsi="Arial" w:cs="Arial"/>
          <w:b/>
          <w:bCs/>
          <w:sz w:val="28"/>
          <w:szCs w:val="32"/>
        </w:rPr>
      </w:pPr>
      <w:r w:rsidRPr="006E71A5">
        <w:rPr>
          <w:rFonts w:ascii="Arial" w:hAnsi="Arial" w:cs="Arial"/>
          <w:b/>
          <w:bCs/>
          <w:sz w:val="28"/>
          <w:szCs w:val="32"/>
        </w:rPr>
        <w:t>Molecular Dynamics Simulations of a Polymer Chain</w:t>
      </w:r>
    </w:p>
    <w:p w14:paraId="1606F4B0" w14:textId="37450112" w:rsidR="006E71A5" w:rsidRPr="006E71A5" w:rsidRDefault="006E71A5" w:rsidP="004E43A0">
      <w:pPr>
        <w:spacing w:after="0" w:line="400" w:lineRule="exact"/>
        <w:jc w:val="center"/>
        <w:rPr>
          <w:rFonts w:ascii="Arial" w:hAnsi="Arial" w:cs="Arial"/>
        </w:rPr>
      </w:pPr>
      <w:r>
        <w:rPr>
          <w:rFonts w:ascii="Arial" w:hAnsi="Arial" w:cs="Arial" w:hint="eastAsia"/>
        </w:rPr>
        <w:t>Yufei Chen</w:t>
      </w:r>
    </w:p>
    <w:p w14:paraId="15C861B5" w14:textId="66DC230E" w:rsidR="00C33908" w:rsidRPr="00DB7D53" w:rsidRDefault="0063181B" w:rsidP="004E43A0">
      <w:pPr>
        <w:pStyle w:val="a9"/>
        <w:numPr>
          <w:ilvl w:val="0"/>
          <w:numId w:val="1"/>
        </w:numPr>
        <w:spacing w:after="0" w:line="400" w:lineRule="exact"/>
        <w:ind w:left="357" w:hanging="357"/>
        <w:jc w:val="both"/>
        <w:rPr>
          <w:rFonts w:ascii="Arial" w:hAnsi="Arial" w:cs="Arial"/>
          <w:b/>
          <w:bCs/>
          <w:sz w:val="24"/>
          <w:szCs w:val="28"/>
        </w:rPr>
      </w:pPr>
      <w:r w:rsidRPr="0063181B">
        <w:rPr>
          <w:rFonts w:ascii="Arial" w:hAnsi="Arial" w:cs="Arial" w:hint="eastAsia"/>
          <w:b/>
          <w:bCs/>
          <w:sz w:val="24"/>
          <w:szCs w:val="28"/>
        </w:rPr>
        <w:t>Introduction</w:t>
      </w:r>
    </w:p>
    <w:p w14:paraId="3AAF1FB8" w14:textId="4293C2CF" w:rsidR="00C33908" w:rsidRPr="00C33908" w:rsidRDefault="00C33908" w:rsidP="007C3DA7">
      <w:pPr>
        <w:spacing w:afterLines="50" w:after="156" w:line="400" w:lineRule="exact"/>
        <w:jc w:val="both"/>
        <w:rPr>
          <w:rFonts w:ascii="Arial" w:hAnsi="Arial" w:cs="Arial"/>
        </w:rPr>
      </w:pPr>
      <w:r w:rsidRPr="00C33908">
        <w:rPr>
          <w:rFonts w:ascii="Arial" w:hAnsi="Arial" w:cs="Arial"/>
        </w:rPr>
        <w:t xml:space="preserve">Polymer folding is a phenomenon observed in both natural and synthetic polymers. It plays a crucial role in determining the mechanical, chemical, and biological properties of these materials. For instance, in biological systems, the folding of proteins (e.g., beta sheets) is essential for their proper functionality. In synthetic polymers, folding significantly affects the mechanical and thermal properties of many commercial polymers, which are often semi-crystalline, </w:t>
      </w:r>
      <w:r w:rsidR="00BE1B82">
        <w:rPr>
          <w:rFonts w:ascii="Arial" w:hAnsi="Arial" w:cs="Arial" w:hint="eastAsia"/>
        </w:rPr>
        <w:t>consisting of</w:t>
      </w:r>
      <w:r w:rsidRPr="00C33908">
        <w:rPr>
          <w:rFonts w:ascii="Arial" w:hAnsi="Arial" w:cs="Arial"/>
        </w:rPr>
        <w:t xml:space="preserve"> alternating amorphous and crystalline layers with characteristic thicknesses. </w:t>
      </w:r>
      <w:r w:rsidR="00330C7C">
        <w:rPr>
          <w:rFonts w:ascii="Arial" w:hAnsi="Arial" w:cs="Arial" w:hint="eastAsia"/>
        </w:rPr>
        <w:t>Thus, u</w:t>
      </w:r>
      <w:r w:rsidRPr="00C33908">
        <w:rPr>
          <w:rFonts w:ascii="Arial" w:hAnsi="Arial" w:cs="Arial"/>
        </w:rPr>
        <w:t>nderstanding polymer folding behavior provides deeper insights into essential biological processes and drives innovations in the development of advanced materials.</w:t>
      </w:r>
    </w:p>
    <w:p w14:paraId="3030A468" w14:textId="3744C554" w:rsidR="00C33908" w:rsidRPr="00306D80" w:rsidRDefault="00C33908" w:rsidP="007C3DA7">
      <w:pPr>
        <w:spacing w:afterLines="100" w:after="312" w:line="400" w:lineRule="exact"/>
        <w:jc w:val="both"/>
        <w:rPr>
          <w:rFonts w:ascii="Arial" w:hAnsi="Arial" w:cs="Arial"/>
        </w:rPr>
      </w:pPr>
      <w:r w:rsidRPr="00C33908">
        <w:rPr>
          <w:rFonts w:ascii="Arial" w:hAnsi="Arial" w:cs="Arial"/>
        </w:rPr>
        <w:t xml:space="preserve">In this project, we simulated the molecular dynamics of a polymer chain under various parameters to explore the transition between folding and unfolding. The </w:t>
      </w:r>
      <w:r w:rsidR="00330C7C">
        <w:rPr>
          <w:rFonts w:ascii="Arial" w:hAnsi="Arial" w:cs="Arial" w:hint="eastAsia"/>
        </w:rPr>
        <w:t>purpose</w:t>
      </w:r>
      <w:r w:rsidRPr="00C33908">
        <w:rPr>
          <w:rFonts w:ascii="Arial" w:hAnsi="Arial" w:cs="Arial"/>
        </w:rPr>
        <w:t xml:space="preserve"> of the simulation is to uncover the relationship between polymer folding and the chosen parameters and to guide the design of materials that remain stable and resist folding at any temperature, specifically for space applications.</w:t>
      </w:r>
    </w:p>
    <w:p w14:paraId="356ECB26" w14:textId="321460A7" w:rsidR="005B6DB1" w:rsidRDefault="00A737F3" w:rsidP="004E43A0">
      <w:pPr>
        <w:pStyle w:val="a9"/>
        <w:numPr>
          <w:ilvl w:val="0"/>
          <w:numId w:val="1"/>
        </w:numPr>
        <w:spacing w:after="0" w:line="400" w:lineRule="exact"/>
        <w:ind w:left="357" w:hanging="357"/>
        <w:jc w:val="both"/>
        <w:rPr>
          <w:rFonts w:ascii="Arial" w:hAnsi="Arial" w:cs="Arial"/>
          <w:b/>
          <w:bCs/>
          <w:sz w:val="24"/>
          <w:szCs w:val="28"/>
        </w:rPr>
      </w:pPr>
      <w:r>
        <w:rPr>
          <w:rFonts w:ascii="Arial" w:hAnsi="Arial" w:cs="Arial" w:hint="eastAsia"/>
          <w:b/>
          <w:bCs/>
          <w:sz w:val="24"/>
          <w:szCs w:val="28"/>
        </w:rPr>
        <w:t>Methods</w:t>
      </w:r>
    </w:p>
    <w:p w14:paraId="2C0D0318" w14:textId="34223D0F" w:rsidR="00A737F3" w:rsidRDefault="00682466" w:rsidP="004E43A0">
      <w:pPr>
        <w:pStyle w:val="a9"/>
        <w:numPr>
          <w:ilvl w:val="1"/>
          <w:numId w:val="1"/>
        </w:numPr>
        <w:spacing w:after="0" w:line="400" w:lineRule="exact"/>
        <w:ind w:left="403" w:hanging="403"/>
        <w:jc w:val="both"/>
        <w:rPr>
          <w:rFonts w:ascii="Arial" w:hAnsi="Arial" w:cs="Arial"/>
          <w:b/>
          <w:bCs/>
        </w:rPr>
      </w:pPr>
      <w:r w:rsidRPr="00721211">
        <w:rPr>
          <w:rFonts w:ascii="Arial" w:hAnsi="Arial" w:cs="Arial" w:hint="eastAsia"/>
          <w:b/>
          <w:bCs/>
        </w:rPr>
        <w:t>Simulation Model</w:t>
      </w:r>
    </w:p>
    <w:p w14:paraId="4A2E1D33" w14:textId="5326B8F8" w:rsidR="006A3750" w:rsidRDefault="006A3750" w:rsidP="007C3DA7">
      <w:pPr>
        <w:spacing w:afterLines="50" w:after="156" w:line="400" w:lineRule="exact"/>
        <w:jc w:val="both"/>
        <w:rPr>
          <w:rFonts w:ascii="Arial" w:hAnsi="Arial" w:cs="Arial"/>
        </w:rPr>
      </w:pPr>
      <w:r w:rsidRPr="006A3750">
        <w:rPr>
          <w:rFonts w:ascii="Arial" w:hAnsi="Arial" w:cs="Arial"/>
        </w:rPr>
        <w:t>In this simulation, a bead-spring model was employed to represent the polymer chain. Figure 1 illustrates the bead-spring model of a polymer coil, where the beads correspond to individual monomers or repeating units of the polymer chain, and the springs symbolize the covalent bonds connecting adjacent units.</w:t>
      </w:r>
    </w:p>
    <w:p w14:paraId="78996563" w14:textId="3E4A9620" w:rsidR="0056059A" w:rsidRDefault="0056059A" w:rsidP="004E43A0">
      <w:pPr>
        <w:spacing w:after="0" w:line="240" w:lineRule="auto"/>
        <w:jc w:val="center"/>
        <w:rPr>
          <w:rFonts w:ascii="Arial" w:hAnsi="Arial" w:cs="Arial"/>
        </w:rPr>
      </w:pPr>
      <w:r>
        <w:rPr>
          <w:rFonts w:ascii="Arial" w:hAnsi="Arial" w:cs="Arial"/>
          <w:noProof/>
        </w:rPr>
        <w:drawing>
          <wp:inline distT="0" distB="0" distL="0" distR="0" wp14:anchorId="7B91C8FF" wp14:editId="03BE803F">
            <wp:extent cx="3390900" cy="2095500"/>
            <wp:effectExtent l="0" t="0" r="0" b="0"/>
            <wp:docPr id="16185045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2095500"/>
                    </a:xfrm>
                    <a:prstGeom prst="rect">
                      <a:avLst/>
                    </a:prstGeom>
                    <a:noFill/>
                  </pic:spPr>
                </pic:pic>
              </a:graphicData>
            </a:graphic>
          </wp:inline>
        </w:drawing>
      </w:r>
    </w:p>
    <w:p w14:paraId="3E05CFA6" w14:textId="0F57EF0C" w:rsidR="0099490A" w:rsidRDefault="0099490A" w:rsidP="004E43A0">
      <w:pPr>
        <w:spacing w:after="0" w:line="400" w:lineRule="exact"/>
        <w:rPr>
          <w:rFonts w:ascii="Arial" w:hAnsi="Arial" w:cs="Arial"/>
          <w:vertAlign w:val="superscript"/>
        </w:rPr>
      </w:pPr>
      <w:r w:rsidRPr="0099490A">
        <w:rPr>
          <w:rFonts w:ascii="Arial" w:hAnsi="Arial" w:cs="Arial" w:hint="eastAsia"/>
          <w:b/>
          <w:bCs/>
        </w:rPr>
        <w:t>Figure 1.</w:t>
      </w:r>
      <w:r>
        <w:rPr>
          <w:rFonts w:ascii="Arial" w:hAnsi="Arial" w:cs="Arial" w:hint="eastAsia"/>
        </w:rPr>
        <w:t xml:space="preserve"> Bead-spring model.</w:t>
      </w:r>
      <w:r w:rsidRPr="0099490A">
        <w:rPr>
          <w:rFonts w:ascii="Arial" w:hAnsi="Arial" w:cs="Arial" w:hint="eastAsia"/>
          <w:vertAlign w:val="superscript"/>
        </w:rPr>
        <w:t>[1]</w:t>
      </w:r>
    </w:p>
    <w:p w14:paraId="239B8445" w14:textId="2184DE01" w:rsidR="007667B4" w:rsidRDefault="002B51C1" w:rsidP="007C3DA7">
      <w:pPr>
        <w:spacing w:afterLines="50" w:after="156" w:line="400" w:lineRule="exact"/>
        <w:jc w:val="both"/>
        <w:rPr>
          <w:rFonts w:ascii="Arial" w:hAnsi="Arial" w:cs="Arial"/>
        </w:rPr>
      </w:pPr>
      <w:r>
        <w:rPr>
          <w:rFonts w:ascii="Arial" w:hAnsi="Arial" w:cs="Arial" w:hint="eastAsia"/>
        </w:rPr>
        <w:lastRenderedPageBreak/>
        <w:t xml:space="preserve">During the simulation, </w:t>
      </w:r>
      <w:r w:rsidR="003B6010">
        <w:rPr>
          <w:rFonts w:ascii="Arial" w:hAnsi="Arial" w:cs="Arial" w:hint="eastAsia"/>
        </w:rPr>
        <w:t xml:space="preserve">a </w:t>
      </w:r>
      <w:r w:rsidR="00996002">
        <w:rPr>
          <w:rFonts w:ascii="Arial" w:hAnsi="Arial" w:cs="Arial" w:hint="eastAsia"/>
        </w:rPr>
        <w:t>harmonic potential was applied between adj</w:t>
      </w:r>
      <w:r w:rsidR="00E230E5">
        <w:rPr>
          <w:rFonts w:ascii="Arial" w:hAnsi="Arial" w:cs="Arial" w:hint="eastAsia"/>
        </w:rPr>
        <w:t xml:space="preserve">acent beads to </w:t>
      </w:r>
      <w:r w:rsidR="003B6010">
        <w:rPr>
          <w:rFonts w:ascii="Arial" w:hAnsi="Arial" w:cs="Arial" w:hint="eastAsia"/>
        </w:rPr>
        <w:t>model</w:t>
      </w:r>
      <w:r w:rsidR="00E230E5">
        <w:rPr>
          <w:rFonts w:ascii="Arial" w:hAnsi="Arial" w:cs="Arial" w:hint="eastAsia"/>
        </w:rPr>
        <w:t xml:space="preserve"> the bonded interactions between </w:t>
      </w:r>
      <w:r w:rsidR="00F105D3">
        <w:rPr>
          <w:rFonts w:ascii="Arial" w:hAnsi="Arial" w:cs="Arial" w:hint="eastAsia"/>
        </w:rPr>
        <w:t>the repeating units of the polymer chain</w:t>
      </w:r>
      <w:r w:rsidR="00F12380">
        <w:rPr>
          <w:rFonts w:ascii="Arial" w:hAnsi="Arial" w:cs="Arial" w:hint="eastAsia"/>
        </w:rPr>
        <w:t>.</w:t>
      </w:r>
      <w:r w:rsidR="00D44333">
        <w:rPr>
          <w:rFonts w:ascii="Arial" w:hAnsi="Arial" w:cs="Arial" w:hint="eastAsia"/>
        </w:rPr>
        <w:t xml:space="preserve"> </w:t>
      </w:r>
      <w:r w:rsidR="00F12380">
        <w:rPr>
          <w:rFonts w:ascii="Arial" w:hAnsi="Arial" w:cs="Arial" w:hint="eastAsia"/>
        </w:rPr>
        <w:t>In addition,</w:t>
      </w:r>
      <w:r w:rsidR="00D44333">
        <w:rPr>
          <w:rFonts w:ascii="Arial" w:hAnsi="Arial" w:cs="Arial" w:hint="eastAsia"/>
        </w:rPr>
        <w:t xml:space="preserve"> Lennard-Jones</w:t>
      </w:r>
      <w:r w:rsidR="003A22D3">
        <w:rPr>
          <w:rFonts w:ascii="Arial" w:hAnsi="Arial" w:cs="Arial" w:hint="eastAsia"/>
        </w:rPr>
        <w:t xml:space="preserve"> potential was </w:t>
      </w:r>
      <w:r w:rsidR="00F12380">
        <w:rPr>
          <w:rFonts w:ascii="Arial" w:hAnsi="Arial" w:cs="Arial" w:hint="eastAsia"/>
        </w:rPr>
        <w:t>employed</w:t>
      </w:r>
      <w:r w:rsidR="003A22D3">
        <w:rPr>
          <w:rFonts w:ascii="Arial" w:hAnsi="Arial" w:cs="Arial" w:hint="eastAsia"/>
        </w:rPr>
        <w:t xml:space="preserve"> to </w:t>
      </w:r>
      <w:proofErr w:type="spellStart"/>
      <w:r w:rsidR="00F12380">
        <w:rPr>
          <w:rFonts w:ascii="Arial" w:hAnsi="Arial" w:cs="Arial" w:hint="eastAsia"/>
        </w:rPr>
        <w:t>represent</w:t>
      </w:r>
      <w:r w:rsidR="0083154B">
        <w:rPr>
          <w:rFonts w:ascii="Arial" w:hAnsi="Arial" w:cs="Arial" w:hint="eastAsia"/>
        </w:rPr>
        <w:t>l</w:t>
      </w:r>
      <w:proofErr w:type="spellEnd"/>
      <w:r w:rsidR="0083154B">
        <w:rPr>
          <w:rFonts w:ascii="Arial" w:hAnsi="Arial" w:cs="Arial" w:hint="eastAsia"/>
        </w:rPr>
        <w:t xml:space="preserve"> the </w:t>
      </w:r>
      <w:r w:rsidR="000429D5">
        <w:rPr>
          <w:rFonts w:ascii="Arial" w:hAnsi="Arial" w:cs="Arial" w:hint="eastAsia"/>
        </w:rPr>
        <w:t xml:space="preserve">non-bonded interactions between the beads that </w:t>
      </w:r>
      <w:r w:rsidR="008540F2">
        <w:rPr>
          <w:rFonts w:ascii="Arial" w:hAnsi="Arial" w:cs="Arial" w:hint="eastAsia"/>
        </w:rPr>
        <w:t xml:space="preserve">separated by one or more spacers, </w:t>
      </w:r>
      <w:r w:rsidR="006B23B7">
        <w:rPr>
          <w:rFonts w:ascii="Arial" w:hAnsi="Arial" w:cs="Arial" w:hint="eastAsia"/>
        </w:rPr>
        <w:t>accounting for both</w:t>
      </w:r>
      <w:r w:rsidR="008540F2">
        <w:rPr>
          <w:rFonts w:ascii="Arial" w:hAnsi="Arial" w:cs="Arial" w:hint="eastAsia"/>
        </w:rPr>
        <w:t xml:space="preserve"> </w:t>
      </w:r>
      <w:r w:rsidR="005054B7">
        <w:rPr>
          <w:rFonts w:ascii="Arial" w:hAnsi="Arial" w:cs="Arial" w:hint="eastAsia"/>
        </w:rPr>
        <w:t>excluded volume effect and attractive interactions.</w:t>
      </w:r>
    </w:p>
    <w:p w14:paraId="52832350" w14:textId="3C102939" w:rsidR="00436FCA" w:rsidRDefault="0089403D" w:rsidP="007C3DA7">
      <w:pPr>
        <w:spacing w:afterLines="50" w:after="156" w:line="400" w:lineRule="exact"/>
        <w:jc w:val="both"/>
        <w:rPr>
          <w:rFonts w:ascii="Arial" w:hAnsi="Arial" w:cs="Arial"/>
        </w:rPr>
      </w:pPr>
      <w:r>
        <w:rPr>
          <w:rFonts w:ascii="Arial" w:hAnsi="Arial" w:cs="Arial" w:hint="eastAsia"/>
        </w:rPr>
        <w:t xml:space="preserve">Periodic boundary conditions were </w:t>
      </w:r>
      <w:r w:rsidR="00D418C5">
        <w:rPr>
          <w:rFonts w:ascii="Arial" w:hAnsi="Arial" w:cs="Arial" w:hint="eastAsia"/>
        </w:rPr>
        <w:t xml:space="preserve">also </w:t>
      </w:r>
      <w:r w:rsidR="00436FCA" w:rsidRPr="00436FCA">
        <w:rPr>
          <w:rFonts w:ascii="Arial" w:hAnsi="Arial" w:cs="Arial"/>
        </w:rPr>
        <w:t>implemented</w:t>
      </w:r>
      <w:r>
        <w:rPr>
          <w:rFonts w:ascii="Arial" w:hAnsi="Arial" w:cs="Arial" w:hint="eastAsia"/>
        </w:rPr>
        <w:t xml:space="preserve"> to </w:t>
      </w:r>
      <w:r w:rsidR="00AE6994" w:rsidRPr="00436FCA">
        <w:rPr>
          <w:rFonts w:ascii="Arial" w:hAnsi="Arial" w:cs="Arial"/>
        </w:rPr>
        <w:t>simulate the bulk behavior of the polymer chain</w:t>
      </w:r>
      <w:r w:rsidR="00A87FC7">
        <w:rPr>
          <w:rFonts w:ascii="Arial" w:hAnsi="Arial" w:cs="Arial" w:hint="eastAsia"/>
        </w:rPr>
        <w:t xml:space="preserve"> </w:t>
      </w:r>
      <w:r w:rsidR="00BA36FC">
        <w:rPr>
          <w:rFonts w:ascii="Arial" w:hAnsi="Arial" w:cs="Arial" w:hint="eastAsia"/>
        </w:rPr>
        <w:t xml:space="preserve">and </w:t>
      </w:r>
      <w:r w:rsidR="00BA36FC">
        <w:rPr>
          <w:rFonts w:ascii="Arial" w:hAnsi="Arial" w:cs="Arial"/>
        </w:rPr>
        <w:t>eliminate</w:t>
      </w:r>
      <w:r w:rsidR="00BA36FC">
        <w:rPr>
          <w:rFonts w:ascii="Arial" w:hAnsi="Arial" w:cs="Arial" w:hint="eastAsia"/>
        </w:rPr>
        <w:t xml:space="preserve"> the edge effect by creating </w:t>
      </w:r>
      <w:r w:rsidR="00815F79">
        <w:rPr>
          <w:rFonts w:ascii="Arial" w:hAnsi="Arial" w:cs="Arial" w:hint="eastAsia"/>
        </w:rPr>
        <w:t>an effectively infinite system.</w:t>
      </w:r>
      <w:r w:rsidR="00CD06F1">
        <w:rPr>
          <w:rFonts w:ascii="Arial" w:hAnsi="Arial" w:cs="Arial" w:hint="eastAsia"/>
        </w:rPr>
        <w:t xml:space="preserve"> </w:t>
      </w:r>
      <w:r w:rsidR="00CD06F1">
        <w:rPr>
          <w:rFonts w:ascii="Arial" w:hAnsi="Arial" w:cs="Arial"/>
        </w:rPr>
        <w:t>During</w:t>
      </w:r>
      <w:r w:rsidR="00CD06F1">
        <w:rPr>
          <w:rFonts w:ascii="Arial" w:hAnsi="Arial" w:cs="Arial" w:hint="eastAsia"/>
        </w:rPr>
        <w:t xml:space="preserve"> the simulation, when a particle leaves one side of the primary simulation box</w:t>
      </w:r>
      <w:r w:rsidR="008F04C2">
        <w:rPr>
          <w:rFonts w:ascii="Arial" w:hAnsi="Arial" w:cs="Arial" w:hint="eastAsia"/>
        </w:rPr>
        <w:t>, it re-enters the box from the opposite side.</w:t>
      </w:r>
    </w:p>
    <w:p w14:paraId="62716AFC" w14:textId="3A59284D" w:rsidR="00682466" w:rsidRDefault="007C3DA7" w:rsidP="004E43A0">
      <w:pPr>
        <w:spacing w:after="0" w:line="400" w:lineRule="exact"/>
        <w:jc w:val="both"/>
        <w:rPr>
          <w:rFonts w:ascii="Arial" w:hAnsi="Arial" w:cs="Arial"/>
          <w:b/>
          <w:bCs/>
        </w:rPr>
      </w:pPr>
      <w:r>
        <w:rPr>
          <w:rFonts w:ascii="Arial" w:hAnsi="Arial" w:cs="Arial" w:hint="eastAsia"/>
          <w:b/>
          <w:bCs/>
        </w:rPr>
        <w:t xml:space="preserve">2.2 </w:t>
      </w:r>
      <w:r w:rsidR="005D2329" w:rsidRPr="00721211">
        <w:rPr>
          <w:rFonts w:ascii="Arial" w:hAnsi="Arial" w:cs="Arial" w:hint="eastAsia"/>
          <w:b/>
          <w:bCs/>
        </w:rPr>
        <w:t>A</w:t>
      </w:r>
      <w:r w:rsidR="005D2329" w:rsidRPr="00721211">
        <w:rPr>
          <w:rFonts w:ascii="Arial" w:hAnsi="Arial" w:cs="Arial"/>
          <w:b/>
          <w:bCs/>
        </w:rPr>
        <w:t>lgorithm</w:t>
      </w:r>
    </w:p>
    <w:p w14:paraId="69294617" w14:textId="247C2BAD" w:rsidR="00721211" w:rsidRDefault="006018F4" w:rsidP="00BE3DF7">
      <w:pPr>
        <w:spacing w:after="0" w:line="400" w:lineRule="exact"/>
        <w:jc w:val="both"/>
        <w:rPr>
          <w:rFonts w:ascii="Arial" w:hAnsi="Arial" w:cs="Arial"/>
        </w:rPr>
      </w:pPr>
      <w:r w:rsidRPr="006018F4">
        <w:rPr>
          <w:rFonts w:ascii="Arial" w:hAnsi="Arial" w:cs="Arial" w:hint="eastAsia"/>
        </w:rPr>
        <w:t>In</w:t>
      </w:r>
      <w:r>
        <w:rPr>
          <w:rFonts w:ascii="Arial" w:hAnsi="Arial" w:cs="Arial" w:hint="eastAsia"/>
        </w:rPr>
        <w:t xml:space="preserve"> this project, </w:t>
      </w:r>
      <w:r w:rsidR="005041B4">
        <w:rPr>
          <w:rFonts w:ascii="Arial" w:hAnsi="Arial" w:cs="Arial" w:hint="eastAsia"/>
        </w:rPr>
        <w:t xml:space="preserve">we </w:t>
      </w:r>
      <w:r w:rsidR="006B088E">
        <w:rPr>
          <w:rFonts w:ascii="Arial" w:hAnsi="Arial" w:cs="Arial"/>
        </w:rPr>
        <w:t>used</w:t>
      </w:r>
      <w:r w:rsidR="005041B4">
        <w:rPr>
          <w:rFonts w:ascii="Arial" w:hAnsi="Arial" w:cs="Arial" w:hint="eastAsia"/>
        </w:rPr>
        <w:t xml:space="preserve"> molecular dynamics to simulate the </w:t>
      </w:r>
      <w:r w:rsidR="00584D50">
        <w:rPr>
          <w:rFonts w:ascii="Arial" w:hAnsi="Arial" w:cs="Arial" w:hint="eastAsia"/>
        </w:rPr>
        <w:t>folding and unfolding of a polymer chain.</w:t>
      </w:r>
      <w:r w:rsidR="006B088E">
        <w:rPr>
          <w:rFonts w:ascii="Arial" w:hAnsi="Arial" w:cs="Arial" w:hint="eastAsia"/>
        </w:rPr>
        <w:t xml:space="preserve"> Molecular dynamics simulate </w:t>
      </w:r>
      <w:r w:rsidR="007314ED">
        <w:rPr>
          <w:rFonts w:ascii="Arial" w:hAnsi="Arial" w:cs="Arial" w:hint="eastAsia"/>
        </w:rPr>
        <w:t>the motion of particles over time by solving Newton</w:t>
      </w:r>
      <w:r w:rsidR="007314ED">
        <w:rPr>
          <w:rFonts w:ascii="Arial" w:hAnsi="Arial" w:cs="Arial"/>
        </w:rPr>
        <w:t>’</w:t>
      </w:r>
      <w:r w:rsidR="007314ED">
        <w:rPr>
          <w:rFonts w:ascii="Arial" w:hAnsi="Arial" w:cs="Arial" w:hint="eastAsia"/>
        </w:rPr>
        <w:t>s equation of mo</w:t>
      </w:r>
      <w:r w:rsidR="00D3622B">
        <w:rPr>
          <w:rFonts w:ascii="Arial" w:hAnsi="Arial" w:cs="Arial" w:hint="eastAsia"/>
        </w:rPr>
        <w:t>tion</w:t>
      </w:r>
      <w:r w:rsidR="00EC0BDE">
        <w:rPr>
          <w:rFonts w:ascii="Arial" w:hAnsi="Arial" w:cs="Arial" w:hint="eastAsia"/>
        </w:rPr>
        <w:t>, which includes the following key steps:</w:t>
      </w:r>
    </w:p>
    <w:p w14:paraId="1E90719D" w14:textId="421CA5E9" w:rsidR="00EC0BDE" w:rsidRPr="00CB247A" w:rsidRDefault="00EC0BDE" w:rsidP="004E43A0">
      <w:pPr>
        <w:pStyle w:val="a9"/>
        <w:numPr>
          <w:ilvl w:val="0"/>
          <w:numId w:val="3"/>
        </w:numPr>
        <w:spacing w:after="0" w:line="400" w:lineRule="exact"/>
        <w:jc w:val="both"/>
        <w:rPr>
          <w:rFonts w:ascii="Arial" w:hAnsi="Arial" w:cs="Arial"/>
        </w:rPr>
      </w:pPr>
      <w:r w:rsidRPr="00497C91">
        <w:rPr>
          <w:rFonts w:ascii="Arial" w:hAnsi="Arial" w:cs="Arial" w:hint="eastAsia"/>
          <w:b/>
          <w:bCs/>
        </w:rPr>
        <w:t>Initialize positions and velocities of particles.</w:t>
      </w:r>
      <w:r w:rsidR="00BA0F68" w:rsidRPr="00497C91">
        <w:rPr>
          <w:rFonts w:ascii="Arial" w:hAnsi="Arial" w:cs="Arial" w:hint="eastAsia"/>
          <w:b/>
          <w:bCs/>
        </w:rPr>
        <w:t xml:space="preserve"> </w:t>
      </w:r>
      <w:r w:rsidR="00BA0F68" w:rsidRPr="00CB247A">
        <w:rPr>
          <w:rFonts w:ascii="Arial" w:hAnsi="Arial" w:cs="Arial" w:hint="eastAsia"/>
        </w:rPr>
        <w:t xml:space="preserve">In this simulation, the </w:t>
      </w:r>
      <w:r w:rsidR="00225899" w:rsidRPr="00CB247A">
        <w:rPr>
          <w:rFonts w:ascii="Arial" w:hAnsi="Arial" w:cs="Arial" w:hint="eastAsia"/>
        </w:rPr>
        <w:t xml:space="preserve">initial positions of particles are generated randomly, and the </w:t>
      </w:r>
      <w:r w:rsidR="004B2FB4" w:rsidRPr="00CB247A">
        <w:rPr>
          <w:rFonts w:ascii="Arial" w:hAnsi="Arial" w:cs="Arial" w:hint="eastAsia"/>
        </w:rPr>
        <w:t>initial velocities are sampled from a Maxwell-Boltzmann distribution corresponding to the target temperature.</w:t>
      </w:r>
    </w:p>
    <w:p w14:paraId="01590122" w14:textId="77777777" w:rsidR="006A1A84" w:rsidRDefault="00383250" w:rsidP="004E43A0">
      <w:pPr>
        <w:pStyle w:val="a9"/>
        <w:numPr>
          <w:ilvl w:val="0"/>
          <w:numId w:val="3"/>
        </w:numPr>
        <w:spacing w:after="0" w:line="400" w:lineRule="exact"/>
        <w:jc w:val="both"/>
        <w:rPr>
          <w:rFonts w:ascii="Arial" w:hAnsi="Arial" w:cs="Arial"/>
        </w:rPr>
      </w:pPr>
      <w:r w:rsidRPr="00497C91">
        <w:rPr>
          <w:rFonts w:ascii="Arial" w:hAnsi="Arial" w:cs="Arial" w:hint="eastAsia"/>
          <w:b/>
          <w:bCs/>
        </w:rPr>
        <w:t>Apply periodic boundary conditions.</w:t>
      </w:r>
      <w:r w:rsidR="00F51C93">
        <w:rPr>
          <w:rFonts w:ascii="Arial" w:hAnsi="Arial" w:cs="Arial" w:hint="eastAsia"/>
        </w:rPr>
        <w:t xml:space="preserve"> </w:t>
      </w:r>
      <w:r w:rsidR="00F51C93">
        <w:rPr>
          <w:rFonts w:ascii="Arial" w:hAnsi="Arial" w:cs="Arial"/>
        </w:rPr>
        <w:t>During</w:t>
      </w:r>
      <w:r w:rsidR="00F51C93">
        <w:rPr>
          <w:rFonts w:ascii="Arial" w:hAnsi="Arial" w:cs="Arial" w:hint="eastAsia"/>
        </w:rPr>
        <w:t xml:space="preserve"> the simulation, when a particle leaves the </w:t>
      </w:r>
      <w:r w:rsidR="00664886">
        <w:rPr>
          <w:rFonts w:ascii="Arial" w:hAnsi="Arial" w:cs="Arial"/>
        </w:rPr>
        <w:t>simulation</w:t>
      </w:r>
      <w:r w:rsidR="00664886">
        <w:rPr>
          <w:rFonts w:ascii="Arial" w:hAnsi="Arial" w:cs="Arial" w:hint="eastAsia"/>
        </w:rPr>
        <w:t xml:space="preserve"> box, it will re-enter the box from the opposite side. </w:t>
      </w:r>
    </w:p>
    <w:p w14:paraId="2FCBF296" w14:textId="3CEA3DFE" w:rsidR="004B2FB4" w:rsidRDefault="00C075DD" w:rsidP="004E43A0">
      <w:pPr>
        <w:pStyle w:val="a9"/>
        <w:numPr>
          <w:ilvl w:val="0"/>
          <w:numId w:val="3"/>
        </w:numPr>
        <w:spacing w:after="0" w:line="400" w:lineRule="exact"/>
        <w:jc w:val="both"/>
        <w:rPr>
          <w:rFonts w:ascii="Arial" w:hAnsi="Arial" w:cs="Arial"/>
        </w:rPr>
      </w:pPr>
      <w:r w:rsidRPr="00497C91">
        <w:rPr>
          <w:rFonts w:ascii="Arial" w:hAnsi="Arial" w:cs="Arial" w:hint="eastAsia"/>
          <w:b/>
          <w:bCs/>
        </w:rPr>
        <w:t>Compute forces.</w:t>
      </w:r>
      <w:r w:rsidRPr="006A1A84">
        <w:rPr>
          <w:rFonts w:ascii="Arial" w:hAnsi="Arial" w:cs="Arial" w:hint="eastAsia"/>
        </w:rPr>
        <w:t xml:space="preserve"> </w:t>
      </w:r>
      <w:r w:rsidR="002A4A96" w:rsidRPr="006A1A84">
        <w:rPr>
          <w:rFonts w:ascii="Arial" w:hAnsi="Arial" w:cs="Arial" w:hint="eastAsia"/>
        </w:rPr>
        <w:t>Fores acting on the particles are derived form the system</w:t>
      </w:r>
      <w:r w:rsidR="002A4A96" w:rsidRPr="006A1A84">
        <w:rPr>
          <w:rFonts w:ascii="Arial" w:hAnsi="Arial" w:cs="Arial"/>
        </w:rPr>
        <w:t>’</w:t>
      </w:r>
      <w:r w:rsidR="002A4A96" w:rsidRPr="006A1A84">
        <w:rPr>
          <w:rFonts w:ascii="Arial" w:hAnsi="Arial" w:cs="Arial" w:hint="eastAsia"/>
        </w:rPr>
        <w:t>s potential energy</w:t>
      </w:r>
      <w:r w:rsidR="003B5F0B" w:rsidRPr="006A1A84">
        <w:rPr>
          <w:rFonts w:ascii="Arial" w:hAnsi="Arial" w:cs="Arial" w:hint="eastAsia"/>
        </w:rPr>
        <w:t>, which includes harmonic bond potential, attractive and repulsive Lennard-Jones potential.</w:t>
      </w:r>
    </w:p>
    <w:p w14:paraId="512467E9" w14:textId="543CE856" w:rsidR="007B7D85" w:rsidRDefault="007B7D85" w:rsidP="004E43A0">
      <w:pPr>
        <w:pStyle w:val="a9"/>
        <w:numPr>
          <w:ilvl w:val="0"/>
          <w:numId w:val="3"/>
        </w:numPr>
        <w:spacing w:after="0" w:line="400" w:lineRule="exact"/>
        <w:jc w:val="both"/>
        <w:rPr>
          <w:rFonts w:ascii="Arial" w:hAnsi="Arial" w:cs="Arial"/>
        </w:rPr>
      </w:pPr>
      <w:r w:rsidRPr="00497C91">
        <w:rPr>
          <w:rFonts w:ascii="Arial" w:hAnsi="Arial" w:cs="Arial"/>
          <w:b/>
          <w:bCs/>
        </w:rPr>
        <w:t xml:space="preserve">Velocity </w:t>
      </w:r>
      <w:proofErr w:type="spellStart"/>
      <w:r w:rsidR="008454F3" w:rsidRPr="00497C91">
        <w:rPr>
          <w:rFonts w:ascii="Arial" w:hAnsi="Arial" w:cs="Arial" w:hint="eastAsia"/>
          <w:b/>
          <w:bCs/>
        </w:rPr>
        <w:t>V</w:t>
      </w:r>
      <w:r w:rsidRPr="00497C91">
        <w:rPr>
          <w:rFonts w:ascii="Arial" w:hAnsi="Arial" w:cs="Arial"/>
          <w:b/>
          <w:bCs/>
        </w:rPr>
        <w:t>erlet</w:t>
      </w:r>
      <w:proofErr w:type="spellEnd"/>
      <w:r w:rsidRPr="00497C91">
        <w:rPr>
          <w:rFonts w:ascii="Arial" w:hAnsi="Arial" w:cs="Arial"/>
          <w:b/>
          <w:bCs/>
        </w:rPr>
        <w:t xml:space="preserve"> </w:t>
      </w:r>
      <w:r w:rsidRPr="00497C91">
        <w:rPr>
          <w:rFonts w:ascii="Arial" w:hAnsi="Arial" w:cs="Arial" w:hint="eastAsia"/>
          <w:b/>
          <w:bCs/>
        </w:rPr>
        <w:t>i</w:t>
      </w:r>
      <w:r w:rsidRPr="00497C91">
        <w:rPr>
          <w:rFonts w:ascii="Arial" w:hAnsi="Arial" w:cs="Arial"/>
          <w:b/>
          <w:bCs/>
        </w:rPr>
        <w:t>ntegration</w:t>
      </w:r>
      <w:r w:rsidRPr="00497C91">
        <w:rPr>
          <w:rFonts w:ascii="Arial" w:hAnsi="Arial" w:cs="Arial" w:hint="eastAsia"/>
          <w:b/>
          <w:bCs/>
        </w:rPr>
        <w:t>.</w:t>
      </w:r>
      <w:r w:rsidR="009E1395">
        <w:rPr>
          <w:rFonts w:ascii="Arial" w:hAnsi="Arial" w:cs="Arial" w:hint="eastAsia"/>
        </w:rPr>
        <w:t xml:space="preserve"> In the simulation, particle positions, </w:t>
      </w:r>
      <w:r w:rsidR="009E1395">
        <w:rPr>
          <w:rFonts w:ascii="Arial" w:hAnsi="Arial" w:cs="Arial"/>
        </w:rPr>
        <w:t>velocities</w:t>
      </w:r>
      <w:r w:rsidR="009E1395">
        <w:rPr>
          <w:rFonts w:ascii="Arial" w:hAnsi="Arial" w:cs="Arial" w:hint="eastAsia"/>
        </w:rPr>
        <w:t xml:space="preserve"> </w:t>
      </w:r>
      <w:r w:rsidR="004E5897">
        <w:rPr>
          <w:rFonts w:ascii="Arial" w:hAnsi="Arial" w:cs="Arial" w:hint="eastAsia"/>
        </w:rPr>
        <w:t xml:space="preserve">and forces are updated </w:t>
      </w:r>
      <w:r w:rsidR="001C3060">
        <w:rPr>
          <w:rFonts w:ascii="Arial" w:hAnsi="Arial" w:cs="Arial"/>
        </w:rPr>
        <w:t>continuously</w:t>
      </w:r>
      <w:r w:rsidR="001C3060">
        <w:rPr>
          <w:rFonts w:ascii="Arial" w:hAnsi="Arial" w:cs="Arial" w:hint="eastAsia"/>
        </w:rPr>
        <w:t xml:space="preserve"> using </w:t>
      </w:r>
      <w:r w:rsidR="00DC621D">
        <w:rPr>
          <w:rFonts w:ascii="Arial" w:hAnsi="Arial" w:cs="Arial"/>
        </w:rPr>
        <w:t>velocity</w:t>
      </w:r>
      <w:r w:rsidR="00DC621D">
        <w:rPr>
          <w:rFonts w:ascii="Arial" w:hAnsi="Arial" w:cs="Arial" w:hint="eastAsia"/>
        </w:rPr>
        <w:t xml:space="preserve"> </w:t>
      </w:r>
      <w:proofErr w:type="spellStart"/>
      <w:r w:rsidR="008454F3">
        <w:rPr>
          <w:rFonts w:ascii="Arial" w:hAnsi="Arial" w:cs="Arial" w:hint="eastAsia"/>
        </w:rPr>
        <w:t>V</w:t>
      </w:r>
      <w:r w:rsidR="007342BA">
        <w:rPr>
          <w:rFonts w:ascii="Arial" w:hAnsi="Arial" w:cs="Arial" w:hint="eastAsia"/>
        </w:rPr>
        <w:t>erlet</w:t>
      </w:r>
      <w:proofErr w:type="spellEnd"/>
      <w:r w:rsidR="007342BA">
        <w:rPr>
          <w:rFonts w:ascii="Arial" w:hAnsi="Arial" w:cs="Arial" w:hint="eastAsia"/>
        </w:rPr>
        <w:t xml:space="preserve"> integration.</w:t>
      </w:r>
    </w:p>
    <w:p w14:paraId="64131539" w14:textId="0AF020EE" w:rsidR="007C3DA7" w:rsidRDefault="00AA66CA" w:rsidP="007C3DA7">
      <w:pPr>
        <w:pStyle w:val="a9"/>
        <w:numPr>
          <w:ilvl w:val="0"/>
          <w:numId w:val="3"/>
        </w:numPr>
        <w:spacing w:afterLines="50" w:after="156" w:line="400" w:lineRule="exact"/>
        <w:ind w:left="357" w:hanging="357"/>
        <w:jc w:val="both"/>
        <w:rPr>
          <w:rFonts w:ascii="Arial" w:hAnsi="Arial" w:cs="Arial"/>
        </w:rPr>
      </w:pPr>
      <w:r w:rsidRPr="00497C91">
        <w:rPr>
          <w:rFonts w:ascii="Arial" w:hAnsi="Arial" w:cs="Arial" w:hint="eastAsia"/>
          <w:b/>
          <w:bCs/>
        </w:rPr>
        <w:t>Velocity rescaling thermostat.</w:t>
      </w:r>
      <w:r w:rsidR="00E52B3F">
        <w:rPr>
          <w:rFonts w:ascii="Arial" w:hAnsi="Arial" w:cs="Arial" w:hint="eastAsia"/>
        </w:rPr>
        <w:t xml:space="preserve"> </w:t>
      </w:r>
      <w:r w:rsidR="00B60AE6">
        <w:rPr>
          <w:rFonts w:ascii="Arial" w:hAnsi="Arial" w:cs="Arial" w:hint="eastAsia"/>
        </w:rPr>
        <w:t xml:space="preserve">This algorithm was used in the simulation to </w:t>
      </w:r>
      <w:r w:rsidR="006E7BB2">
        <w:rPr>
          <w:rFonts w:ascii="Arial" w:hAnsi="Arial" w:cs="Arial" w:hint="eastAsia"/>
        </w:rPr>
        <w:t xml:space="preserve">ensure the system </w:t>
      </w:r>
      <w:r w:rsidR="0087705B">
        <w:rPr>
          <w:rFonts w:ascii="Arial" w:hAnsi="Arial" w:cs="Arial" w:hint="eastAsia"/>
        </w:rPr>
        <w:t xml:space="preserve">reaches and maintains </w:t>
      </w:r>
      <w:r w:rsidR="008A7C5A">
        <w:rPr>
          <w:rFonts w:ascii="Arial" w:hAnsi="Arial" w:cs="Arial" w:hint="eastAsia"/>
        </w:rPr>
        <w:t>constant temperature</w:t>
      </w:r>
      <w:r w:rsidR="00B823D8">
        <w:rPr>
          <w:rFonts w:ascii="Arial" w:hAnsi="Arial" w:cs="Arial" w:hint="eastAsia"/>
        </w:rPr>
        <w:t xml:space="preserve"> by rescaling the velocities of particles periodically to match the </w:t>
      </w:r>
      <w:r w:rsidR="00B823D8">
        <w:rPr>
          <w:rFonts w:ascii="Arial" w:hAnsi="Arial" w:cs="Arial"/>
        </w:rPr>
        <w:t>target</w:t>
      </w:r>
      <w:r w:rsidR="00B823D8">
        <w:rPr>
          <w:rFonts w:ascii="Arial" w:hAnsi="Arial" w:cs="Arial" w:hint="eastAsia"/>
        </w:rPr>
        <w:t xml:space="preserve"> temperature.</w:t>
      </w:r>
    </w:p>
    <w:p w14:paraId="3DA6D8CB" w14:textId="0A10094C" w:rsidR="00805F07" w:rsidRPr="007C3DA7" w:rsidRDefault="005D2329" w:rsidP="007C3DA7">
      <w:pPr>
        <w:pStyle w:val="a9"/>
        <w:numPr>
          <w:ilvl w:val="1"/>
          <w:numId w:val="5"/>
        </w:numPr>
        <w:spacing w:after="0" w:line="400" w:lineRule="exact"/>
        <w:jc w:val="both"/>
        <w:rPr>
          <w:rFonts w:ascii="Arial" w:hAnsi="Arial" w:cs="Arial"/>
          <w:b/>
          <w:bCs/>
        </w:rPr>
      </w:pPr>
      <w:r w:rsidRPr="007C3DA7">
        <w:rPr>
          <w:rFonts w:ascii="Arial" w:hAnsi="Arial" w:cs="Arial" w:hint="eastAsia"/>
          <w:b/>
          <w:bCs/>
        </w:rPr>
        <w:t>Simulation parameters</w:t>
      </w:r>
    </w:p>
    <w:p w14:paraId="05E61364" w14:textId="77777777" w:rsidR="00280C97" w:rsidRPr="00805F07" w:rsidRDefault="00280C97" w:rsidP="004E43A0">
      <w:pPr>
        <w:spacing w:after="0" w:line="400" w:lineRule="exact"/>
        <w:jc w:val="both"/>
        <w:rPr>
          <w:rFonts w:ascii="Arial" w:hAnsi="Arial" w:cs="Arial"/>
        </w:rPr>
      </w:pPr>
      <w:r w:rsidRPr="00805F07">
        <w:rPr>
          <w:rFonts w:ascii="Arial" w:hAnsi="Arial" w:cs="Arial" w:hint="eastAsia"/>
        </w:rPr>
        <w:t>The parameters used in the simulation include the following:</w:t>
      </w:r>
    </w:p>
    <w:p w14:paraId="6682A0D8" w14:textId="77777777" w:rsidR="00280C97" w:rsidRPr="00280C97" w:rsidRDefault="00280C97" w:rsidP="004E43A0">
      <w:pPr>
        <w:pStyle w:val="a9"/>
        <w:numPr>
          <w:ilvl w:val="0"/>
          <w:numId w:val="4"/>
        </w:numPr>
        <w:spacing w:after="0" w:line="400" w:lineRule="exact"/>
        <w:jc w:val="both"/>
        <w:rPr>
          <w:rFonts w:ascii="Arial" w:hAnsi="Arial" w:cs="Arial"/>
        </w:rPr>
      </w:pPr>
      <w:r w:rsidRPr="00280C97">
        <w:rPr>
          <w:rFonts w:ascii="Arial" w:hAnsi="Arial" w:cs="Arial" w:hint="eastAsia"/>
          <w:b/>
          <w:bCs/>
        </w:rPr>
        <w:t>Polymer length:</w:t>
      </w:r>
      <w:r w:rsidRPr="00280C97">
        <w:rPr>
          <w:rFonts w:ascii="Arial" w:hAnsi="Arial" w:cs="Arial" w:hint="eastAsia"/>
        </w:rPr>
        <w:t xml:space="preserve"> 20 beads were used in most of the simulations. For those simulations studying the </w:t>
      </w:r>
      <w:r w:rsidRPr="00280C97">
        <w:rPr>
          <w:rFonts w:ascii="Arial" w:hAnsi="Arial" w:cs="Arial"/>
        </w:rPr>
        <w:t>influence</w:t>
      </w:r>
      <w:r w:rsidRPr="00280C97">
        <w:rPr>
          <w:rFonts w:ascii="Arial" w:hAnsi="Arial" w:cs="Arial" w:hint="eastAsia"/>
        </w:rPr>
        <w:t xml:space="preserve"> of chain length on polymer folding, 5, 10, 20, 40 and 100 beads were used respectively.</w:t>
      </w:r>
    </w:p>
    <w:p w14:paraId="3C615D2E" w14:textId="77777777" w:rsidR="00280C97" w:rsidRPr="00280C97" w:rsidRDefault="00280C97" w:rsidP="004E43A0">
      <w:pPr>
        <w:pStyle w:val="a9"/>
        <w:numPr>
          <w:ilvl w:val="0"/>
          <w:numId w:val="4"/>
        </w:numPr>
        <w:spacing w:after="0" w:line="400" w:lineRule="exact"/>
        <w:jc w:val="both"/>
        <w:rPr>
          <w:rFonts w:ascii="Arial" w:hAnsi="Arial" w:cs="Arial"/>
        </w:rPr>
      </w:pPr>
      <w:r w:rsidRPr="00280C97">
        <w:rPr>
          <w:rFonts w:ascii="Arial" w:hAnsi="Arial" w:cs="Arial" w:hint="eastAsia"/>
          <w:b/>
          <w:bCs/>
        </w:rPr>
        <w:t>Temperature range</w:t>
      </w:r>
      <w:r w:rsidRPr="00280C97">
        <w:rPr>
          <w:rFonts w:ascii="Arial" w:hAnsi="Arial" w:cs="Arial" w:hint="eastAsia"/>
        </w:rPr>
        <w:t xml:space="preserve">: the simulation temperature </w:t>
      </w:r>
      <w:r w:rsidRPr="00280C97">
        <w:rPr>
          <w:rFonts w:ascii="Arial" w:hAnsi="Arial" w:cs="Arial"/>
        </w:rPr>
        <w:t>ranges</w:t>
      </w:r>
      <w:r w:rsidRPr="00280C97">
        <w:rPr>
          <w:rFonts w:ascii="Arial" w:hAnsi="Arial" w:cs="Arial" w:hint="eastAsia"/>
        </w:rPr>
        <w:t xml:space="preserve"> from 0.1 to 1.0.</w:t>
      </w:r>
    </w:p>
    <w:p w14:paraId="7E4077F6" w14:textId="77777777" w:rsidR="00280C97" w:rsidRDefault="00280C97" w:rsidP="004E43A0">
      <w:pPr>
        <w:pStyle w:val="a9"/>
        <w:numPr>
          <w:ilvl w:val="0"/>
          <w:numId w:val="4"/>
        </w:numPr>
        <w:spacing w:after="0" w:line="400" w:lineRule="exact"/>
        <w:jc w:val="both"/>
        <w:rPr>
          <w:rFonts w:ascii="Arial" w:hAnsi="Arial" w:cs="Arial"/>
        </w:rPr>
      </w:pPr>
      <w:r w:rsidRPr="00805F07">
        <w:rPr>
          <w:rFonts w:ascii="Arial" w:hAnsi="Arial" w:cs="Arial" w:hint="eastAsia"/>
          <w:b/>
          <w:bCs/>
        </w:rPr>
        <w:t>Interaction strength:</w:t>
      </w:r>
      <w:r w:rsidRPr="00280C97">
        <w:rPr>
          <w:rFonts w:ascii="Arial" w:hAnsi="Arial" w:cs="Arial" w:hint="eastAsia"/>
        </w:rPr>
        <w:t xml:space="preserve"> </w:t>
      </w:r>
      <w:r w:rsidRPr="00280C97">
        <w:rPr>
          <w:rFonts w:ascii="Arial" w:hAnsi="Arial" w:cs="Arial"/>
        </w:rPr>
        <w:t>parameters</w:t>
      </w:r>
      <w:r w:rsidRPr="00280C97">
        <w:rPr>
          <w:rFonts w:ascii="Arial" w:hAnsi="Arial" w:cs="Arial" w:hint="eastAsia"/>
        </w:rPr>
        <w:t xml:space="preserve"> for simulating the interaction strength include spring constant (</w:t>
      </w:r>
      <w:r w:rsidRPr="00454129">
        <w:rPr>
          <w:rFonts w:ascii="Arial" w:hAnsi="Arial" w:cs="Arial" w:hint="eastAsia"/>
          <w:i/>
          <w:iCs/>
        </w:rPr>
        <w:t>k</w:t>
      </w:r>
      <w:r w:rsidRPr="00280C97">
        <w:rPr>
          <w:rFonts w:ascii="Arial" w:hAnsi="Arial" w:cs="Arial" w:hint="eastAsia"/>
        </w:rPr>
        <w:t xml:space="preserve">, ranging from 0 to 5), </w:t>
      </w:r>
      <w:r w:rsidRPr="00280C97">
        <w:rPr>
          <w:rFonts w:ascii="Arial" w:hAnsi="Arial" w:cs="Arial"/>
        </w:rPr>
        <w:t>and</w:t>
      </w:r>
      <w:r w:rsidRPr="00280C97">
        <w:rPr>
          <w:rFonts w:ascii="Arial" w:hAnsi="Arial" w:cs="Arial" w:hint="eastAsia"/>
        </w:rPr>
        <w:t xml:space="preserve"> depth of the repulsive potential (</w:t>
      </w:r>
      <w:proofErr w:type="spellStart"/>
      <w:r w:rsidRPr="00280C97">
        <w:rPr>
          <w:rFonts w:ascii="Times New Roman" w:hAnsi="Times New Roman" w:cs="Times New Roman"/>
        </w:rPr>
        <w:t>ε</w:t>
      </w:r>
      <w:r w:rsidRPr="00280C97">
        <w:rPr>
          <w:rFonts w:ascii="Arial" w:hAnsi="Arial" w:cs="Arial" w:hint="eastAsia"/>
          <w:vertAlign w:val="subscript"/>
        </w:rPr>
        <w:t>repulsive</w:t>
      </w:r>
      <w:proofErr w:type="spellEnd"/>
      <w:r w:rsidRPr="00280C97">
        <w:rPr>
          <w:rFonts w:ascii="Arial" w:hAnsi="Arial" w:cs="Arial" w:hint="eastAsia"/>
        </w:rPr>
        <w:t xml:space="preserve">, ranging from 0 to 5). The depth of the attractive potential </w:t>
      </w:r>
      <w:r w:rsidRPr="00280C97">
        <w:rPr>
          <w:rFonts w:ascii="Arial" w:hAnsi="Arial" w:cs="Arial"/>
        </w:rPr>
        <w:t>(</w:t>
      </w:r>
      <w:proofErr w:type="spellStart"/>
      <w:r w:rsidRPr="00280C97">
        <w:rPr>
          <w:rFonts w:ascii="Arial" w:hAnsi="Arial" w:cs="Arial"/>
        </w:rPr>
        <w:t>ε</w:t>
      </w:r>
      <w:r w:rsidRPr="00280C97">
        <w:rPr>
          <w:rFonts w:ascii="Arial" w:hAnsi="Arial" w:cs="Arial"/>
          <w:vertAlign w:val="subscript"/>
        </w:rPr>
        <w:t>repulsive</w:t>
      </w:r>
      <w:proofErr w:type="spellEnd"/>
      <w:r w:rsidRPr="00280C97">
        <w:rPr>
          <w:rFonts w:ascii="Arial" w:hAnsi="Arial" w:cs="Arial"/>
          <w:vertAlign w:val="subscript"/>
        </w:rPr>
        <w:t xml:space="preserve"> </w:t>
      </w:r>
      <w:r w:rsidRPr="00280C97">
        <w:rPr>
          <w:rFonts w:ascii="Arial" w:hAnsi="Arial" w:cs="Arial"/>
        </w:rPr>
        <w:t xml:space="preserve">= </w:t>
      </w:r>
      <w:r w:rsidRPr="00280C97">
        <w:rPr>
          <w:rFonts w:ascii="Arial" w:hAnsi="Arial" w:cs="Arial" w:hint="eastAsia"/>
        </w:rPr>
        <w:t>0.5) and Lennard-Jones potential parameter (</w:t>
      </w:r>
      <w:r w:rsidRPr="00280C97">
        <w:rPr>
          <w:rFonts w:ascii="Arial" w:hAnsi="Arial" w:cs="Arial"/>
        </w:rPr>
        <w:t xml:space="preserve">σ = </w:t>
      </w:r>
      <w:r w:rsidRPr="00280C97">
        <w:rPr>
          <w:rFonts w:ascii="Arial" w:hAnsi="Arial" w:cs="Arial" w:hint="eastAsia"/>
        </w:rPr>
        <w:t>1.0) remain constant during the simulation.</w:t>
      </w:r>
    </w:p>
    <w:p w14:paraId="30D21BBE" w14:textId="77777777" w:rsidR="000C427E" w:rsidRDefault="000C427E" w:rsidP="000C427E">
      <w:pPr>
        <w:pStyle w:val="a9"/>
        <w:spacing w:after="0" w:line="400" w:lineRule="exact"/>
        <w:ind w:left="360"/>
        <w:jc w:val="both"/>
        <w:rPr>
          <w:rFonts w:ascii="Arial" w:hAnsi="Arial" w:cs="Arial" w:hint="eastAsia"/>
        </w:rPr>
      </w:pPr>
    </w:p>
    <w:p w14:paraId="56781B25" w14:textId="1D60CF4C" w:rsidR="00E327C3" w:rsidRPr="007C3DA7" w:rsidRDefault="00280C97" w:rsidP="007C3DA7">
      <w:pPr>
        <w:pStyle w:val="a9"/>
        <w:numPr>
          <w:ilvl w:val="1"/>
          <w:numId w:val="5"/>
        </w:numPr>
        <w:spacing w:after="0" w:line="400" w:lineRule="exact"/>
        <w:jc w:val="both"/>
        <w:rPr>
          <w:rFonts w:ascii="Arial" w:hAnsi="Arial" w:cs="Arial"/>
          <w:b/>
          <w:bCs/>
        </w:rPr>
      </w:pPr>
      <w:r w:rsidRPr="007C3DA7">
        <w:rPr>
          <w:rFonts w:ascii="Arial" w:hAnsi="Arial" w:cs="Arial" w:hint="eastAsia"/>
          <w:b/>
          <w:bCs/>
        </w:rPr>
        <w:t>The calculated properties</w:t>
      </w:r>
    </w:p>
    <w:p w14:paraId="151DAEB9" w14:textId="1D4D18C7" w:rsidR="00280C97" w:rsidRDefault="00AC649D" w:rsidP="007C3DA7">
      <w:pPr>
        <w:spacing w:afterLines="50" w:after="156" w:line="400" w:lineRule="exact"/>
        <w:jc w:val="both"/>
        <w:rPr>
          <w:rFonts w:ascii="Arial" w:hAnsi="Arial" w:cs="Arial"/>
        </w:rPr>
      </w:pPr>
      <w:r>
        <w:rPr>
          <w:rFonts w:ascii="Arial" w:hAnsi="Arial" w:cs="Arial" w:hint="eastAsia"/>
        </w:rPr>
        <w:t>During</w:t>
      </w:r>
      <w:r w:rsidR="00FA1122" w:rsidRPr="00FA1122">
        <w:rPr>
          <w:rFonts w:ascii="Arial" w:hAnsi="Arial" w:cs="Arial" w:hint="eastAsia"/>
        </w:rPr>
        <w:t xml:space="preserve"> </w:t>
      </w:r>
      <w:r w:rsidR="00FA1122">
        <w:rPr>
          <w:rFonts w:ascii="Arial" w:hAnsi="Arial" w:cs="Arial" w:hint="eastAsia"/>
        </w:rPr>
        <w:t xml:space="preserve">the simulations, </w:t>
      </w:r>
      <w:r w:rsidR="00C47617">
        <w:rPr>
          <w:rFonts w:ascii="Arial" w:hAnsi="Arial" w:cs="Arial" w:hint="eastAsia"/>
        </w:rPr>
        <w:t>radius of gyration (</w:t>
      </w:r>
      <w:proofErr w:type="spellStart"/>
      <w:r w:rsidR="00C47617">
        <w:rPr>
          <w:rFonts w:ascii="Arial" w:hAnsi="Arial" w:cs="Arial" w:hint="eastAsia"/>
        </w:rPr>
        <w:t>R</w:t>
      </w:r>
      <w:r w:rsidR="00C47617" w:rsidRPr="00AC649D">
        <w:rPr>
          <w:rFonts w:ascii="Arial" w:hAnsi="Arial" w:cs="Arial" w:hint="eastAsia"/>
          <w:vertAlign w:val="subscript"/>
        </w:rPr>
        <w:t>g</w:t>
      </w:r>
      <w:proofErr w:type="spellEnd"/>
      <w:r w:rsidR="00C47617">
        <w:rPr>
          <w:rFonts w:ascii="Arial" w:hAnsi="Arial" w:cs="Arial" w:hint="eastAsia"/>
        </w:rPr>
        <w:t>), end-to-end distance (R</w:t>
      </w:r>
      <w:r w:rsidR="00C47617" w:rsidRPr="00AC649D">
        <w:rPr>
          <w:rFonts w:ascii="Arial" w:hAnsi="Arial" w:cs="Arial" w:hint="eastAsia"/>
          <w:vertAlign w:val="subscript"/>
        </w:rPr>
        <w:t>ee</w:t>
      </w:r>
      <w:r w:rsidR="00C47617">
        <w:rPr>
          <w:rFonts w:ascii="Arial" w:hAnsi="Arial" w:cs="Arial" w:hint="eastAsia"/>
        </w:rPr>
        <w:t xml:space="preserve">) and potential energy </w:t>
      </w:r>
      <w:r>
        <w:rPr>
          <w:rFonts w:ascii="Arial" w:hAnsi="Arial" w:cs="Arial" w:hint="eastAsia"/>
        </w:rPr>
        <w:t xml:space="preserve">were calculated to identify the </w:t>
      </w:r>
      <w:r w:rsidR="00D35935">
        <w:rPr>
          <w:rFonts w:ascii="Arial" w:hAnsi="Arial" w:cs="Arial" w:hint="eastAsia"/>
        </w:rPr>
        <w:t>folding and unfolding of the polymer.</w:t>
      </w:r>
    </w:p>
    <w:p w14:paraId="20156A74" w14:textId="56CF3EDB" w:rsidR="002565D7" w:rsidRDefault="00BF7E5B" w:rsidP="007C3DA7">
      <w:pPr>
        <w:spacing w:afterLines="50" w:after="156" w:line="400" w:lineRule="exact"/>
        <w:jc w:val="both"/>
        <w:rPr>
          <w:rFonts w:ascii="Arial" w:hAnsi="Arial" w:cs="Arial"/>
        </w:rPr>
      </w:pPr>
      <w:r w:rsidRPr="00B75336">
        <w:rPr>
          <w:rFonts w:ascii="Arial" w:hAnsi="Arial" w:cs="Arial" w:hint="eastAsia"/>
          <w:b/>
          <w:bCs/>
        </w:rPr>
        <w:t>Radius of gyration</w:t>
      </w:r>
      <w:r>
        <w:rPr>
          <w:rFonts w:ascii="Arial" w:hAnsi="Arial" w:cs="Arial" w:hint="eastAsia"/>
        </w:rPr>
        <w:t xml:space="preserve">: </w:t>
      </w:r>
      <w:r w:rsidR="00030673">
        <w:rPr>
          <w:rFonts w:ascii="Arial" w:hAnsi="Arial" w:cs="Arial" w:hint="eastAsia"/>
        </w:rPr>
        <w:t xml:space="preserve">the root mean square of the </w:t>
      </w:r>
      <w:r w:rsidR="008B44A7">
        <w:rPr>
          <w:rFonts w:ascii="Arial" w:hAnsi="Arial" w:cs="Arial" w:hint="eastAsia"/>
        </w:rPr>
        <w:t>polymer</w:t>
      </w:r>
      <w:r w:rsidR="008B44A7">
        <w:rPr>
          <w:rFonts w:ascii="Arial" w:hAnsi="Arial" w:cs="Arial"/>
        </w:rPr>
        <w:t>’</w:t>
      </w:r>
      <w:r w:rsidR="008B44A7">
        <w:rPr>
          <w:rFonts w:ascii="Arial" w:hAnsi="Arial" w:cs="Arial" w:hint="eastAsia"/>
        </w:rPr>
        <w:t xml:space="preserve">s parts from its center of mass, </w:t>
      </w:r>
      <w:r w:rsidR="00B75336">
        <w:rPr>
          <w:rFonts w:ascii="Arial" w:hAnsi="Arial" w:cs="Arial" w:hint="eastAsia"/>
        </w:rPr>
        <w:t>quantifying the spatial extent of the polymer.</w:t>
      </w:r>
    </w:p>
    <w:p w14:paraId="59D7E906" w14:textId="2CF7F08D" w:rsidR="007C3DA7" w:rsidRDefault="00FE475C" w:rsidP="004E43A0">
      <w:pPr>
        <w:spacing w:after="0" w:line="400" w:lineRule="exact"/>
        <w:jc w:val="both"/>
        <w:rPr>
          <w:rFonts w:ascii="Arial" w:hAnsi="Arial" w:cs="Arial"/>
        </w:rPr>
      </w:pPr>
      <w:r w:rsidRPr="00E153E6">
        <w:rPr>
          <w:rFonts w:ascii="Arial" w:hAnsi="Arial" w:cs="Arial" w:hint="eastAsia"/>
          <w:b/>
          <w:bCs/>
        </w:rPr>
        <w:t>End-to-end distance</w:t>
      </w:r>
      <w:r>
        <w:rPr>
          <w:rFonts w:ascii="Arial" w:hAnsi="Arial" w:cs="Arial" w:hint="eastAsia"/>
        </w:rPr>
        <w:t xml:space="preserve">: </w:t>
      </w:r>
      <w:r w:rsidR="00E153E6">
        <w:rPr>
          <w:rFonts w:ascii="Arial" w:hAnsi="Arial" w:cs="Arial" w:hint="eastAsia"/>
        </w:rPr>
        <w:t>the linear distance between two terminal repeating units of the polymer.</w:t>
      </w:r>
    </w:p>
    <w:p w14:paraId="69E154E0" w14:textId="77777777" w:rsidR="007C3DA7" w:rsidRPr="00FA1122" w:rsidRDefault="007C3DA7" w:rsidP="004E43A0">
      <w:pPr>
        <w:spacing w:after="0" w:line="400" w:lineRule="exact"/>
        <w:jc w:val="both"/>
        <w:rPr>
          <w:rFonts w:ascii="Arial" w:hAnsi="Arial" w:cs="Arial" w:hint="eastAsia"/>
        </w:rPr>
      </w:pPr>
    </w:p>
    <w:p w14:paraId="1224E25F" w14:textId="037FBF18" w:rsidR="00A737F3" w:rsidRDefault="00154A8A" w:rsidP="007C3DA7">
      <w:pPr>
        <w:pStyle w:val="a9"/>
        <w:numPr>
          <w:ilvl w:val="0"/>
          <w:numId w:val="5"/>
        </w:numPr>
        <w:spacing w:after="0" w:line="400" w:lineRule="exact"/>
        <w:jc w:val="both"/>
        <w:rPr>
          <w:rFonts w:ascii="Arial" w:hAnsi="Arial" w:cs="Arial"/>
          <w:b/>
          <w:bCs/>
          <w:sz w:val="24"/>
          <w:szCs w:val="28"/>
        </w:rPr>
      </w:pPr>
      <w:r>
        <w:rPr>
          <w:rFonts w:ascii="Arial" w:hAnsi="Arial" w:cs="Arial" w:hint="eastAsia"/>
          <w:b/>
          <w:bCs/>
          <w:sz w:val="24"/>
          <w:szCs w:val="28"/>
        </w:rPr>
        <w:t>Results</w:t>
      </w:r>
    </w:p>
    <w:p w14:paraId="3B3D5B48" w14:textId="165108CE" w:rsidR="00154A8A" w:rsidRPr="007C3DA7" w:rsidRDefault="007C3DA7" w:rsidP="007C3DA7">
      <w:pPr>
        <w:spacing w:after="0" w:line="400" w:lineRule="exact"/>
        <w:jc w:val="both"/>
        <w:rPr>
          <w:rFonts w:ascii="Arial" w:hAnsi="Arial" w:cs="Arial"/>
          <w:b/>
          <w:bCs/>
        </w:rPr>
      </w:pPr>
      <w:r>
        <w:rPr>
          <w:rFonts w:ascii="Arial" w:hAnsi="Arial" w:cs="Arial" w:hint="eastAsia"/>
          <w:b/>
          <w:bCs/>
        </w:rPr>
        <w:t xml:space="preserve">3.1 </w:t>
      </w:r>
      <w:r w:rsidR="00016CC2" w:rsidRPr="007C3DA7">
        <w:rPr>
          <w:rFonts w:ascii="Arial" w:hAnsi="Arial" w:cs="Arial" w:hint="eastAsia"/>
          <w:b/>
          <w:bCs/>
        </w:rPr>
        <w:t>The transition of f</w:t>
      </w:r>
      <w:r w:rsidR="00616CF6" w:rsidRPr="007C3DA7">
        <w:rPr>
          <w:rFonts w:ascii="Arial" w:hAnsi="Arial" w:cs="Arial" w:hint="eastAsia"/>
          <w:b/>
          <w:bCs/>
        </w:rPr>
        <w:t>olding and unfolding</w:t>
      </w:r>
    </w:p>
    <w:p w14:paraId="7E0D75D5" w14:textId="36DA82E7" w:rsidR="009C11A9" w:rsidRDefault="003E6B28" w:rsidP="004E43A0">
      <w:pPr>
        <w:spacing w:after="0" w:line="400" w:lineRule="exact"/>
        <w:jc w:val="both"/>
        <w:rPr>
          <w:rFonts w:ascii="Arial" w:hAnsi="Arial" w:cs="Arial"/>
        </w:rPr>
      </w:pPr>
      <w:r w:rsidRPr="003E6B28">
        <w:rPr>
          <w:rFonts w:ascii="Arial" w:hAnsi="Arial" w:cs="Arial" w:hint="eastAsia"/>
        </w:rPr>
        <w:t>When</w:t>
      </w:r>
      <w:r>
        <w:rPr>
          <w:rFonts w:ascii="Arial" w:hAnsi="Arial" w:cs="Arial" w:hint="eastAsia"/>
        </w:rPr>
        <w:t xml:space="preserve"> a spring constant of 1.0</w:t>
      </w:r>
      <w:r w:rsidR="00153245">
        <w:rPr>
          <w:rFonts w:ascii="Arial" w:hAnsi="Arial" w:cs="Arial" w:hint="eastAsia"/>
        </w:rPr>
        <w:t xml:space="preserve"> (</w:t>
      </w:r>
      <w:r w:rsidR="00153245" w:rsidRPr="00454129">
        <w:rPr>
          <w:rFonts w:ascii="Arial" w:hAnsi="Arial" w:cs="Arial" w:hint="eastAsia"/>
          <w:i/>
          <w:iCs/>
        </w:rPr>
        <w:t>k</w:t>
      </w:r>
      <w:r w:rsidR="00153245">
        <w:rPr>
          <w:rFonts w:ascii="Arial" w:hAnsi="Arial" w:cs="Arial" w:hint="eastAsia"/>
        </w:rPr>
        <w:t xml:space="preserve"> = 1.0)</w:t>
      </w:r>
      <w:r>
        <w:rPr>
          <w:rFonts w:ascii="Arial" w:hAnsi="Arial" w:cs="Arial" w:hint="eastAsia"/>
        </w:rPr>
        <w:t xml:space="preserve"> and</w:t>
      </w:r>
      <w:r w:rsidR="00A13487">
        <w:rPr>
          <w:rFonts w:ascii="Arial" w:hAnsi="Arial" w:cs="Arial" w:hint="eastAsia"/>
        </w:rPr>
        <w:t xml:space="preserve"> a</w:t>
      </w:r>
      <w:r>
        <w:rPr>
          <w:rFonts w:ascii="Arial" w:hAnsi="Arial" w:cs="Arial" w:hint="eastAsia"/>
        </w:rPr>
        <w:t xml:space="preserve"> depth of </w:t>
      </w:r>
      <w:r w:rsidR="00153245">
        <w:rPr>
          <w:rFonts w:ascii="Arial" w:hAnsi="Arial" w:cs="Arial" w:hint="eastAsia"/>
        </w:rPr>
        <w:t>repulsive potential of 1.0 (</w:t>
      </w:r>
      <w:r w:rsidR="00741812" w:rsidRPr="00741812">
        <w:rPr>
          <w:rFonts w:ascii="Arial" w:hAnsi="Arial" w:cs="Arial" w:hint="eastAsia"/>
        </w:rPr>
        <w:t>ε</w:t>
      </w:r>
      <w:r w:rsidR="00741812" w:rsidRPr="00741812">
        <w:rPr>
          <w:rFonts w:ascii="Arial" w:hAnsi="Arial" w:cs="Arial"/>
          <w:vertAlign w:val="subscript"/>
        </w:rPr>
        <w:t>repulsive</w:t>
      </w:r>
      <w:r w:rsidR="00741812">
        <w:rPr>
          <w:rFonts w:ascii="Arial" w:hAnsi="Arial" w:cs="Arial" w:hint="eastAsia"/>
        </w:rPr>
        <w:t xml:space="preserve"> = 1.0</w:t>
      </w:r>
      <w:r w:rsidR="00153245">
        <w:rPr>
          <w:rFonts w:ascii="Arial" w:hAnsi="Arial" w:cs="Arial" w:hint="eastAsia"/>
        </w:rPr>
        <w:t xml:space="preserve">) were applied </w:t>
      </w:r>
      <w:r w:rsidR="009C11A9">
        <w:rPr>
          <w:rFonts w:ascii="Arial" w:hAnsi="Arial" w:cs="Arial" w:hint="eastAsia"/>
        </w:rPr>
        <w:t>in</w:t>
      </w:r>
      <w:r w:rsidR="00153245">
        <w:rPr>
          <w:rFonts w:ascii="Arial" w:hAnsi="Arial" w:cs="Arial" w:hint="eastAsia"/>
        </w:rPr>
        <w:t xml:space="preserve"> the simulation</w:t>
      </w:r>
      <w:r w:rsidR="00741812">
        <w:rPr>
          <w:rFonts w:ascii="Arial" w:hAnsi="Arial" w:cs="Arial" w:hint="eastAsia"/>
        </w:rPr>
        <w:t xml:space="preserve">, </w:t>
      </w:r>
      <w:r w:rsidR="00D43428" w:rsidRPr="009C11A9">
        <w:rPr>
          <w:rFonts w:ascii="Arial" w:hAnsi="Arial" w:cs="Arial"/>
        </w:rPr>
        <w:t>the transition of the polymer chain from a folded to an unfolded state was observed as the temperature increased from 0.1 K to 1.0 K.</w:t>
      </w:r>
      <w:r w:rsidR="006E0A82">
        <w:rPr>
          <w:rFonts w:ascii="Arial" w:hAnsi="Arial" w:cs="Arial" w:hint="eastAsia"/>
        </w:rPr>
        <w:t xml:space="preserve"> </w:t>
      </w:r>
      <w:r w:rsidR="00EA5E72">
        <w:rPr>
          <w:rFonts w:ascii="Arial" w:hAnsi="Arial" w:cs="Arial" w:hint="eastAsia"/>
        </w:rPr>
        <w:t>As</w:t>
      </w:r>
      <w:r w:rsidR="00D43428">
        <w:rPr>
          <w:rFonts w:ascii="Arial" w:hAnsi="Arial" w:cs="Arial" w:hint="eastAsia"/>
        </w:rPr>
        <w:t xml:space="preserve"> shown in Figure 2</w:t>
      </w:r>
      <w:r w:rsidR="00EA5E72">
        <w:rPr>
          <w:rFonts w:ascii="Arial" w:hAnsi="Arial" w:cs="Arial" w:hint="eastAsia"/>
        </w:rPr>
        <w:t xml:space="preserve">, when the temperature was below 0.6 K, </w:t>
      </w:r>
      <w:r w:rsidR="00F67F37">
        <w:rPr>
          <w:rFonts w:ascii="Arial" w:hAnsi="Arial" w:cs="Arial" w:hint="eastAsia"/>
        </w:rPr>
        <w:t>the polymer chain</w:t>
      </w:r>
      <w:r w:rsidR="00F67F37">
        <w:rPr>
          <w:rFonts w:ascii="Arial" w:hAnsi="Arial" w:cs="Arial"/>
        </w:rPr>
        <w:t>’</w:t>
      </w:r>
      <w:r w:rsidR="00F67F37">
        <w:rPr>
          <w:rFonts w:ascii="Arial" w:hAnsi="Arial" w:cs="Arial" w:hint="eastAsia"/>
        </w:rPr>
        <w:t xml:space="preserve">s radius of gyration </w:t>
      </w:r>
      <w:r w:rsidR="00104C90">
        <w:rPr>
          <w:rFonts w:ascii="Arial" w:hAnsi="Arial" w:cs="Arial" w:hint="eastAsia"/>
        </w:rPr>
        <w:t>remained</w:t>
      </w:r>
      <w:r w:rsidR="00F67F37">
        <w:rPr>
          <w:rFonts w:ascii="Arial" w:hAnsi="Arial" w:cs="Arial" w:hint="eastAsia"/>
        </w:rPr>
        <w:t xml:space="preserve"> </w:t>
      </w:r>
      <w:r w:rsidR="0001746B">
        <w:rPr>
          <w:rFonts w:ascii="Arial" w:hAnsi="Arial" w:cs="Arial" w:hint="eastAsia"/>
        </w:rPr>
        <w:t>relatively small and constant</w:t>
      </w:r>
      <w:r w:rsidR="0025491E">
        <w:rPr>
          <w:rFonts w:ascii="Arial" w:hAnsi="Arial" w:cs="Arial" w:hint="eastAsia"/>
        </w:rPr>
        <w:t>. However, a sharp increasement of the radius of gyration</w:t>
      </w:r>
      <w:r w:rsidR="00104C90">
        <w:rPr>
          <w:rFonts w:ascii="Arial" w:hAnsi="Arial" w:cs="Arial" w:hint="eastAsia"/>
        </w:rPr>
        <w:t xml:space="preserve"> </w:t>
      </w:r>
      <w:proofErr w:type="spellStart"/>
      <w:r w:rsidR="001635CF">
        <w:rPr>
          <w:rFonts w:ascii="Arial" w:hAnsi="Arial" w:cs="Arial" w:hint="eastAsia"/>
        </w:rPr>
        <w:t>occured</w:t>
      </w:r>
      <w:proofErr w:type="spellEnd"/>
      <w:r w:rsidR="00FA4135">
        <w:rPr>
          <w:rFonts w:ascii="Arial" w:hAnsi="Arial" w:cs="Arial" w:hint="eastAsia"/>
        </w:rPr>
        <w:t xml:space="preserve"> when temperature reaches 0.7 K, </w:t>
      </w:r>
      <w:r w:rsidR="001030A9">
        <w:rPr>
          <w:rFonts w:ascii="Arial" w:hAnsi="Arial" w:cs="Arial" w:hint="eastAsia"/>
        </w:rPr>
        <w:t xml:space="preserve">indicating the occurrence of phase transition from </w:t>
      </w:r>
      <w:r w:rsidR="001775DC">
        <w:rPr>
          <w:rFonts w:ascii="Arial" w:hAnsi="Arial" w:cs="Arial" w:hint="eastAsia"/>
        </w:rPr>
        <w:t>a folded state to an unfolded state.</w:t>
      </w:r>
    </w:p>
    <w:p w14:paraId="24585482" w14:textId="77777777" w:rsidR="00083435" w:rsidRDefault="00083435" w:rsidP="004E43A0">
      <w:pPr>
        <w:pStyle w:val="af4"/>
        <w:spacing w:before="0" w:beforeAutospacing="0" w:after="0" w:afterAutospacing="0"/>
        <w:jc w:val="center"/>
      </w:pPr>
      <w:r>
        <w:rPr>
          <w:noProof/>
        </w:rPr>
        <w:drawing>
          <wp:inline distT="0" distB="0" distL="0" distR="0" wp14:anchorId="6BAEC2A9" wp14:editId="51038CC1">
            <wp:extent cx="4104000" cy="3078000"/>
            <wp:effectExtent l="0" t="0" r="0" b="8255"/>
            <wp:docPr id="3"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图表, 折线图&#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4000" cy="3078000"/>
                    </a:xfrm>
                    <a:prstGeom prst="rect">
                      <a:avLst/>
                    </a:prstGeom>
                    <a:noFill/>
                    <a:ln>
                      <a:noFill/>
                    </a:ln>
                  </pic:spPr>
                </pic:pic>
              </a:graphicData>
            </a:graphic>
          </wp:inline>
        </w:drawing>
      </w:r>
    </w:p>
    <w:p w14:paraId="41EF7A2C" w14:textId="54246A9C" w:rsidR="006864A9" w:rsidRPr="006864A9" w:rsidRDefault="006864A9" w:rsidP="004E43A0">
      <w:pPr>
        <w:pStyle w:val="af4"/>
        <w:spacing w:before="0" w:beforeAutospacing="0" w:after="0" w:afterAutospacing="0" w:line="400" w:lineRule="exact"/>
        <w:rPr>
          <w:rFonts w:ascii="Arial" w:hAnsi="Arial" w:cs="Arial"/>
          <w:sz w:val="22"/>
          <w:szCs w:val="22"/>
        </w:rPr>
      </w:pPr>
      <w:r w:rsidRPr="006864A9">
        <w:rPr>
          <w:rFonts w:ascii="Arial" w:hAnsi="Arial" w:cs="Arial"/>
          <w:b/>
          <w:bCs/>
          <w:sz w:val="22"/>
          <w:szCs w:val="22"/>
        </w:rPr>
        <w:t>F</w:t>
      </w:r>
      <w:r w:rsidRPr="006864A9">
        <w:rPr>
          <w:rFonts w:ascii="Arial" w:hAnsi="Arial" w:cs="Arial" w:hint="eastAsia"/>
          <w:b/>
          <w:bCs/>
          <w:sz w:val="22"/>
          <w:szCs w:val="22"/>
        </w:rPr>
        <w:t>igure 2.</w:t>
      </w:r>
      <w:r>
        <w:rPr>
          <w:rFonts w:ascii="Arial" w:hAnsi="Arial" w:cs="Arial" w:hint="eastAsia"/>
          <w:sz w:val="22"/>
          <w:szCs w:val="22"/>
        </w:rPr>
        <w:t xml:space="preserve"> Radius of gyration vs temperature (</w:t>
      </w:r>
      <w:r w:rsidRPr="00454129">
        <w:rPr>
          <w:rFonts w:ascii="Arial" w:hAnsi="Arial" w:cs="Arial" w:hint="eastAsia"/>
          <w:i/>
          <w:iCs/>
          <w:sz w:val="22"/>
          <w:szCs w:val="22"/>
        </w:rPr>
        <w:t>k</w:t>
      </w:r>
      <w:r>
        <w:rPr>
          <w:rFonts w:ascii="Arial" w:hAnsi="Arial" w:cs="Arial" w:hint="eastAsia"/>
          <w:sz w:val="22"/>
          <w:szCs w:val="22"/>
        </w:rPr>
        <w:t xml:space="preserve"> =1.00, epsilon repulsive = 1.00)</w:t>
      </w:r>
    </w:p>
    <w:p w14:paraId="314F0352" w14:textId="77777777" w:rsidR="006005F8" w:rsidRDefault="006005F8" w:rsidP="004E43A0">
      <w:pPr>
        <w:pStyle w:val="af4"/>
        <w:spacing w:before="0" w:beforeAutospacing="0" w:after="0" w:afterAutospacing="0"/>
        <w:jc w:val="center"/>
      </w:pPr>
      <w:r>
        <w:rPr>
          <w:noProof/>
        </w:rPr>
        <w:drawing>
          <wp:inline distT="0" distB="0" distL="0" distR="0" wp14:anchorId="3F3F408C" wp14:editId="24F0C53B">
            <wp:extent cx="4104000" cy="3078000"/>
            <wp:effectExtent l="0" t="0" r="0" b="8255"/>
            <wp:docPr id="6" name="图片 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图表, 折线图&#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4000" cy="3078000"/>
                    </a:xfrm>
                    <a:prstGeom prst="rect">
                      <a:avLst/>
                    </a:prstGeom>
                    <a:noFill/>
                    <a:ln>
                      <a:noFill/>
                    </a:ln>
                  </pic:spPr>
                </pic:pic>
              </a:graphicData>
            </a:graphic>
          </wp:inline>
        </w:drawing>
      </w:r>
    </w:p>
    <w:p w14:paraId="5BFDB466" w14:textId="25713FB8" w:rsidR="0068329F" w:rsidRPr="006864A9" w:rsidRDefault="0068329F" w:rsidP="004E43A0">
      <w:pPr>
        <w:pStyle w:val="af4"/>
        <w:spacing w:before="0" w:beforeAutospacing="0" w:after="0" w:afterAutospacing="0" w:line="400" w:lineRule="exact"/>
        <w:rPr>
          <w:rFonts w:ascii="Arial" w:hAnsi="Arial" w:cs="Arial"/>
          <w:sz w:val="22"/>
          <w:szCs w:val="22"/>
        </w:rPr>
      </w:pPr>
      <w:r w:rsidRPr="0068329F">
        <w:rPr>
          <w:rFonts w:ascii="Arial" w:hAnsi="Arial" w:cs="Arial"/>
          <w:b/>
          <w:bCs/>
          <w:sz w:val="22"/>
          <w:szCs w:val="22"/>
        </w:rPr>
        <w:t>Figure</w:t>
      </w:r>
      <w:r w:rsidRPr="0068329F">
        <w:rPr>
          <w:rFonts w:ascii="Arial" w:hAnsi="Arial" w:cs="Arial" w:hint="eastAsia"/>
          <w:b/>
          <w:bCs/>
          <w:sz w:val="22"/>
          <w:szCs w:val="22"/>
        </w:rPr>
        <w:t xml:space="preserve"> 3.</w:t>
      </w:r>
      <w:r>
        <w:rPr>
          <w:rFonts w:ascii="Arial" w:hAnsi="Arial" w:cs="Arial" w:hint="eastAsia"/>
          <w:sz w:val="22"/>
          <w:szCs w:val="22"/>
        </w:rPr>
        <w:t xml:space="preserve"> End-to end distance vs temperature (</w:t>
      </w:r>
      <w:r w:rsidRPr="00454129">
        <w:rPr>
          <w:rFonts w:ascii="Arial" w:hAnsi="Arial" w:cs="Arial" w:hint="eastAsia"/>
          <w:i/>
          <w:iCs/>
          <w:sz w:val="22"/>
          <w:szCs w:val="22"/>
        </w:rPr>
        <w:t>k</w:t>
      </w:r>
      <w:r>
        <w:rPr>
          <w:rFonts w:ascii="Arial" w:hAnsi="Arial" w:cs="Arial" w:hint="eastAsia"/>
          <w:sz w:val="22"/>
          <w:szCs w:val="22"/>
        </w:rPr>
        <w:t xml:space="preserve"> =1.00, epsilon repulsive = 1.00)</w:t>
      </w:r>
    </w:p>
    <w:p w14:paraId="33C0B3E2" w14:textId="77777777" w:rsidR="00644386" w:rsidRDefault="00644386" w:rsidP="007C3DA7">
      <w:pPr>
        <w:pStyle w:val="af4"/>
        <w:spacing w:before="0" w:beforeAutospacing="0" w:after="0" w:afterAutospacing="0"/>
        <w:jc w:val="center"/>
      </w:pPr>
      <w:r>
        <w:rPr>
          <w:noProof/>
        </w:rPr>
        <w:drawing>
          <wp:inline distT="0" distB="0" distL="0" distR="0" wp14:anchorId="02C1ADDC" wp14:editId="374CFBB3">
            <wp:extent cx="4104000" cy="3078000"/>
            <wp:effectExtent l="0" t="0" r="0" b="8255"/>
            <wp:docPr id="7" name="图片 5" descr="图表, 折线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图表, 折线图, 直方图&#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4000" cy="3078000"/>
                    </a:xfrm>
                    <a:prstGeom prst="rect">
                      <a:avLst/>
                    </a:prstGeom>
                    <a:noFill/>
                    <a:ln>
                      <a:noFill/>
                    </a:ln>
                  </pic:spPr>
                </pic:pic>
              </a:graphicData>
            </a:graphic>
          </wp:inline>
        </w:drawing>
      </w:r>
    </w:p>
    <w:p w14:paraId="296F0941" w14:textId="5EAE8192" w:rsidR="0068329F" w:rsidRDefault="0068329F" w:rsidP="00BE3DF7">
      <w:pPr>
        <w:pStyle w:val="af4"/>
        <w:spacing w:before="0" w:beforeAutospacing="0" w:afterLines="50" w:after="156" w:afterAutospacing="0" w:line="400" w:lineRule="exact"/>
        <w:rPr>
          <w:rFonts w:ascii="Arial" w:hAnsi="Arial" w:cs="Arial"/>
          <w:sz w:val="22"/>
          <w:szCs w:val="22"/>
        </w:rPr>
      </w:pPr>
      <w:r w:rsidRPr="00A73F14">
        <w:rPr>
          <w:rFonts w:ascii="Arial" w:hAnsi="Arial" w:cs="Arial" w:hint="eastAsia"/>
          <w:b/>
          <w:bCs/>
          <w:sz w:val="22"/>
          <w:szCs w:val="22"/>
        </w:rPr>
        <w:t>Figure 4.</w:t>
      </w:r>
      <w:r>
        <w:rPr>
          <w:rFonts w:ascii="Arial" w:hAnsi="Arial" w:cs="Arial" w:hint="eastAsia"/>
          <w:sz w:val="22"/>
          <w:szCs w:val="22"/>
        </w:rPr>
        <w:t xml:space="preserve"> Potential energy vs temperature (</w:t>
      </w:r>
      <w:r w:rsidRPr="00454129">
        <w:rPr>
          <w:rFonts w:ascii="Arial" w:hAnsi="Arial" w:cs="Arial" w:hint="eastAsia"/>
          <w:i/>
          <w:iCs/>
          <w:sz w:val="22"/>
          <w:szCs w:val="22"/>
        </w:rPr>
        <w:t>k</w:t>
      </w:r>
      <w:r>
        <w:rPr>
          <w:rFonts w:ascii="Arial" w:hAnsi="Arial" w:cs="Arial" w:hint="eastAsia"/>
          <w:sz w:val="22"/>
          <w:szCs w:val="22"/>
        </w:rPr>
        <w:t xml:space="preserve"> =1.00, epsilon repulsive = 1.00)</w:t>
      </w:r>
    </w:p>
    <w:p w14:paraId="161FC5E5" w14:textId="057B785D" w:rsidR="00BE3DF7" w:rsidRDefault="00BE3DF7" w:rsidP="00BE3DF7">
      <w:pPr>
        <w:pStyle w:val="af4"/>
        <w:spacing w:before="0" w:beforeAutospacing="0" w:afterLines="50" w:after="156" w:afterAutospacing="0" w:line="400" w:lineRule="exact"/>
        <w:rPr>
          <w:rFonts w:ascii="Arial" w:hAnsi="Arial" w:cs="Arial" w:hint="eastAsia"/>
          <w:sz w:val="22"/>
          <w:szCs w:val="22"/>
        </w:rPr>
      </w:pPr>
      <w:r w:rsidRPr="00BE3DF7">
        <w:rPr>
          <w:rFonts w:ascii="Arial" w:hAnsi="Arial" w:cs="Arial"/>
          <w:sz w:val="22"/>
          <w:szCs w:val="22"/>
        </w:rPr>
        <w:t>Besides, the end-to-end distance of the polymer chain exhibited a similar transition as the temperature increased (Figure 3). The potential energy of the polymer chain rose to a high level before the transition temperature and became relatively stable afterwards (Figure 4).</w:t>
      </w:r>
    </w:p>
    <w:p w14:paraId="7BCAE580" w14:textId="7FD7D553" w:rsidR="007A6A92" w:rsidRDefault="007A6A92" w:rsidP="004E43A0">
      <w:pPr>
        <w:pStyle w:val="af4"/>
        <w:spacing w:before="0" w:beforeAutospacing="0" w:after="0" w:afterAutospacing="0" w:line="400" w:lineRule="exact"/>
        <w:rPr>
          <w:rFonts w:ascii="Arial" w:hAnsi="Arial" w:cs="Arial"/>
          <w:sz w:val="22"/>
          <w:szCs w:val="22"/>
        </w:rPr>
      </w:pPr>
      <w:r w:rsidRPr="007A6A92">
        <w:rPr>
          <w:rFonts w:ascii="Arial" w:hAnsi="Arial" w:cs="Arial"/>
          <w:sz w:val="22"/>
          <w:szCs w:val="22"/>
        </w:rPr>
        <w:t>Additionally, a comparison of the final configurations of the polymer chain further highlights the transition from the folded to the unfolded state. At 0.1 K, the polymer chain configuration (Figure 5) was more compact, occupying minimal space within the simulation box. In contrast, at 1.0 K, the configuration (Figure 6) was more extended, occupying a significantly larger portion of the simulation box</w:t>
      </w:r>
    </w:p>
    <w:p w14:paraId="5449C25A" w14:textId="68488729" w:rsidR="007205EB" w:rsidRDefault="007205EB" w:rsidP="004E43A0">
      <w:pPr>
        <w:pStyle w:val="af4"/>
        <w:spacing w:before="0" w:beforeAutospacing="0" w:after="0" w:afterAutospacing="0" w:line="360" w:lineRule="auto"/>
        <w:rPr>
          <w:rFonts w:ascii="Arial" w:hAnsi="Arial" w:cs="Arial"/>
          <w:sz w:val="22"/>
          <w:szCs w:val="22"/>
        </w:rPr>
      </w:pPr>
      <w:r>
        <w:rPr>
          <w:noProof/>
        </w:rPr>
        <w:drawing>
          <wp:inline distT="0" distB="0" distL="0" distR="0" wp14:anchorId="6FC3A2F8" wp14:editId="65414D6B">
            <wp:extent cx="5124450" cy="3494707"/>
            <wp:effectExtent l="0" t="0" r="0" b="0"/>
            <wp:docPr id="11454507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2" b="9071"/>
                    <a:stretch/>
                  </pic:blipFill>
                  <pic:spPr bwMode="auto">
                    <a:xfrm>
                      <a:off x="0" y="0"/>
                      <a:ext cx="5126400" cy="3496037"/>
                    </a:xfrm>
                    <a:prstGeom prst="rect">
                      <a:avLst/>
                    </a:prstGeom>
                    <a:noFill/>
                    <a:ln>
                      <a:noFill/>
                    </a:ln>
                    <a:extLst>
                      <a:ext uri="{53640926-AAD7-44D8-BBD7-CCE9431645EC}">
                        <a14:shadowObscured xmlns:a14="http://schemas.microsoft.com/office/drawing/2010/main"/>
                      </a:ext>
                    </a:extLst>
                  </pic:spPr>
                </pic:pic>
              </a:graphicData>
            </a:graphic>
          </wp:inline>
        </w:drawing>
      </w:r>
    </w:p>
    <w:p w14:paraId="381D4F94" w14:textId="22B97FCF" w:rsidR="00EE4939" w:rsidRDefault="00EE4939" w:rsidP="004E43A0">
      <w:pPr>
        <w:pStyle w:val="af4"/>
        <w:spacing w:before="0" w:beforeAutospacing="0" w:after="0" w:afterAutospacing="0" w:line="400" w:lineRule="exact"/>
        <w:rPr>
          <w:rFonts w:ascii="Arial" w:hAnsi="Arial" w:cs="Arial"/>
          <w:sz w:val="22"/>
          <w:szCs w:val="22"/>
        </w:rPr>
      </w:pPr>
      <w:r w:rsidRPr="00667FD5">
        <w:rPr>
          <w:rFonts w:ascii="Arial" w:hAnsi="Arial" w:cs="Arial" w:hint="eastAsia"/>
          <w:b/>
          <w:bCs/>
          <w:sz w:val="22"/>
          <w:szCs w:val="22"/>
        </w:rPr>
        <w:t>Figure 5.</w:t>
      </w:r>
      <w:r w:rsidR="00A11E8F">
        <w:rPr>
          <w:rFonts w:ascii="Arial" w:hAnsi="Arial" w:cs="Arial" w:hint="eastAsia"/>
          <w:sz w:val="22"/>
          <w:szCs w:val="22"/>
        </w:rPr>
        <w:t xml:space="preserve"> </w:t>
      </w:r>
      <w:r w:rsidR="00667FD5">
        <w:rPr>
          <w:rFonts w:ascii="Arial" w:hAnsi="Arial" w:cs="Arial" w:hint="eastAsia"/>
          <w:sz w:val="22"/>
          <w:szCs w:val="22"/>
        </w:rPr>
        <w:t>Final configuration of polymer chain (</w:t>
      </w:r>
      <w:r w:rsidR="00667FD5" w:rsidRPr="00EA2FE4">
        <w:rPr>
          <w:rFonts w:ascii="Arial" w:hAnsi="Arial" w:cs="Arial" w:hint="eastAsia"/>
          <w:i/>
          <w:iCs/>
          <w:sz w:val="22"/>
          <w:szCs w:val="22"/>
        </w:rPr>
        <w:t>k</w:t>
      </w:r>
      <w:r w:rsidR="00667FD5">
        <w:rPr>
          <w:rFonts w:ascii="Arial" w:hAnsi="Arial" w:cs="Arial" w:hint="eastAsia"/>
          <w:sz w:val="22"/>
          <w:szCs w:val="22"/>
        </w:rPr>
        <w:t xml:space="preserve"> = 1.00, epsilon repulsive = 1.00, T = 0.10 K)</w:t>
      </w:r>
    </w:p>
    <w:p w14:paraId="352F4C71" w14:textId="77777777" w:rsidR="00A73F14" w:rsidRDefault="00A73F14" w:rsidP="004E43A0">
      <w:pPr>
        <w:pStyle w:val="af4"/>
        <w:spacing w:before="0" w:beforeAutospacing="0" w:after="0" w:afterAutospacing="0"/>
      </w:pPr>
      <w:r>
        <w:rPr>
          <w:noProof/>
        </w:rPr>
        <w:drawing>
          <wp:inline distT="0" distB="0" distL="0" distR="0" wp14:anchorId="729465DC" wp14:editId="78F4B777">
            <wp:extent cx="5129320" cy="3536066"/>
            <wp:effectExtent l="0" t="0" r="0" b="7620"/>
            <wp:docPr id="184958777"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8777" name="图片 2" descr="图表&#10;&#10;描述已自动生成"/>
                    <pic:cNvPicPr>
                      <a:picLocks noChangeAspect="1" noChangeArrowheads="1"/>
                    </pic:cNvPicPr>
                  </pic:nvPicPr>
                  <pic:blipFill rotWithShape="1">
                    <a:blip r:embed="rId13">
                      <a:extLst>
                        <a:ext uri="{28A0092B-C50C-407E-A947-70E740481C1C}">
                          <a14:useLocalDpi xmlns:a14="http://schemas.microsoft.com/office/drawing/2010/main" val="0"/>
                        </a:ext>
                      </a:extLst>
                    </a:blip>
                    <a:srcRect b="8018"/>
                    <a:stretch/>
                  </pic:blipFill>
                  <pic:spPr bwMode="auto">
                    <a:xfrm>
                      <a:off x="0" y="0"/>
                      <a:ext cx="5130000" cy="3536535"/>
                    </a:xfrm>
                    <a:prstGeom prst="rect">
                      <a:avLst/>
                    </a:prstGeom>
                    <a:noFill/>
                    <a:ln>
                      <a:noFill/>
                    </a:ln>
                    <a:extLst>
                      <a:ext uri="{53640926-AAD7-44D8-BBD7-CCE9431645EC}">
                        <a14:shadowObscured xmlns:a14="http://schemas.microsoft.com/office/drawing/2010/main"/>
                      </a:ext>
                    </a:extLst>
                  </pic:spPr>
                </pic:pic>
              </a:graphicData>
            </a:graphic>
          </wp:inline>
        </w:drawing>
      </w:r>
    </w:p>
    <w:p w14:paraId="3EC99DE8" w14:textId="4148562B" w:rsidR="00667FD5" w:rsidRDefault="00667FD5" w:rsidP="004E43A0">
      <w:pPr>
        <w:pStyle w:val="af4"/>
        <w:spacing w:before="0" w:beforeAutospacing="0" w:after="0" w:afterAutospacing="0" w:line="400" w:lineRule="exact"/>
        <w:rPr>
          <w:rFonts w:ascii="Arial" w:hAnsi="Arial" w:cs="Arial"/>
          <w:sz w:val="22"/>
          <w:szCs w:val="22"/>
        </w:rPr>
      </w:pPr>
      <w:r w:rsidRPr="00667FD5">
        <w:rPr>
          <w:rFonts w:ascii="Arial" w:hAnsi="Arial" w:cs="Arial" w:hint="eastAsia"/>
          <w:b/>
          <w:bCs/>
          <w:sz w:val="22"/>
          <w:szCs w:val="22"/>
        </w:rPr>
        <w:t xml:space="preserve">Figure </w:t>
      </w:r>
      <w:r>
        <w:rPr>
          <w:rFonts w:ascii="Arial" w:hAnsi="Arial" w:cs="Arial" w:hint="eastAsia"/>
          <w:b/>
          <w:bCs/>
          <w:sz w:val="22"/>
          <w:szCs w:val="22"/>
        </w:rPr>
        <w:t>6</w:t>
      </w:r>
      <w:r w:rsidRPr="00667FD5">
        <w:rPr>
          <w:rFonts w:ascii="Arial" w:hAnsi="Arial" w:cs="Arial" w:hint="eastAsia"/>
          <w:b/>
          <w:bCs/>
          <w:sz w:val="22"/>
          <w:szCs w:val="22"/>
        </w:rPr>
        <w:t>.</w:t>
      </w:r>
      <w:r>
        <w:rPr>
          <w:rFonts w:ascii="Arial" w:hAnsi="Arial" w:cs="Arial" w:hint="eastAsia"/>
          <w:sz w:val="22"/>
          <w:szCs w:val="22"/>
        </w:rPr>
        <w:t xml:space="preserve"> Final configuration of polymer chain (</w:t>
      </w:r>
      <w:r w:rsidRPr="00EA2FE4">
        <w:rPr>
          <w:rFonts w:ascii="Arial" w:hAnsi="Arial" w:cs="Arial" w:hint="eastAsia"/>
          <w:i/>
          <w:iCs/>
          <w:sz w:val="22"/>
          <w:szCs w:val="22"/>
        </w:rPr>
        <w:t>k</w:t>
      </w:r>
      <w:r>
        <w:rPr>
          <w:rFonts w:ascii="Arial" w:hAnsi="Arial" w:cs="Arial" w:hint="eastAsia"/>
          <w:sz w:val="22"/>
          <w:szCs w:val="22"/>
        </w:rPr>
        <w:t xml:space="preserve"> = 1.00, epsilon repulsive = 1.00, T = 1.00 K)</w:t>
      </w:r>
    </w:p>
    <w:p w14:paraId="295CF1C8" w14:textId="308CFBC3" w:rsidR="00616CF6" w:rsidRPr="007C3DA7" w:rsidRDefault="008321AC" w:rsidP="007C3DA7">
      <w:pPr>
        <w:pStyle w:val="a9"/>
        <w:numPr>
          <w:ilvl w:val="1"/>
          <w:numId w:val="6"/>
        </w:numPr>
        <w:spacing w:after="0" w:line="400" w:lineRule="exact"/>
        <w:jc w:val="both"/>
        <w:rPr>
          <w:rFonts w:ascii="Arial" w:hAnsi="Arial" w:cs="Arial"/>
          <w:b/>
          <w:bCs/>
        </w:rPr>
      </w:pPr>
      <w:r w:rsidRPr="007C3DA7">
        <w:rPr>
          <w:rFonts w:ascii="Arial" w:hAnsi="Arial" w:cs="Arial" w:hint="eastAsia"/>
          <w:b/>
          <w:bCs/>
        </w:rPr>
        <w:t xml:space="preserve">The </w:t>
      </w:r>
      <w:r w:rsidR="008373F8" w:rsidRPr="007C3DA7">
        <w:rPr>
          <w:rFonts w:ascii="Arial" w:hAnsi="Arial" w:cs="Arial" w:hint="eastAsia"/>
          <w:b/>
          <w:bCs/>
        </w:rPr>
        <w:t xml:space="preserve">influence of spring constant </w:t>
      </w:r>
      <w:r w:rsidR="008373F8" w:rsidRPr="007C3DA7">
        <w:rPr>
          <w:rFonts w:ascii="Arial" w:hAnsi="Arial" w:cs="Arial" w:hint="eastAsia"/>
          <w:b/>
          <w:bCs/>
          <w:i/>
          <w:iCs/>
        </w:rPr>
        <w:t>k</w:t>
      </w:r>
    </w:p>
    <w:p w14:paraId="701AEF7A" w14:textId="45C0EB3E" w:rsidR="001B0A22" w:rsidRDefault="004E6225" w:rsidP="00BE3DF7">
      <w:pPr>
        <w:spacing w:afterLines="50" w:after="156" w:line="400" w:lineRule="exact"/>
        <w:jc w:val="both"/>
        <w:rPr>
          <w:rFonts w:ascii="Arial" w:hAnsi="Arial" w:cs="Arial"/>
        </w:rPr>
      </w:pPr>
      <w:r>
        <w:rPr>
          <w:rFonts w:ascii="Arial" w:hAnsi="Arial" w:cs="Arial" w:hint="eastAsia"/>
        </w:rPr>
        <w:t xml:space="preserve">The spring constant </w:t>
      </w:r>
      <w:r w:rsidRPr="00EA2FE4">
        <w:rPr>
          <w:rFonts w:ascii="Arial" w:hAnsi="Arial" w:cs="Arial" w:hint="eastAsia"/>
          <w:i/>
          <w:iCs/>
        </w:rPr>
        <w:t>k</w:t>
      </w:r>
      <w:r>
        <w:rPr>
          <w:rFonts w:ascii="Arial" w:hAnsi="Arial" w:cs="Arial" w:hint="eastAsia"/>
        </w:rPr>
        <w:t xml:space="preserve"> represents the bonded </w:t>
      </w:r>
      <w:r w:rsidR="00D5309D">
        <w:rPr>
          <w:rFonts w:ascii="Arial" w:hAnsi="Arial" w:cs="Arial" w:hint="eastAsia"/>
        </w:rPr>
        <w:t xml:space="preserve">interaction between </w:t>
      </w:r>
      <w:r w:rsidR="000B7953">
        <w:rPr>
          <w:rFonts w:ascii="Arial" w:hAnsi="Arial" w:cs="Arial" w:hint="eastAsia"/>
        </w:rPr>
        <w:t>the adjacent repeating units of the polymer chain</w:t>
      </w:r>
      <w:r w:rsidR="000E72B3">
        <w:rPr>
          <w:rFonts w:ascii="Arial" w:hAnsi="Arial" w:cs="Arial" w:hint="eastAsia"/>
        </w:rPr>
        <w:t>. A</w:t>
      </w:r>
      <w:r w:rsidR="000B7953">
        <w:rPr>
          <w:rFonts w:ascii="Arial" w:hAnsi="Arial" w:cs="Arial" w:hint="eastAsia"/>
        </w:rPr>
        <w:t xml:space="preserve"> larger </w:t>
      </w:r>
      <w:r w:rsidR="006B5457">
        <w:rPr>
          <w:rFonts w:ascii="Arial" w:hAnsi="Arial" w:cs="Arial" w:hint="eastAsia"/>
        </w:rPr>
        <w:t xml:space="preserve">spring constant </w:t>
      </w:r>
      <w:r w:rsidR="006B5457" w:rsidRPr="00EA2FE4">
        <w:rPr>
          <w:rFonts w:ascii="Arial" w:hAnsi="Arial" w:cs="Arial" w:hint="eastAsia"/>
          <w:i/>
          <w:iCs/>
        </w:rPr>
        <w:t>k</w:t>
      </w:r>
      <w:r w:rsidR="000E72B3">
        <w:rPr>
          <w:rFonts w:ascii="Arial" w:hAnsi="Arial" w:cs="Arial" w:hint="eastAsia"/>
        </w:rPr>
        <w:t xml:space="preserve"> results in a</w:t>
      </w:r>
      <w:r w:rsidR="006B5457">
        <w:rPr>
          <w:rFonts w:ascii="Arial" w:hAnsi="Arial" w:cs="Arial" w:hint="eastAsia"/>
        </w:rPr>
        <w:t xml:space="preserve"> greater </w:t>
      </w:r>
      <w:r w:rsidR="00925590">
        <w:rPr>
          <w:rFonts w:ascii="Arial" w:hAnsi="Arial" w:cs="Arial" w:hint="eastAsia"/>
        </w:rPr>
        <w:t xml:space="preserve">force between the </w:t>
      </w:r>
      <w:r w:rsidR="00BF30CE">
        <w:rPr>
          <w:rFonts w:ascii="Arial" w:hAnsi="Arial" w:cs="Arial" w:hint="eastAsia"/>
        </w:rPr>
        <w:t>repeating units</w:t>
      </w:r>
      <w:r w:rsidR="00686C2E">
        <w:rPr>
          <w:rFonts w:ascii="Arial" w:hAnsi="Arial" w:cs="Arial" w:hint="eastAsia"/>
        </w:rPr>
        <w:t>,</w:t>
      </w:r>
      <w:r w:rsidR="00BF30CE">
        <w:rPr>
          <w:rFonts w:ascii="Arial" w:hAnsi="Arial" w:cs="Arial" w:hint="eastAsia"/>
        </w:rPr>
        <w:t xml:space="preserve"> </w:t>
      </w:r>
      <w:r w:rsidR="00686C2E" w:rsidRPr="00686C2E">
        <w:rPr>
          <w:rFonts w:ascii="Arial" w:hAnsi="Arial" w:cs="Arial"/>
        </w:rPr>
        <w:t xml:space="preserve">making the polymer chain more rigid compared to those with smaller values of </w:t>
      </w:r>
      <w:r w:rsidR="00686C2E" w:rsidRPr="00EA2FE4">
        <w:rPr>
          <w:rFonts w:ascii="Arial" w:hAnsi="Arial" w:cs="Arial" w:hint="eastAsia"/>
          <w:i/>
          <w:iCs/>
        </w:rPr>
        <w:t>k</w:t>
      </w:r>
      <w:r w:rsidR="00686C2E" w:rsidRPr="00686C2E">
        <w:rPr>
          <w:rFonts w:ascii="Arial" w:hAnsi="Arial" w:cs="Arial"/>
        </w:rPr>
        <w:t>.</w:t>
      </w:r>
      <w:r w:rsidR="00F1576B">
        <w:rPr>
          <w:rFonts w:ascii="Arial" w:hAnsi="Arial" w:cs="Arial" w:hint="eastAsia"/>
        </w:rPr>
        <w:t xml:space="preserve"> </w:t>
      </w:r>
    </w:p>
    <w:p w14:paraId="2C1A6772" w14:textId="2E270CF9" w:rsidR="000902DD" w:rsidRDefault="00F1576B" w:rsidP="004E43A0">
      <w:pPr>
        <w:spacing w:after="0" w:line="400" w:lineRule="exact"/>
        <w:jc w:val="both"/>
        <w:rPr>
          <w:rFonts w:ascii="Arial" w:hAnsi="Arial" w:cs="Arial"/>
        </w:rPr>
      </w:pPr>
      <w:r>
        <w:rPr>
          <w:rFonts w:ascii="Arial" w:hAnsi="Arial" w:cs="Arial" w:hint="eastAsia"/>
        </w:rPr>
        <w:t xml:space="preserve">During the simulations, when </w:t>
      </w:r>
      <w:r w:rsidR="006821F3">
        <w:rPr>
          <w:rFonts w:ascii="Arial" w:hAnsi="Arial" w:cs="Arial" w:hint="eastAsia"/>
        </w:rPr>
        <w:t xml:space="preserve">the depth of the repulsive potential was fixed at 1.0 and </w:t>
      </w:r>
      <w:r w:rsidR="0016670D">
        <w:rPr>
          <w:rFonts w:ascii="Arial" w:hAnsi="Arial" w:cs="Arial" w:hint="eastAsia"/>
        </w:rPr>
        <w:t xml:space="preserve">the </w:t>
      </w:r>
      <w:r w:rsidR="0016670D">
        <w:rPr>
          <w:rFonts w:ascii="Arial" w:hAnsi="Arial" w:cs="Arial"/>
        </w:rPr>
        <w:t>spring</w:t>
      </w:r>
      <w:r w:rsidR="0016670D">
        <w:rPr>
          <w:rFonts w:ascii="Arial" w:hAnsi="Arial" w:cs="Arial" w:hint="eastAsia"/>
        </w:rPr>
        <w:t xml:space="preserve"> constant </w:t>
      </w:r>
      <w:r w:rsidR="0016670D" w:rsidRPr="00EA2FE4">
        <w:rPr>
          <w:rFonts w:ascii="Arial" w:hAnsi="Arial" w:cs="Arial" w:hint="eastAsia"/>
          <w:i/>
          <w:iCs/>
        </w:rPr>
        <w:t>k</w:t>
      </w:r>
      <w:r w:rsidR="0016670D">
        <w:rPr>
          <w:rFonts w:ascii="Arial" w:hAnsi="Arial" w:cs="Arial" w:hint="eastAsia"/>
        </w:rPr>
        <w:t xml:space="preserve"> was gradually increa</w:t>
      </w:r>
      <w:r w:rsidR="00B5491C">
        <w:rPr>
          <w:rFonts w:ascii="Arial" w:hAnsi="Arial" w:cs="Arial" w:hint="eastAsia"/>
        </w:rPr>
        <w:t xml:space="preserve">sed from 0 to 2, the overall radius of gyration </w:t>
      </w:r>
      <w:r w:rsidR="00E579EB">
        <w:rPr>
          <w:rFonts w:ascii="Arial" w:hAnsi="Arial" w:cs="Arial" w:hint="eastAsia"/>
        </w:rPr>
        <w:t>decreased (Figures 7 to 9).</w:t>
      </w:r>
      <w:r w:rsidR="00C22B91">
        <w:rPr>
          <w:rFonts w:ascii="Arial" w:hAnsi="Arial" w:cs="Arial" w:hint="eastAsia"/>
        </w:rPr>
        <w:t xml:space="preserve"> </w:t>
      </w:r>
      <w:r w:rsidR="00DE56EF" w:rsidRPr="00DE56EF">
        <w:rPr>
          <w:rFonts w:ascii="Arial" w:hAnsi="Arial" w:cs="Arial"/>
        </w:rPr>
        <w:t>This phenomenon suggests that a flexible polymer chain, which can rotate and bend easily, favors the unfolded state, while a more rigid polymer chain tends to adopt a folded state, resulting in a more compact structure</w:t>
      </w:r>
      <w:r w:rsidR="00DE56EF">
        <w:rPr>
          <w:rFonts w:ascii="Arial" w:hAnsi="Arial" w:cs="Arial" w:hint="eastAsia"/>
        </w:rPr>
        <w:t>.</w:t>
      </w:r>
    </w:p>
    <w:p w14:paraId="0E3E84FE" w14:textId="7E8993BF" w:rsidR="005A21FA" w:rsidRDefault="00DE56EF" w:rsidP="004E43A0">
      <w:pPr>
        <w:spacing w:after="0" w:line="400" w:lineRule="exact"/>
        <w:jc w:val="both"/>
        <w:rPr>
          <w:rFonts w:ascii="Arial" w:hAnsi="Arial" w:cs="Arial"/>
          <w:b/>
          <w:bCs/>
        </w:rPr>
      </w:pPr>
      <w:r w:rsidRPr="00DE56EF">
        <w:rPr>
          <w:rFonts w:ascii="Arial" w:hAnsi="Arial" w:cs="Arial"/>
        </w:rPr>
        <w:t xml:space="preserve">However, when a spring constant </w:t>
      </w:r>
      <w:r w:rsidR="00105FA6" w:rsidRPr="00EA2FE4">
        <w:rPr>
          <w:rFonts w:ascii="Arial" w:hAnsi="Arial" w:cs="Arial" w:hint="eastAsia"/>
          <w:i/>
          <w:iCs/>
        </w:rPr>
        <w:t>k</w:t>
      </w:r>
      <w:r w:rsidR="00105FA6">
        <w:rPr>
          <w:rFonts w:ascii="Arial" w:hAnsi="Arial" w:cs="Arial" w:hint="eastAsia"/>
        </w:rPr>
        <w:t xml:space="preserve"> </w:t>
      </w:r>
      <w:r w:rsidRPr="00DE56EF">
        <w:rPr>
          <w:rFonts w:ascii="Arial" w:hAnsi="Arial" w:cs="Arial"/>
        </w:rPr>
        <w:t>of 5 was applied in the simulation, the results deviated from this trend. This could be due to the excessively strong harmonic forces between the beads, which disrupted the system's stability.</w:t>
      </w:r>
    </w:p>
    <w:p w14:paraId="6503436D" w14:textId="77777777" w:rsidR="005A21FA" w:rsidRDefault="005A21FA" w:rsidP="004E43A0">
      <w:pPr>
        <w:pStyle w:val="af4"/>
        <w:spacing w:before="0" w:beforeAutospacing="0" w:after="0" w:afterAutospacing="0"/>
        <w:jc w:val="center"/>
      </w:pPr>
      <w:r>
        <w:rPr>
          <w:noProof/>
        </w:rPr>
        <w:drawing>
          <wp:inline distT="0" distB="0" distL="0" distR="0" wp14:anchorId="493E8B28" wp14:editId="6EDE3B35">
            <wp:extent cx="4104000" cy="3078000"/>
            <wp:effectExtent l="0" t="0" r="0" b="8255"/>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4000" cy="3078000"/>
                    </a:xfrm>
                    <a:prstGeom prst="rect">
                      <a:avLst/>
                    </a:prstGeom>
                    <a:noFill/>
                    <a:ln>
                      <a:noFill/>
                    </a:ln>
                  </pic:spPr>
                </pic:pic>
              </a:graphicData>
            </a:graphic>
          </wp:inline>
        </w:drawing>
      </w:r>
    </w:p>
    <w:p w14:paraId="6A462475" w14:textId="409E51E2" w:rsidR="001656BF" w:rsidRPr="006864A9" w:rsidRDefault="001656BF" w:rsidP="004E43A0">
      <w:pPr>
        <w:pStyle w:val="af4"/>
        <w:spacing w:before="0" w:beforeAutospacing="0" w:after="0" w:afterAutospacing="0" w:line="400" w:lineRule="exact"/>
        <w:rPr>
          <w:rFonts w:ascii="Arial" w:hAnsi="Arial" w:cs="Arial"/>
          <w:sz w:val="22"/>
          <w:szCs w:val="22"/>
        </w:rPr>
      </w:pPr>
      <w:r w:rsidRPr="006864A9">
        <w:rPr>
          <w:rFonts w:ascii="Arial" w:hAnsi="Arial" w:cs="Arial"/>
          <w:b/>
          <w:bCs/>
          <w:sz w:val="22"/>
          <w:szCs w:val="22"/>
        </w:rPr>
        <w:t>F</w:t>
      </w:r>
      <w:r w:rsidRPr="006864A9">
        <w:rPr>
          <w:rFonts w:ascii="Arial" w:hAnsi="Arial" w:cs="Arial" w:hint="eastAsia"/>
          <w:b/>
          <w:bCs/>
          <w:sz w:val="22"/>
          <w:szCs w:val="22"/>
        </w:rPr>
        <w:t xml:space="preserve">igure </w:t>
      </w:r>
      <w:r>
        <w:rPr>
          <w:rFonts w:ascii="Arial" w:hAnsi="Arial" w:cs="Arial" w:hint="eastAsia"/>
          <w:b/>
          <w:bCs/>
          <w:sz w:val="22"/>
          <w:szCs w:val="22"/>
        </w:rPr>
        <w:t>7</w:t>
      </w:r>
      <w:r w:rsidRPr="006864A9">
        <w:rPr>
          <w:rFonts w:ascii="Arial" w:hAnsi="Arial" w:cs="Arial" w:hint="eastAsia"/>
          <w:b/>
          <w:bCs/>
          <w:sz w:val="22"/>
          <w:szCs w:val="22"/>
        </w:rPr>
        <w:t>.</w:t>
      </w:r>
      <w:r>
        <w:rPr>
          <w:rFonts w:ascii="Arial" w:hAnsi="Arial" w:cs="Arial" w:hint="eastAsia"/>
          <w:sz w:val="22"/>
          <w:szCs w:val="22"/>
        </w:rPr>
        <w:t xml:space="preserve"> Radius of gyration vs temperature (</w:t>
      </w:r>
      <w:r w:rsidRPr="00EA2FE4">
        <w:rPr>
          <w:rFonts w:ascii="Arial" w:hAnsi="Arial" w:cs="Arial" w:hint="eastAsia"/>
          <w:i/>
          <w:iCs/>
          <w:sz w:val="22"/>
          <w:szCs w:val="22"/>
        </w:rPr>
        <w:t>k</w:t>
      </w:r>
      <w:r>
        <w:rPr>
          <w:rFonts w:ascii="Arial" w:hAnsi="Arial" w:cs="Arial" w:hint="eastAsia"/>
          <w:sz w:val="22"/>
          <w:szCs w:val="22"/>
        </w:rPr>
        <w:t xml:space="preserve"> =0.00, epsilon repulsive = 1.00)</w:t>
      </w:r>
    </w:p>
    <w:p w14:paraId="474DD2D0" w14:textId="77777777" w:rsidR="004E16C2" w:rsidRDefault="004E16C2" w:rsidP="004E43A0">
      <w:pPr>
        <w:pStyle w:val="af4"/>
        <w:spacing w:before="0" w:beforeAutospacing="0" w:after="0" w:afterAutospacing="0"/>
        <w:jc w:val="center"/>
      </w:pPr>
      <w:r>
        <w:rPr>
          <w:noProof/>
        </w:rPr>
        <w:drawing>
          <wp:inline distT="0" distB="0" distL="0" distR="0" wp14:anchorId="0F9D4AE9" wp14:editId="2BF4B535">
            <wp:extent cx="4104000" cy="3078000"/>
            <wp:effectExtent l="0" t="0" r="0" b="8255"/>
            <wp:docPr id="2"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图表, 折线图&#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4000" cy="3078000"/>
                    </a:xfrm>
                    <a:prstGeom prst="rect">
                      <a:avLst/>
                    </a:prstGeom>
                    <a:noFill/>
                    <a:ln>
                      <a:noFill/>
                    </a:ln>
                  </pic:spPr>
                </pic:pic>
              </a:graphicData>
            </a:graphic>
          </wp:inline>
        </w:drawing>
      </w:r>
    </w:p>
    <w:p w14:paraId="2BA3B349" w14:textId="69FB1037" w:rsidR="001656BF" w:rsidRPr="006864A9" w:rsidRDefault="001656BF" w:rsidP="004E43A0">
      <w:pPr>
        <w:pStyle w:val="af4"/>
        <w:spacing w:before="0" w:beforeAutospacing="0" w:after="0" w:afterAutospacing="0" w:line="400" w:lineRule="exact"/>
        <w:rPr>
          <w:rFonts w:ascii="Arial" w:hAnsi="Arial" w:cs="Arial"/>
          <w:sz w:val="22"/>
          <w:szCs w:val="22"/>
        </w:rPr>
      </w:pPr>
      <w:r w:rsidRPr="006864A9">
        <w:rPr>
          <w:rFonts w:ascii="Arial" w:hAnsi="Arial" w:cs="Arial"/>
          <w:b/>
          <w:bCs/>
          <w:sz w:val="22"/>
          <w:szCs w:val="22"/>
        </w:rPr>
        <w:t>F</w:t>
      </w:r>
      <w:r w:rsidRPr="006864A9">
        <w:rPr>
          <w:rFonts w:ascii="Arial" w:hAnsi="Arial" w:cs="Arial" w:hint="eastAsia"/>
          <w:b/>
          <w:bCs/>
          <w:sz w:val="22"/>
          <w:szCs w:val="22"/>
        </w:rPr>
        <w:t xml:space="preserve">igure </w:t>
      </w:r>
      <w:r>
        <w:rPr>
          <w:rFonts w:ascii="Arial" w:hAnsi="Arial" w:cs="Arial" w:hint="eastAsia"/>
          <w:b/>
          <w:bCs/>
          <w:sz w:val="22"/>
          <w:szCs w:val="22"/>
        </w:rPr>
        <w:t>8</w:t>
      </w:r>
      <w:r w:rsidRPr="006864A9">
        <w:rPr>
          <w:rFonts w:ascii="Arial" w:hAnsi="Arial" w:cs="Arial" w:hint="eastAsia"/>
          <w:b/>
          <w:bCs/>
          <w:sz w:val="22"/>
          <w:szCs w:val="22"/>
        </w:rPr>
        <w:t>.</w:t>
      </w:r>
      <w:r>
        <w:rPr>
          <w:rFonts w:ascii="Arial" w:hAnsi="Arial" w:cs="Arial" w:hint="eastAsia"/>
          <w:sz w:val="22"/>
          <w:szCs w:val="22"/>
        </w:rPr>
        <w:t xml:space="preserve"> Radius of gyration vs temperature (</w:t>
      </w:r>
      <w:r w:rsidRPr="00EA2FE4">
        <w:rPr>
          <w:rFonts w:ascii="Arial" w:hAnsi="Arial" w:cs="Arial" w:hint="eastAsia"/>
          <w:i/>
          <w:iCs/>
          <w:sz w:val="22"/>
          <w:szCs w:val="22"/>
        </w:rPr>
        <w:t>k</w:t>
      </w:r>
      <w:r>
        <w:rPr>
          <w:rFonts w:ascii="Arial" w:hAnsi="Arial" w:cs="Arial" w:hint="eastAsia"/>
          <w:sz w:val="22"/>
          <w:szCs w:val="22"/>
        </w:rPr>
        <w:t xml:space="preserve"> =0.50, epsilon repulsive = 1.00)</w:t>
      </w:r>
    </w:p>
    <w:p w14:paraId="007FB4DA" w14:textId="77777777" w:rsidR="00D60828" w:rsidRDefault="00D60828" w:rsidP="004E43A0">
      <w:pPr>
        <w:pStyle w:val="af4"/>
        <w:spacing w:before="0" w:beforeAutospacing="0" w:after="0" w:afterAutospacing="0"/>
        <w:jc w:val="center"/>
      </w:pPr>
      <w:r>
        <w:rPr>
          <w:noProof/>
        </w:rPr>
        <w:drawing>
          <wp:inline distT="0" distB="0" distL="0" distR="0" wp14:anchorId="3E49B7E2" wp14:editId="2E6D58F3">
            <wp:extent cx="4104000" cy="3078000"/>
            <wp:effectExtent l="0" t="0" r="0" b="8255"/>
            <wp:docPr id="978721676"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21676" name="图片 2" descr="图表, 折线图&#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4000" cy="3078000"/>
                    </a:xfrm>
                    <a:prstGeom prst="rect">
                      <a:avLst/>
                    </a:prstGeom>
                    <a:noFill/>
                    <a:ln>
                      <a:noFill/>
                    </a:ln>
                  </pic:spPr>
                </pic:pic>
              </a:graphicData>
            </a:graphic>
          </wp:inline>
        </w:drawing>
      </w:r>
    </w:p>
    <w:p w14:paraId="735AED49" w14:textId="5668C466" w:rsidR="001656BF" w:rsidRPr="006864A9" w:rsidRDefault="001656BF" w:rsidP="00BE3DF7">
      <w:pPr>
        <w:pStyle w:val="af4"/>
        <w:spacing w:before="0" w:beforeAutospacing="0" w:afterLines="100" w:after="312" w:afterAutospacing="0" w:line="400" w:lineRule="exact"/>
        <w:rPr>
          <w:rFonts w:ascii="Arial" w:hAnsi="Arial" w:cs="Arial"/>
          <w:sz w:val="22"/>
          <w:szCs w:val="22"/>
        </w:rPr>
      </w:pPr>
      <w:r w:rsidRPr="006864A9">
        <w:rPr>
          <w:rFonts w:ascii="Arial" w:hAnsi="Arial" w:cs="Arial"/>
          <w:b/>
          <w:bCs/>
          <w:sz w:val="22"/>
          <w:szCs w:val="22"/>
        </w:rPr>
        <w:t>F</w:t>
      </w:r>
      <w:r w:rsidRPr="006864A9">
        <w:rPr>
          <w:rFonts w:ascii="Arial" w:hAnsi="Arial" w:cs="Arial" w:hint="eastAsia"/>
          <w:b/>
          <w:bCs/>
          <w:sz w:val="22"/>
          <w:szCs w:val="22"/>
        </w:rPr>
        <w:t xml:space="preserve">igure </w:t>
      </w:r>
      <w:r>
        <w:rPr>
          <w:rFonts w:ascii="Arial" w:hAnsi="Arial" w:cs="Arial" w:hint="eastAsia"/>
          <w:b/>
          <w:bCs/>
          <w:sz w:val="22"/>
          <w:szCs w:val="22"/>
        </w:rPr>
        <w:t>9</w:t>
      </w:r>
      <w:r w:rsidRPr="006864A9">
        <w:rPr>
          <w:rFonts w:ascii="Arial" w:hAnsi="Arial" w:cs="Arial" w:hint="eastAsia"/>
          <w:b/>
          <w:bCs/>
          <w:sz w:val="22"/>
          <w:szCs w:val="22"/>
        </w:rPr>
        <w:t>.</w:t>
      </w:r>
      <w:r>
        <w:rPr>
          <w:rFonts w:ascii="Arial" w:hAnsi="Arial" w:cs="Arial" w:hint="eastAsia"/>
          <w:sz w:val="22"/>
          <w:szCs w:val="22"/>
        </w:rPr>
        <w:t xml:space="preserve"> Radius of gyration vs temperature (</w:t>
      </w:r>
      <w:r w:rsidRPr="00EA2FE4">
        <w:rPr>
          <w:rFonts w:ascii="Arial" w:hAnsi="Arial" w:cs="Arial" w:hint="eastAsia"/>
          <w:i/>
          <w:iCs/>
          <w:sz w:val="22"/>
          <w:szCs w:val="22"/>
        </w:rPr>
        <w:t>k</w:t>
      </w:r>
      <w:r>
        <w:rPr>
          <w:rFonts w:ascii="Arial" w:hAnsi="Arial" w:cs="Arial" w:hint="eastAsia"/>
          <w:sz w:val="22"/>
          <w:szCs w:val="22"/>
        </w:rPr>
        <w:t xml:space="preserve"> =2.00, epsilon repulsive = 1.00)</w:t>
      </w:r>
    </w:p>
    <w:p w14:paraId="08DF04EF" w14:textId="30C06F64" w:rsidR="008373F8" w:rsidRDefault="008373F8" w:rsidP="007C3DA7">
      <w:pPr>
        <w:pStyle w:val="a9"/>
        <w:numPr>
          <w:ilvl w:val="1"/>
          <w:numId w:val="6"/>
        </w:numPr>
        <w:spacing w:after="0" w:line="400" w:lineRule="exact"/>
        <w:jc w:val="both"/>
        <w:rPr>
          <w:rFonts w:ascii="Arial" w:hAnsi="Arial" w:cs="Arial"/>
          <w:b/>
          <w:bCs/>
        </w:rPr>
      </w:pPr>
      <w:r>
        <w:rPr>
          <w:rFonts w:ascii="Arial" w:hAnsi="Arial" w:cs="Arial" w:hint="eastAsia"/>
          <w:b/>
          <w:bCs/>
        </w:rPr>
        <w:t xml:space="preserve">The influence of </w:t>
      </w:r>
      <w:r w:rsidR="004845A4">
        <w:rPr>
          <w:rFonts w:ascii="Arial" w:hAnsi="Arial" w:cs="Arial" w:hint="eastAsia"/>
          <w:b/>
          <w:bCs/>
        </w:rPr>
        <w:t xml:space="preserve">the depth of </w:t>
      </w:r>
      <w:r w:rsidR="004845A4" w:rsidRPr="004845A4">
        <w:rPr>
          <w:rFonts w:ascii="Arial" w:hAnsi="Arial" w:cs="Arial" w:hint="eastAsia"/>
          <w:b/>
          <w:bCs/>
        </w:rPr>
        <w:t>repulsive potential (</w:t>
      </w:r>
      <w:proofErr w:type="spellStart"/>
      <w:r w:rsidR="004845A4" w:rsidRPr="004845A4">
        <w:rPr>
          <w:rFonts w:ascii="Times New Roman" w:hAnsi="Times New Roman" w:cs="Times New Roman"/>
          <w:b/>
          <w:bCs/>
        </w:rPr>
        <w:t>ε</w:t>
      </w:r>
      <w:r w:rsidR="004845A4" w:rsidRPr="004845A4">
        <w:rPr>
          <w:rFonts w:ascii="Arial" w:hAnsi="Arial" w:cs="Arial" w:hint="eastAsia"/>
          <w:b/>
          <w:bCs/>
          <w:vertAlign w:val="subscript"/>
        </w:rPr>
        <w:t>repulsive</w:t>
      </w:r>
      <w:proofErr w:type="spellEnd"/>
      <w:r w:rsidR="004845A4" w:rsidRPr="004845A4">
        <w:rPr>
          <w:rFonts w:ascii="Arial" w:hAnsi="Arial" w:cs="Arial" w:hint="eastAsia"/>
          <w:b/>
          <w:bCs/>
        </w:rPr>
        <w:t>)</w:t>
      </w:r>
    </w:p>
    <w:p w14:paraId="208DEBD5" w14:textId="3D280979" w:rsidR="00D60828" w:rsidRPr="00631506" w:rsidRDefault="00106211" w:rsidP="004E43A0">
      <w:pPr>
        <w:spacing w:after="0" w:line="400" w:lineRule="exact"/>
        <w:jc w:val="both"/>
        <w:rPr>
          <w:rFonts w:ascii="Arial" w:hAnsi="Arial" w:cs="Arial"/>
        </w:rPr>
      </w:pPr>
      <w:r>
        <w:rPr>
          <w:rFonts w:ascii="Arial" w:hAnsi="Arial" w:cs="Arial" w:hint="eastAsia"/>
        </w:rPr>
        <w:t xml:space="preserve">During </w:t>
      </w:r>
      <w:r w:rsidR="00FD1752">
        <w:rPr>
          <w:rFonts w:ascii="Arial" w:hAnsi="Arial" w:cs="Arial" w:hint="eastAsia"/>
        </w:rPr>
        <w:t xml:space="preserve">the simulations, when </w:t>
      </w:r>
      <w:r w:rsidR="00105FA6">
        <w:rPr>
          <w:rFonts w:ascii="Arial" w:hAnsi="Arial" w:cs="Arial" w:hint="eastAsia"/>
        </w:rPr>
        <w:t xml:space="preserve">the </w:t>
      </w:r>
      <w:r w:rsidR="00FD1752">
        <w:rPr>
          <w:rFonts w:ascii="Arial" w:hAnsi="Arial" w:cs="Arial" w:hint="eastAsia"/>
        </w:rPr>
        <w:t xml:space="preserve">spring constants </w:t>
      </w:r>
      <w:r w:rsidR="00FD1752" w:rsidRPr="00EA2FE4">
        <w:rPr>
          <w:rFonts w:ascii="Arial" w:hAnsi="Arial" w:cs="Arial" w:hint="eastAsia"/>
          <w:i/>
          <w:iCs/>
        </w:rPr>
        <w:t>k</w:t>
      </w:r>
      <w:r w:rsidR="00FD1752">
        <w:rPr>
          <w:rFonts w:ascii="Arial" w:hAnsi="Arial" w:cs="Arial" w:hint="eastAsia"/>
        </w:rPr>
        <w:t xml:space="preserve"> remain</w:t>
      </w:r>
      <w:r w:rsidR="00535470">
        <w:rPr>
          <w:rFonts w:ascii="Arial" w:hAnsi="Arial" w:cs="Arial" w:hint="eastAsia"/>
        </w:rPr>
        <w:t>ed</w:t>
      </w:r>
      <w:r w:rsidR="00FD1752">
        <w:rPr>
          <w:rFonts w:ascii="Arial" w:hAnsi="Arial" w:cs="Arial" w:hint="eastAsia"/>
        </w:rPr>
        <w:t xml:space="preserve"> the same, </w:t>
      </w:r>
      <w:r w:rsidR="00D920B0">
        <w:rPr>
          <w:rFonts w:ascii="Arial" w:hAnsi="Arial" w:cs="Arial" w:hint="eastAsia"/>
        </w:rPr>
        <w:t xml:space="preserve">the radius of gyration of the polymer </w:t>
      </w:r>
      <w:r w:rsidR="00535470">
        <w:rPr>
          <w:rFonts w:ascii="Arial" w:hAnsi="Arial" w:cs="Arial" w:hint="eastAsia"/>
        </w:rPr>
        <w:t xml:space="preserve">showed a tendency </w:t>
      </w:r>
      <w:r w:rsidR="00AD194F">
        <w:rPr>
          <w:rFonts w:ascii="Arial" w:hAnsi="Arial" w:cs="Arial" w:hint="eastAsia"/>
        </w:rPr>
        <w:t>to increase as the depth of repulsive potential increase</w:t>
      </w:r>
      <w:r w:rsidR="00535470">
        <w:rPr>
          <w:rFonts w:ascii="Arial" w:hAnsi="Arial" w:cs="Arial" w:hint="eastAsia"/>
        </w:rPr>
        <w:t>d</w:t>
      </w:r>
      <w:r w:rsidR="00B9620A">
        <w:rPr>
          <w:rFonts w:ascii="Arial" w:hAnsi="Arial" w:cs="Arial" w:hint="eastAsia"/>
        </w:rPr>
        <w:t xml:space="preserve">. </w:t>
      </w:r>
      <w:r w:rsidR="00287A00">
        <w:rPr>
          <w:rFonts w:ascii="Arial" w:hAnsi="Arial" w:cs="Arial" w:hint="eastAsia"/>
        </w:rPr>
        <w:t xml:space="preserve">This is because the repulsive force between the </w:t>
      </w:r>
      <w:r w:rsidR="000524BA">
        <w:rPr>
          <w:rFonts w:ascii="Arial" w:hAnsi="Arial" w:cs="Arial" w:hint="eastAsia"/>
        </w:rPr>
        <w:t>particles make</w:t>
      </w:r>
      <w:r w:rsidR="00E23C63">
        <w:rPr>
          <w:rFonts w:ascii="Arial" w:hAnsi="Arial" w:cs="Arial" w:hint="eastAsia"/>
        </w:rPr>
        <w:t xml:space="preserve">s them tend to </w:t>
      </w:r>
      <w:r w:rsidR="00B64799" w:rsidRPr="00B64799">
        <w:rPr>
          <w:rFonts w:ascii="Arial" w:hAnsi="Arial" w:cs="Arial"/>
        </w:rPr>
        <w:t>maintain a greater distance from each other, thereby preventing the polymer chain from folding.</w:t>
      </w:r>
    </w:p>
    <w:p w14:paraId="7D52F7C0" w14:textId="77777777" w:rsidR="00A615DC" w:rsidRDefault="00A615DC" w:rsidP="004E43A0">
      <w:pPr>
        <w:pStyle w:val="af4"/>
        <w:spacing w:before="0" w:beforeAutospacing="0" w:after="0" w:afterAutospacing="0"/>
        <w:jc w:val="center"/>
      </w:pPr>
      <w:r>
        <w:rPr>
          <w:noProof/>
        </w:rPr>
        <w:drawing>
          <wp:inline distT="0" distB="0" distL="0" distR="0" wp14:anchorId="72F77662" wp14:editId="0A2CEB62">
            <wp:extent cx="4104000" cy="3078000"/>
            <wp:effectExtent l="0" t="0" r="0" b="8255"/>
            <wp:docPr id="4"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图表, 折线图&#10;&#10;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4000" cy="3078000"/>
                    </a:xfrm>
                    <a:prstGeom prst="rect">
                      <a:avLst/>
                    </a:prstGeom>
                    <a:noFill/>
                    <a:ln>
                      <a:noFill/>
                    </a:ln>
                  </pic:spPr>
                </pic:pic>
              </a:graphicData>
            </a:graphic>
          </wp:inline>
        </w:drawing>
      </w:r>
    </w:p>
    <w:p w14:paraId="2C3B0621" w14:textId="1C5211DD" w:rsidR="001656BF" w:rsidRPr="006864A9" w:rsidRDefault="001656BF" w:rsidP="00BE3DF7">
      <w:pPr>
        <w:pStyle w:val="af4"/>
        <w:spacing w:before="0" w:beforeAutospacing="0" w:afterLines="50" w:after="156" w:afterAutospacing="0" w:line="400" w:lineRule="exact"/>
        <w:rPr>
          <w:rFonts w:ascii="Arial" w:hAnsi="Arial" w:cs="Arial"/>
          <w:sz w:val="22"/>
          <w:szCs w:val="22"/>
        </w:rPr>
      </w:pPr>
      <w:r w:rsidRPr="006864A9">
        <w:rPr>
          <w:rFonts w:ascii="Arial" w:hAnsi="Arial" w:cs="Arial"/>
          <w:b/>
          <w:bCs/>
          <w:sz w:val="22"/>
          <w:szCs w:val="22"/>
        </w:rPr>
        <w:t>F</w:t>
      </w:r>
      <w:r w:rsidRPr="006864A9">
        <w:rPr>
          <w:rFonts w:ascii="Arial" w:hAnsi="Arial" w:cs="Arial" w:hint="eastAsia"/>
          <w:b/>
          <w:bCs/>
          <w:sz w:val="22"/>
          <w:szCs w:val="22"/>
        </w:rPr>
        <w:t xml:space="preserve">igure </w:t>
      </w:r>
      <w:r>
        <w:rPr>
          <w:rFonts w:ascii="Arial" w:hAnsi="Arial" w:cs="Arial" w:hint="eastAsia"/>
          <w:b/>
          <w:bCs/>
          <w:sz w:val="22"/>
          <w:szCs w:val="22"/>
        </w:rPr>
        <w:t>10</w:t>
      </w:r>
      <w:r w:rsidRPr="006864A9">
        <w:rPr>
          <w:rFonts w:ascii="Arial" w:hAnsi="Arial" w:cs="Arial" w:hint="eastAsia"/>
          <w:b/>
          <w:bCs/>
          <w:sz w:val="22"/>
          <w:szCs w:val="22"/>
        </w:rPr>
        <w:t>.</w:t>
      </w:r>
      <w:r>
        <w:rPr>
          <w:rFonts w:ascii="Arial" w:hAnsi="Arial" w:cs="Arial" w:hint="eastAsia"/>
          <w:sz w:val="22"/>
          <w:szCs w:val="22"/>
        </w:rPr>
        <w:t xml:space="preserve"> Radius of gyration vs temperature (</w:t>
      </w:r>
      <w:r w:rsidRPr="00EA2FE4">
        <w:rPr>
          <w:rFonts w:ascii="Arial" w:hAnsi="Arial" w:cs="Arial" w:hint="eastAsia"/>
          <w:i/>
          <w:iCs/>
          <w:sz w:val="22"/>
          <w:szCs w:val="22"/>
        </w:rPr>
        <w:t>k</w:t>
      </w:r>
      <w:r>
        <w:rPr>
          <w:rFonts w:ascii="Arial" w:hAnsi="Arial" w:cs="Arial" w:hint="eastAsia"/>
          <w:sz w:val="22"/>
          <w:szCs w:val="22"/>
        </w:rPr>
        <w:t xml:space="preserve"> =1.00, epsilon repulsive = 1.50)</w:t>
      </w:r>
    </w:p>
    <w:p w14:paraId="3CF60B36" w14:textId="180D01F3" w:rsidR="004845A4" w:rsidRPr="008E0D3F" w:rsidRDefault="004845A4" w:rsidP="008E0D3F">
      <w:pPr>
        <w:pStyle w:val="a9"/>
        <w:numPr>
          <w:ilvl w:val="1"/>
          <w:numId w:val="6"/>
        </w:numPr>
        <w:spacing w:after="0" w:line="400" w:lineRule="exact"/>
        <w:jc w:val="both"/>
        <w:rPr>
          <w:rFonts w:ascii="Arial" w:hAnsi="Arial" w:cs="Arial"/>
          <w:b/>
          <w:bCs/>
        </w:rPr>
      </w:pPr>
      <w:r w:rsidRPr="008E0D3F">
        <w:rPr>
          <w:rFonts w:ascii="Arial" w:hAnsi="Arial" w:cs="Arial" w:hint="eastAsia"/>
          <w:b/>
          <w:bCs/>
        </w:rPr>
        <w:t>The influence of polymer chain length</w:t>
      </w:r>
    </w:p>
    <w:p w14:paraId="4105F631" w14:textId="09E5993C" w:rsidR="000B5837" w:rsidRDefault="000B5837" w:rsidP="004E43A0">
      <w:pPr>
        <w:pStyle w:val="af4"/>
        <w:spacing w:before="0" w:beforeAutospacing="0" w:after="0" w:afterAutospacing="0" w:line="400" w:lineRule="exact"/>
        <w:jc w:val="both"/>
        <w:rPr>
          <w:rFonts w:ascii="Arial" w:hAnsi="Arial" w:cs="Arial"/>
          <w:sz w:val="22"/>
          <w:szCs w:val="22"/>
        </w:rPr>
      </w:pPr>
      <w:r w:rsidRPr="000B5837">
        <w:rPr>
          <w:rFonts w:ascii="Arial" w:hAnsi="Arial" w:cs="Arial"/>
          <w:sz w:val="22"/>
          <w:szCs w:val="22"/>
        </w:rPr>
        <w:t>In this project, the influence of polymer chain length on folding behavior was also investigated. As the simulation results show (Figures 11 to 14), the radius of gyration of the polymer chain increases with chain length, indicating that longer polymer chains tend to adopt an unfolded state, while shorter chains are more likely to form a folded state. Compared to shorter chains, longer polymer chains have greater degrees of freedom, making them more flexible. Additionally, a longer chain length means that when the polymer chain forms an ordered folded state, the entropy is less favored compared to the disordered unfolded state.</w:t>
      </w:r>
    </w:p>
    <w:p w14:paraId="01004102" w14:textId="123B90C6" w:rsidR="00783E69" w:rsidRDefault="00783E69" w:rsidP="004E43A0">
      <w:pPr>
        <w:pStyle w:val="af4"/>
        <w:spacing w:before="0" w:beforeAutospacing="0" w:after="0" w:afterAutospacing="0"/>
        <w:jc w:val="center"/>
      </w:pPr>
      <w:r>
        <w:rPr>
          <w:noProof/>
        </w:rPr>
        <w:drawing>
          <wp:inline distT="0" distB="0" distL="0" distR="0" wp14:anchorId="07FE4DCC" wp14:editId="0B4FDF70">
            <wp:extent cx="4102735" cy="3078480"/>
            <wp:effectExtent l="0" t="0" r="0" b="7620"/>
            <wp:docPr id="14186435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2735" cy="3078480"/>
                    </a:xfrm>
                    <a:prstGeom prst="rect">
                      <a:avLst/>
                    </a:prstGeom>
                    <a:noFill/>
                  </pic:spPr>
                </pic:pic>
              </a:graphicData>
            </a:graphic>
          </wp:inline>
        </w:drawing>
      </w:r>
    </w:p>
    <w:p w14:paraId="204599BC" w14:textId="59C1500F" w:rsidR="00783E69" w:rsidRPr="006864A9" w:rsidRDefault="00783E69" w:rsidP="00BE3DF7">
      <w:pPr>
        <w:pStyle w:val="af4"/>
        <w:spacing w:before="0" w:beforeAutospacing="0" w:afterLines="100" w:after="312" w:afterAutospacing="0" w:line="400" w:lineRule="exact"/>
        <w:rPr>
          <w:rFonts w:ascii="Arial" w:hAnsi="Arial" w:cs="Arial"/>
          <w:sz w:val="22"/>
          <w:szCs w:val="22"/>
        </w:rPr>
      </w:pPr>
      <w:r w:rsidRPr="006864A9">
        <w:rPr>
          <w:rFonts w:ascii="Arial" w:hAnsi="Arial" w:cs="Arial"/>
          <w:b/>
          <w:bCs/>
          <w:sz w:val="22"/>
          <w:szCs w:val="22"/>
        </w:rPr>
        <w:t>F</w:t>
      </w:r>
      <w:r w:rsidRPr="006864A9">
        <w:rPr>
          <w:rFonts w:ascii="Arial" w:hAnsi="Arial" w:cs="Arial" w:hint="eastAsia"/>
          <w:b/>
          <w:bCs/>
          <w:sz w:val="22"/>
          <w:szCs w:val="22"/>
        </w:rPr>
        <w:t xml:space="preserve">igure </w:t>
      </w:r>
      <w:r>
        <w:rPr>
          <w:rFonts w:ascii="Arial" w:hAnsi="Arial" w:cs="Arial" w:hint="eastAsia"/>
          <w:b/>
          <w:bCs/>
          <w:sz w:val="22"/>
          <w:szCs w:val="22"/>
        </w:rPr>
        <w:t>11</w:t>
      </w:r>
      <w:r w:rsidRPr="006864A9">
        <w:rPr>
          <w:rFonts w:ascii="Arial" w:hAnsi="Arial" w:cs="Arial" w:hint="eastAsia"/>
          <w:b/>
          <w:bCs/>
          <w:sz w:val="22"/>
          <w:szCs w:val="22"/>
        </w:rPr>
        <w:t>.</w:t>
      </w:r>
      <w:r>
        <w:rPr>
          <w:rFonts w:ascii="Arial" w:hAnsi="Arial" w:cs="Arial" w:hint="eastAsia"/>
          <w:sz w:val="22"/>
          <w:szCs w:val="22"/>
        </w:rPr>
        <w:t xml:space="preserve"> Radius of gyration vs temperature (polymer chain length = 5, </w:t>
      </w:r>
      <w:r w:rsidRPr="00EA2FE4">
        <w:rPr>
          <w:rFonts w:ascii="Arial" w:hAnsi="Arial" w:cs="Arial" w:hint="eastAsia"/>
          <w:i/>
          <w:iCs/>
          <w:sz w:val="22"/>
          <w:szCs w:val="22"/>
        </w:rPr>
        <w:t>k</w:t>
      </w:r>
      <w:r>
        <w:rPr>
          <w:rFonts w:ascii="Arial" w:hAnsi="Arial" w:cs="Arial" w:hint="eastAsia"/>
          <w:sz w:val="22"/>
          <w:szCs w:val="22"/>
        </w:rPr>
        <w:t xml:space="preserve"> =1.00, epsilon repulsive = 1.00)</w:t>
      </w:r>
    </w:p>
    <w:p w14:paraId="017CFC2F" w14:textId="031FF107" w:rsidR="000D1BF7" w:rsidRDefault="000D1BF7" w:rsidP="004E43A0">
      <w:pPr>
        <w:pStyle w:val="af4"/>
        <w:spacing w:before="0" w:beforeAutospacing="0" w:after="0" w:afterAutospacing="0"/>
        <w:jc w:val="center"/>
      </w:pPr>
      <w:r>
        <w:rPr>
          <w:noProof/>
        </w:rPr>
        <w:drawing>
          <wp:inline distT="0" distB="0" distL="0" distR="0" wp14:anchorId="32E35198" wp14:editId="55CADEFF">
            <wp:extent cx="4104000" cy="3078000"/>
            <wp:effectExtent l="0" t="0" r="0" b="8255"/>
            <wp:docPr id="1097834364" name="图片 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834364" name="图片 5" descr="图表, 折线图&#10;&#10;描述已自动生成"/>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4000" cy="3078000"/>
                    </a:xfrm>
                    <a:prstGeom prst="rect">
                      <a:avLst/>
                    </a:prstGeom>
                    <a:noFill/>
                    <a:ln>
                      <a:noFill/>
                    </a:ln>
                  </pic:spPr>
                </pic:pic>
              </a:graphicData>
            </a:graphic>
          </wp:inline>
        </w:drawing>
      </w:r>
    </w:p>
    <w:p w14:paraId="1353AF01" w14:textId="00669B29" w:rsidR="001656BF" w:rsidRPr="006864A9" w:rsidRDefault="001656BF" w:rsidP="004E43A0">
      <w:pPr>
        <w:pStyle w:val="af4"/>
        <w:spacing w:before="0" w:beforeAutospacing="0" w:after="0" w:afterAutospacing="0" w:line="400" w:lineRule="exact"/>
        <w:rPr>
          <w:rFonts w:ascii="Arial" w:hAnsi="Arial" w:cs="Arial"/>
          <w:sz w:val="22"/>
          <w:szCs w:val="22"/>
        </w:rPr>
      </w:pPr>
      <w:r w:rsidRPr="006864A9">
        <w:rPr>
          <w:rFonts w:ascii="Arial" w:hAnsi="Arial" w:cs="Arial"/>
          <w:b/>
          <w:bCs/>
          <w:sz w:val="22"/>
          <w:szCs w:val="22"/>
        </w:rPr>
        <w:t>F</w:t>
      </w:r>
      <w:r w:rsidRPr="006864A9">
        <w:rPr>
          <w:rFonts w:ascii="Arial" w:hAnsi="Arial" w:cs="Arial" w:hint="eastAsia"/>
          <w:b/>
          <w:bCs/>
          <w:sz w:val="22"/>
          <w:szCs w:val="22"/>
        </w:rPr>
        <w:t xml:space="preserve">igure </w:t>
      </w:r>
      <w:r>
        <w:rPr>
          <w:rFonts w:ascii="Arial" w:hAnsi="Arial" w:cs="Arial" w:hint="eastAsia"/>
          <w:b/>
          <w:bCs/>
          <w:sz w:val="22"/>
          <w:szCs w:val="22"/>
        </w:rPr>
        <w:t>1</w:t>
      </w:r>
      <w:r w:rsidR="00783E69">
        <w:rPr>
          <w:rFonts w:ascii="Arial" w:hAnsi="Arial" w:cs="Arial" w:hint="eastAsia"/>
          <w:b/>
          <w:bCs/>
          <w:sz w:val="22"/>
          <w:szCs w:val="22"/>
        </w:rPr>
        <w:t>2</w:t>
      </w:r>
      <w:r w:rsidRPr="006864A9">
        <w:rPr>
          <w:rFonts w:ascii="Arial" w:hAnsi="Arial" w:cs="Arial" w:hint="eastAsia"/>
          <w:b/>
          <w:bCs/>
          <w:sz w:val="22"/>
          <w:szCs w:val="22"/>
        </w:rPr>
        <w:t>.</w:t>
      </w:r>
      <w:r>
        <w:rPr>
          <w:rFonts w:ascii="Arial" w:hAnsi="Arial" w:cs="Arial" w:hint="eastAsia"/>
          <w:sz w:val="22"/>
          <w:szCs w:val="22"/>
        </w:rPr>
        <w:t xml:space="preserve"> Radius of gyration vs temperature (polymer chain length = 10</w:t>
      </w:r>
      <w:r w:rsidR="00783E69">
        <w:rPr>
          <w:rFonts w:ascii="Arial" w:hAnsi="Arial" w:cs="Arial" w:hint="eastAsia"/>
          <w:sz w:val="22"/>
          <w:szCs w:val="22"/>
        </w:rPr>
        <w:t xml:space="preserve">, </w:t>
      </w:r>
      <w:r w:rsidRPr="00EA2FE4">
        <w:rPr>
          <w:rFonts w:ascii="Arial" w:hAnsi="Arial" w:cs="Arial" w:hint="eastAsia"/>
          <w:i/>
          <w:iCs/>
          <w:sz w:val="22"/>
          <w:szCs w:val="22"/>
        </w:rPr>
        <w:t>k</w:t>
      </w:r>
      <w:r>
        <w:rPr>
          <w:rFonts w:ascii="Arial" w:hAnsi="Arial" w:cs="Arial" w:hint="eastAsia"/>
          <w:sz w:val="22"/>
          <w:szCs w:val="22"/>
        </w:rPr>
        <w:t xml:space="preserve"> =1.00, epsilon repulsive = 1.00)</w:t>
      </w:r>
    </w:p>
    <w:p w14:paraId="662B1AA6" w14:textId="77777777" w:rsidR="006E5EDC" w:rsidRDefault="006E5EDC" w:rsidP="004E43A0">
      <w:pPr>
        <w:pStyle w:val="af4"/>
        <w:spacing w:before="0" w:beforeAutospacing="0" w:after="0" w:afterAutospacing="0" w:line="360" w:lineRule="auto"/>
        <w:jc w:val="center"/>
      </w:pPr>
      <w:r>
        <w:rPr>
          <w:noProof/>
        </w:rPr>
        <w:drawing>
          <wp:inline distT="0" distB="0" distL="0" distR="0" wp14:anchorId="1EAA4ADE" wp14:editId="7BDB97AB">
            <wp:extent cx="4104000" cy="3078000"/>
            <wp:effectExtent l="0" t="0" r="0" b="8255"/>
            <wp:docPr id="558332693" name="图片 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332693" name="图片 6" descr="图表, 折线图&#10;&#10;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4000" cy="3078000"/>
                    </a:xfrm>
                    <a:prstGeom prst="rect">
                      <a:avLst/>
                    </a:prstGeom>
                    <a:noFill/>
                    <a:ln>
                      <a:noFill/>
                    </a:ln>
                  </pic:spPr>
                </pic:pic>
              </a:graphicData>
            </a:graphic>
          </wp:inline>
        </w:drawing>
      </w:r>
    </w:p>
    <w:p w14:paraId="23F295DE" w14:textId="5E34B7B6" w:rsidR="00783E69" w:rsidRDefault="00783E69" w:rsidP="00BE3DF7">
      <w:pPr>
        <w:pStyle w:val="af4"/>
        <w:spacing w:before="0" w:beforeAutospacing="0" w:afterLines="100" w:after="312" w:afterAutospacing="0" w:line="400" w:lineRule="exact"/>
        <w:rPr>
          <w:rFonts w:ascii="Arial" w:hAnsi="Arial" w:cs="Arial"/>
          <w:sz w:val="22"/>
          <w:szCs w:val="22"/>
        </w:rPr>
      </w:pPr>
      <w:r w:rsidRPr="006864A9">
        <w:rPr>
          <w:rFonts w:ascii="Arial" w:hAnsi="Arial" w:cs="Arial"/>
          <w:b/>
          <w:bCs/>
          <w:sz w:val="22"/>
          <w:szCs w:val="22"/>
        </w:rPr>
        <w:t>F</w:t>
      </w:r>
      <w:r w:rsidRPr="006864A9">
        <w:rPr>
          <w:rFonts w:ascii="Arial" w:hAnsi="Arial" w:cs="Arial" w:hint="eastAsia"/>
          <w:b/>
          <w:bCs/>
          <w:sz w:val="22"/>
          <w:szCs w:val="22"/>
        </w:rPr>
        <w:t xml:space="preserve">igure </w:t>
      </w:r>
      <w:r>
        <w:rPr>
          <w:rFonts w:ascii="Arial" w:hAnsi="Arial" w:cs="Arial" w:hint="eastAsia"/>
          <w:b/>
          <w:bCs/>
          <w:sz w:val="22"/>
          <w:szCs w:val="22"/>
        </w:rPr>
        <w:t>13</w:t>
      </w:r>
      <w:r w:rsidRPr="006864A9">
        <w:rPr>
          <w:rFonts w:ascii="Arial" w:hAnsi="Arial" w:cs="Arial" w:hint="eastAsia"/>
          <w:b/>
          <w:bCs/>
          <w:sz w:val="22"/>
          <w:szCs w:val="22"/>
        </w:rPr>
        <w:t>.</w:t>
      </w:r>
      <w:r>
        <w:rPr>
          <w:rFonts w:ascii="Arial" w:hAnsi="Arial" w:cs="Arial" w:hint="eastAsia"/>
          <w:sz w:val="22"/>
          <w:szCs w:val="22"/>
        </w:rPr>
        <w:t xml:space="preserve"> Radius of gyration vs temperature (polymer chain length = 40, </w:t>
      </w:r>
      <w:r w:rsidRPr="00EA2FE4">
        <w:rPr>
          <w:rFonts w:ascii="Arial" w:hAnsi="Arial" w:cs="Arial" w:hint="eastAsia"/>
          <w:i/>
          <w:iCs/>
          <w:sz w:val="22"/>
          <w:szCs w:val="22"/>
        </w:rPr>
        <w:t>k</w:t>
      </w:r>
      <w:r>
        <w:rPr>
          <w:rFonts w:ascii="Arial" w:hAnsi="Arial" w:cs="Arial" w:hint="eastAsia"/>
          <w:sz w:val="22"/>
          <w:szCs w:val="22"/>
        </w:rPr>
        <w:t xml:space="preserve"> =1.00, epsilon repulsive = 1.00)</w:t>
      </w:r>
    </w:p>
    <w:p w14:paraId="338F3BD6" w14:textId="77777777" w:rsidR="00BE3DF7" w:rsidRPr="006864A9" w:rsidRDefault="00BE3DF7" w:rsidP="00BE3DF7">
      <w:pPr>
        <w:pStyle w:val="af4"/>
        <w:spacing w:before="0" w:beforeAutospacing="0" w:afterLines="100" w:after="312" w:afterAutospacing="0" w:line="400" w:lineRule="exact"/>
        <w:rPr>
          <w:rFonts w:ascii="Arial" w:hAnsi="Arial" w:cs="Arial"/>
          <w:sz w:val="22"/>
          <w:szCs w:val="22"/>
        </w:rPr>
      </w:pPr>
    </w:p>
    <w:p w14:paraId="55283219" w14:textId="1ED3349F" w:rsidR="000D1BF7" w:rsidRDefault="00783E69" w:rsidP="004E43A0">
      <w:pPr>
        <w:pStyle w:val="af4"/>
        <w:spacing w:before="0" w:beforeAutospacing="0" w:after="0" w:afterAutospacing="0"/>
        <w:jc w:val="center"/>
      </w:pPr>
      <w:r>
        <w:rPr>
          <w:noProof/>
        </w:rPr>
        <w:drawing>
          <wp:inline distT="0" distB="0" distL="0" distR="0" wp14:anchorId="279668C4" wp14:editId="503DF919">
            <wp:extent cx="4104000" cy="3078000"/>
            <wp:effectExtent l="0" t="0" r="0" b="8255"/>
            <wp:docPr id="8" name="图片 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图表, 折线图&#10;&#10;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4000" cy="3078000"/>
                    </a:xfrm>
                    <a:prstGeom prst="rect">
                      <a:avLst/>
                    </a:prstGeom>
                    <a:noFill/>
                    <a:ln>
                      <a:noFill/>
                    </a:ln>
                  </pic:spPr>
                </pic:pic>
              </a:graphicData>
            </a:graphic>
          </wp:inline>
        </w:drawing>
      </w:r>
    </w:p>
    <w:p w14:paraId="70314458" w14:textId="60518E95" w:rsidR="00783E69" w:rsidRDefault="00783E69" w:rsidP="004E43A0">
      <w:pPr>
        <w:pStyle w:val="af4"/>
        <w:spacing w:before="0" w:beforeAutospacing="0" w:after="0" w:afterAutospacing="0" w:line="400" w:lineRule="exact"/>
        <w:rPr>
          <w:rFonts w:ascii="Arial" w:hAnsi="Arial" w:cs="Arial"/>
          <w:sz w:val="22"/>
          <w:szCs w:val="22"/>
        </w:rPr>
      </w:pPr>
      <w:r w:rsidRPr="006864A9">
        <w:rPr>
          <w:rFonts w:ascii="Arial" w:hAnsi="Arial" w:cs="Arial"/>
          <w:b/>
          <w:bCs/>
          <w:sz w:val="22"/>
          <w:szCs w:val="22"/>
        </w:rPr>
        <w:t>F</w:t>
      </w:r>
      <w:r w:rsidRPr="006864A9">
        <w:rPr>
          <w:rFonts w:ascii="Arial" w:hAnsi="Arial" w:cs="Arial" w:hint="eastAsia"/>
          <w:b/>
          <w:bCs/>
          <w:sz w:val="22"/>
          <w:szCs w:val="22"/>
        </w:rPr>
        <w:t xml:space="preserve">igure </w:t>
      </w:r>
      <w:r>
        <w:rPr>
          <w:rFonts w:ascii="Arial" w:hAnsi="Arial" w:cs="Arial" w:hint="eastAsia"/>
          <w:b/>
          <w:bCs/>
          <w:sz w:val="22"/>
          <w:szCs w:val="22"/>
        </w:rPr>
        <w:t>14</w:t>
      </w:r>
      <w:r w:rsidRPr="006864A9">
        <w:rPr>
          <w:rFonts w:ascii="Arial" w:hAnsi="Arial" w:cs="Arial" w:hint="eastAsia"/>
          <w:b/>
          <w:bCs/>
          <w:sz w:val="22"/>
          <w:szCs w:val="22"/>
        </w:rPr>
        <w:t>.</w:t>
      </w:r>
      <w:r>
        <w:rPr>
          <w:rFonts w:ascii="Arial" w:hAnsi="Arial" w:cs="Arial" w:hint="eastAsia"/>
          <w:sz w:val="22"/>
          <w:szCs w:val="22"/>
        </w:rPr>
        <w:t xml:space="preserve"> Radius of gyration vs temperature (polymer chain length = 100, </w:t>
      </w:r>
      <w:r w:rsidRPr="00EA2FE4">
        <w:rPr>
          <w:rFonts w:ascii="Arial" w:hAnsi="Arial" w:cs="Arial" w:hint="eastAsia"/>
          <w:i/>
          <w:iCs/>
          <w:sz w:val="22"/>
          <w:szCs w:val="22"/>
        </w:rPr>
        <w:t>k</w:t>
      </w:r>
      <w:r>
        <w:rPr>
          <w:rFonts w:ascii="Arial" w:hAnsi="Arial" w:cs="Arial" w:hint="eastAsia"/>
          <w:sz w:val="22"/>
          <w:szCs w:val="22"/>
        </w:rPr>
        <w:t xml:space="preserve"> =1.00, epsilon repulsive = 1.00)</w:t>
      </w:r>
    </w:p>
    <w:p w14:paraId="0423D830" w14:textId="77777777" w:rsidR="003E2CF4" w:rsidRDefault="003E2CF4" w:rsidP="004E43A0">
      <w:pPr>
        <w:pStyle w:val="af4"/>
        <w:spacing w:before="0" w:beforeAutospacing="0" w:after="0" w:afterAutospacing="0" w:line="400" w:lineRule="exact"/>
        <w:rPr>
          <w:rFonts w:ascii="Arial" w:hAnsi="Arial" w:cs="Arial"/>
          <w:sz w:val="22"/>
          <w:szCs w:val="22"/>
        </w:rPr>
      </w:pPr>
    </w:p>
    <w:p w14:paraId="4240614E" w14:textId="77777777" w:rsidR="003E2CF4" w:rsidRDefault="003E2CF4" w:rsidP="004E43A0">
      <w:pPr>
        <w:pStyle w:val="af4"/>
        <w:spacing w:before="0" w:beforeAutospacing="0" w:after="0" w:afterAutospacing="0" w:line="400" w:lineRule="exact"/>
        <w:rPr>
          <w:rFonts w:ascii="Arial" w:hAnsi="Arial" w:cs="Arial"/>
          <w:sz w:val="22"/>
          <w:szCs w:val="22"/>
        </w:rPr>
      </w:pPr>
    </w:p>
    <w:p w14:paraId="2A1CF4B8" w14:textId="77777777" w:rsidR="00BE3DF7" w:rsidRDefault="00BE3DF7" w:rsidP="004E43A0">
      <w:pPr>
        <w:pStyle w:val="af4"/>
        <w:spacing w:before="0" w:beforeAutospacing="0" w:after="0" w:afterAutospacing="0" w:line="400" w:lineRule="exact"/>
        <w:rPr>
          <w:rFonts w:ascii="Arial" w:hAnsi="Arial" w:cs="Arial"/>
          <w:sz w:val="22"/>
          <w:szCs w:val="22"/>
        </w:rPr>
      </w:pPr>
    </w:p>
    <w:p w14:paraId="69BAB84D" w14:textId="0CE13788" w:rsidR="00154A8A" w:rsidRDefault="009D7B63" w:rsidP="008E0D3F">
      <w:pPr>
        <w:pStyle w:val="a9"/>
        <w:numPr>
          <w:ilvl w:val="0"/>
          <w:numId w:val="6"/>
        </w:numPr>
        <w:spacing w:after="0" w:line="400" w:lineRule="exact"/>
        <w:jc w:val="both"/>
        <w:rPr>
          <w:rFonts w:ascii="Arial" w:hAnsi="Arial" w:cs="Arial"/>
          <w:b/>
          <w:bCs/>
          <w:sz w:val="24"/>
          <w:szCs w:val="28"/>
        </w:rPr>
      </w:pPr>
      <w:r>
        <w:rPr>
          <w:rFonts w:ascii="Arial" w:hAnsi="Arial" w:cs="Arial" w:hint="eastAsia"/>
          <w:b/>
          <w:bCs/>
          <w:sz w:val="24"/>
          <w:szCs w:val="28"/>
        </w:rPr>
        <w:t>Discussion</w:t>
      </w:r>
    </w:p>
    <w:p w14:paraId="71845716" w14:textId="2AAE9B6A" w:rsidR="00953157" w:rsidRPr="00BB70FE" w:rsidRDefault="007C3DA7" w:rsidP="004E43A0">
      <w:pPr>
        <w:spacing w:after="0" w:line="400" w:lineRule="exact"/>
        <w:jc w:val="both"/>
        <w:rPr>
          <w:rFonts w:ascii="Arial" w:hAnsi="Arial" w:cs="Arial" w:hint="eastAsia"/>
          <w:b/>
          <w:bCs/>
        </w:rPr>
      </w:pPr>
      <w:r>
        <w:rPr>
          <w:rFonts w:ascii="Arial" w:hAnsi="Arial" w:cs="Arial" w:hint="eastAsia"/>
          <w:b/>
          <w:bCs/>
        </w:rPr>
        <w:t>4.1</w:t>
      </w:r>
      <w:r w:rsidR="00953157" w:rsidRPr="00BB70FE">
        <w:rPr>
          <w:rFonts w:ascii="Arial" w:hAnsi="Arial" w:cs="Arial" w:hint="eastAsia"/>
          <w:b/>
          <w:bCs/>
        </w:rPr>
        <w:t xml:space="preserve"> Temperature-dep</w:t>
      </w:r>
      <w:r w:rsidR="00BB70FE" w:rsidRPr="00BB70FE">
        <w:rPr>
          <w:rFonts w:ascii="Arial" w:hAnsi="Arial" w:cs="Arial" w:hint="eastAsia"/>
          <w:b/>
          <w:bCs/>
        </w:rPr>
        <w:t>endent phase transition</w:t>
      </w:r>
    </w:p>
    <w:p w14:paraId="14CAB9AF" w14:textId="6C8C7513" w:rsidR="000F75F6" w:rsidRDefault="000F75F6" w:rsidP="00BE3DF7">
      <w:pPr>
        <w:spacing w:afterLines="50" w:after="156" w:line="400" w:lineRule="exact"/>
        <w:jc w:val="both"/>
        <w:rPr>
          <w:rFonts w:ascii="Arial" w:hAnsi="Arial" w:cs="Arial"/>
        </w:rPr>
      </w:pPr>
      <w:r w:rsidRPr="000F75F6">
        <w:rPr>
          <w:rFonts w:ascii="Arial" w:hAnsi="Arial" w:cs="Arial"/>
        </w:rPr>
        <w:t>The simulation results revealed a temperature-dependent folding-unfolding transition of the polymer chain. As shown in Figures 2 to 6, the polymer chain configuration transitioned to an unfolded state as the temperature increased from 0.6 K to 0.7 K. At low temperatures, the radius of gyration remained relatively small and constant, as the attractive interactions between particles dominated, causing the polymer chain to aggregate into a compact folded state. At higher temperatures, the particles gained sufficient kinetic energy to overcome the attractive interactions, leading to an extended configuration.</w:t>
      </w:r>
    </w:p>
    <w:p w14:paraId="54ECDF92" w14:textId="4915E5B6" w:rsidR="00BB70FE" w:rsidRPr="00AD44DA" w:rsidRDefault="007C3DA7" w:rsidP="004E43A0">
      <w:pPr>
        <w:spacing w:after="0" w:line="400" w:lineRule="exact"/>
        <w:jc w:val="both"/>
        <w:rPr>
          <w:rFonts w:ascii="Arial" w:hAnsi="Arial" w:cs="Arial"/>
          <w:b/>
          <w:bCs/>
        </w:rPr>
      </w:pPr>
      <w:r>
        <w:rPr>
          <w:rFonts w:ascii="Arial" w:hAnsi="Arial" w:cs="Arial" w:hint="eastAsia"/>
          <w:b/>
          <w:bCs/>
        </w:rPr>
        <w:t>4</w:t>
      </w:r>
      <w:r w:rsidR="00AD44DA" w:rsidRPr="00AD44DA">
        <w:rPr>
          <w:rFonts w:ascii="Arial" w:hAnsi="Arial" w:cs="Arial" w:hint="eastAsia"/>
          <w:b/>
          <w:bCs/>
        </w:rPr>
        <w:t xml:space="preserve">.2 </w:t>
      </w:r>
      <w:r w:rsidR="00BA73A1" w:rsidRPr="00AD44DA">
        <w:rPr>
          <w:rFonts w:ascii="Arial" w:hAnsi="Arial" w:cs="Arial" w:hint="eastAsia"/>
          <w:b/>
          <w:bCs/>
        </w:rPr>
        <w:t xml:space="preserve">The influence of </w:t>
      </w:r>
      <w:r w:rsidR="00AD44DA" w:rsidRPr="00AD44DA">
        <w:rPr>
          <w:rFonts w:ascii="Arial" w:hAnsi="Arial" w:cs="Arial" w:hint="eastAsia"/>
          <w:b/>
          <w:bCs/>
        </w:rPr>
        <w:t>the simulation parameters</w:t>
      </w:r>
    </w:p>
    <w:p w14:paraId="0B74D0CF" w14:textId="678A6F00" w:rsidR="00AD44DA" w:rsidRDefault="005B3A32" w:rsidP="001B152B">
      <w:pPr>
        <w:spacing w:afterLines="50" w:after="156" w:line="400" w:lineRule="exact"/>
        <w:jc w:val="both"/>
        <w:rPr>
          <w:rFonts w:ascii="Arial" w:hAnsi="Arial" w:cs="Arial"/>
        </w:rPr>
      </w:pPr>
      <w:r>
        <w:rPr>
          <w:rFonts w:ascii="Arial" w:hAnsi="Arial" w:cs="Arial" w:hint="eastAsia"/>
        </w:rPr>
        <w:t>In this project, v</w:t>
      </w:r>
      <w:r w:rsidR="00B322DD" w:rsidRPr="00B322DD">
        <w:rPr>
          <w:rFonts w:ascii="Arial" w:hAnsi="Arial" w:cs="Arial"/>
        </w:rPr>
        <w:t>ario</w:t>
      </w:r>
      <w:r w:rsidR="00B322DD">
        <w:rPr>
          <w:rFonts w:ascii="Arial" w:hAnsi="Arial" w:cs="Arial" w:hint="eastAsia"/>
        </w:rPr>
        <w:t>us simulation parameters</w:t>
      </w:r>
      <w:r w:rsidR="00D619E2">
        <w:rPr>
          <w:rFonts w:ascii="Arial" w:hAnsi="Arial" w:cs="Arial" w:hint="eastAsia"/>
        </w:rPr>
        <w:t>,</w:t>
      </w:r>
      <w:r w:rsidR="00B322DD">
        <w:rPr>
          <w:rFonts w:ascii="Arial" w:hAnsi="Arial" w:cs="Arial" w:hint="eastAsia"/>
        </w:rPr>
        <w:t xml:space="preserve"> including </w:t>
      </w:r>
      <w:r w:rsidR="004F6D42">
        <w:rPr>
          <w:rFonts w:ascii="Arial" w:hAnsi="Arial" w:cs="Arial" w:hint="eastAsia"/>
        </w:rPr>
        <w:t xml:space="preserve">the </w:t>
      </w:r>
      <w:r w:rsidR="00EA2FE4">
        <w:rPr>
          <w:rFonts w:ascii="Arial" w:hAnsi="Arial" w:cs="Arial" w:hint="eastAsia"/>
        </w:rPr>
        <w:t xml:space="preserve">spring constant </w:t>
      </w:r>
      <w:r w:rsidR="00D619E2" w:rsidRPr="00D619E2">
        <w:rPr>
          <w:rFonts w:ascii="Arial" w:hAnsi="Arial" w:cs="Arial" w:hint="eastAsia"/>
        </w:rPr>
        <w:t>(</w:t>
      </w:r>
      <w:r w:rsidR="00EA2FE4" w:rsidRPr="00D619E2">
        <w:rPr>
          <w:rFonts w:ascii="Arial" w:hAnsi="Arial" w:cs="Arial" w:hint="eastAsia"/>
          <w:i/>
          <w:iCs/>
        </w:rPr>
        <w:t>k</w:t>
      </w:r>
      <w:r w:rsidR="00D619E2" w:rsidRPr="00D619E2">
        <w:rPr>
          <w:rFonts w:ascii="Arial" w:hAnsi="Arial" w:cs="Arial" w:hint="eastAsia"/>
        </w:rPr>
        <w:t>)</w:t>
      </w:r>
      <w:r w:rsidR="00EA2FE4">
        <w:rPr>
          <w:rFonts w:ascii="Arial" w:hAnsi="Arial" w:cs="Arial" w:hint="eastAsia"/>
        </w:rPr>
        <w:t xml:space="preserve">, </w:t>
      </w:r>
      <w:r w:rsidR="00D619E2">
        <w:rPr>
          <w:rFonts w:ascii="Arial" w:hAnsi="Arial" w:cs="Arial" w:hint="eastAsia"/>
        </w:rPr>
        <w:t xml:space="preserve">the </w:t>
      </w:r>
      <w:r w:rsidR="00454129">
        <w:rPr>
          <w:rFonts w:ascii="Arial" w:hAnsi="Arial" w:cs="Arial" w:hint="eastAsia"/>
        </w:rPr>
        <w:t xml:space="preserve">depth of the repulsive </w:t>
      </w:r>
      <w:r w:rsidR="00A15A9A">
        <w:rPr>
          <w:rFonts w:ascii="Arial" w:hAnsi="Arial" w:cs="Arial" w:hint="eastAsia"/>
        </w:rPr>
        <w:t>potential (</w:t>
      </w:r>
      <w:proofErr w:type="spellStart"/>
      <w:r w:rsidR="00A15A9A">
        <w:rPr>
          <w:rFonts w:ascii="Times New Roman" w:hAnsi="Times New Roman" w:cs="Times New Roman"/>
        </w:rPr>
        <w:t>ε</w:t>
      </w:r>
      <w:r w:rsidR="00A15A9A" w:rsidRPr="00A15A9A">
        <w:rPr>
          <w:rFonts w:ascii="Arial" w:hAnsi="Arial" w:cs="Arial" w:hint="eastAsia"/>
          <w:vertAlign w:val="subscript"/>
        </w:rPr>
        <w:t>repulsive</w:t>
      </w:r>
      <w:proofErr w:type="spellEnd"/>
      <w:r w:rsidR="00A15A9A">
        <w:rPr>
          <w:rFonts w:ascii="Arial" w:hAnsi="Arial" w:cs="Arial" w:hint="eastAsia"/>
        </w:rPr>
        <w:t xml:space="preserve">) and the polymer chain length were </w:t>
      </w:r>
      <w:r w:rsidR="004F4473">
        <w:rPr>
          <w:rFonts w:ascii="Arial" w:hAnsi="Arial" w:cs="Arial" w:hint="eastAsia"/>
        </w:rPr>
        <w:t>investigated to study their influence on the folding-unfolding transition</w:t>
      </w:r>
      <w:r>
        <w:rPr>
          <w:rFonts w:ascii="Arial" w:hAnsi="Arial" w:cs="Arial" w:hint="eastAsia"/>
        </w:rPr>
        <w:t>.</w:t>
      </w:r>
    </w:p>
    <w:p w14:paraId="6F15B1AF" w14:textId="2B0F2264" w:rsidR="005B3A32" w:rsidRDefault="0048609C" w:rsidP="001B152B">
      <w:pPr>
        <w:spacing w:afterLines="50" w:after="156" w:line="400" w:lineRule="exact"/>
        <w:jc w:val="both"/>
        <w:rPr>
          <w:rFonts w:ascii="Arial" w:hAnsi="Arial" w:cs="Arial"/>
        </w:rPr>
      </w:pPr>
      <w:r>
        <w:rPr>
          <w:rFonts w:ascii="Arial" w:hAnsi="Arial" w:cs="Arial" w:hint="eastAsia"/>
        </w:rPr>
        <w:t xml:space="preserve">When a </w:t>
      </w:r>
      <w:r w:rsidR="008B3170">
        <w:rPr>
          <w:rFonts w:ascii="Arial" w:hAnsi="Arial" w:cs="Arial" w:hint="eastAsia"/>
        </w:rPr>
        <w:t xml:space="preserve">small spring constant </w:t>
      </w:r>
      <w:r w:rsidR="008B3170" w:rsidRPr="008B3170">
        <w:rPr>
          <w:rFonts w:ascii="Arial" w:hAnsi="Arial" w:cs="Arial" w:hint="eastAsia"/>
          <w:i/>
          <w:iCs/>
        </w:rPr>
        <w:t>k</w:t>
      </w:r>
      <w:r w:rsidR="008B3170">
        <w:rPr>
          <w:rFonts w:ascii="Arial" w:hAnsi="Arial" w:cs="Arial" w:hint="eastAsia"/>
        </w:rPr>
        <w:t xml:space="preserve"> was applied to the simulation, the bonded interaction </w:t>
      </w:r>
      <w:r w:rsidR="003D33E8">
        <w:rPr>
          <w:rFonts w:ascii="Arial" w:hAnsi="Arial" w:cs="Arial" w:hint="eastAsia"/>
        </w:rPr>
        <w:t xml:space="preserve">between the particles was weak, </w:t>
      </w:r>
      <w:r w:rsidR="00FE24DC">
        <w:rPr>
          <w:rFonts w:ascii="Arial" w:hAnsi="Arial" w:cs="Arial"/>
        </w:rPr>
        <w:t>mimicking</w:t>
      </w:r>
      <w:r w:rsidR="00FE24DC">
        <w:rPr>
          <w:rFonts w:ascii="Arial" w:hAnsi="Arial" w:cs="Arial" w:hint="eastAsia"/>
        </w:rPr>
        <w:t xml:space="preserve"> </w:t>
      </w:r>
      <w:r w:rsidR="00230A89">
        <w:rPr>
          <w:rFonts w:ascii="Arial" w:hAnsi="Arial" w:cs="Arial" w:hint="eastAsia"/>
        </w:rPr>
        <w:t>a polymer chain with a flexible structure</w:t>
      </w:r>
      <w:r w:rsidR="00A26AC9">
        <w:rPr>
          <w:rFonts w:ascii="Arial" w:hAnsi="Arial" w:cs="Arial" w:hint="eastAsia"/>
        </w:rPr>
        <w:t xml:space="preserve">. The radius of </w:t>
      </w:r>
      <w:r w:rsidR="00A26AC9">
        <w:rPr>
          <w:rFonts w:ascii="Arial" w:hAnsi="Arial" w:cs="Arial"/>
        </w:rPr>
        <w:t>gyration</w:t>
      </w:r>
      <w:r w:rsidR="00A26AC9">
        <w:rPr>
          <w:rFonts w:ascii="Arial" w:hAnsi="Arial" w:cs="Arial" w:hint="eastAsia"/>
        </w:rPr>
        <w:t xml:space="preserve"> for the polymer chains with small </w:t>
      </w:r>
      <w:r w:rsidR="00CC3D66">
        <w:rPr>
          <w:rFonts w:ascii="Arial" w:hAnsi="Arial" w:cs="Arial" w:hint="eastAsia"/>
        </w:rPr>
        <w:t>values of</w:t>
      </w:r>
      <w:r w:rsidR="000307B0" w:rsidRPr="000307B0">
        <w:rPr>
          <w:rFonts w:ascii="Arial" w:hAnsi="Arial" w:cs="Arial" w:hint="eastAsia"/>
          <w:i/>
          <w:iCs/>
        </w:rPr>
        <w:t xml:space="preserve"> k</w:t>
      </w:r>
      <w:r w:rsidR="000307B0">
        <w:rPr>
          <w:rFonts w:ascii="Arial" w:hAnsi="Arial" w:cs="Arial" w:hint="eastAsia"/>
        </w:rPr>
        <w:t xml:space="preserve"> </w:t>
      </w:r>
      <w:r w:rsidR="00D408FE">
        <w:rPr>
          <w:rFonts w:ascii="Arial" w:hAnsi="Arial" w:cs="Arial" w:hint="eastAsia"/>
        </w:rPr>
        <w:t xml:space="preserve">were greater than those with a </w:t>
      </w:r>
      <w:r w:rsidR="006B78D9">
        <w:rPr>
          <w:rFonts w:ascii="Arial" w:hAnsi="Arial" w:cs="Arial" w:hint="eastAsia"/>
        </w:rPr>
        <w:t xml:space="preserve">larger </w:t>
      </w:r>
      <w:r w:rsidR="006B78D9" w:rsidRPr="006B78D9">
        <w:rPr>
          <w:rFonts w:ascii="Arial" w:hAnsi="Arial" w:cs="Arial" w:hint="eastAsia"/>
          <w:i/>
          <w:iCs/>
        </w:rPr>
        <w:t>k</w:t>
      </w:r>
      <w:r w:rsidR="008F1268">
        <w:rPr>
          <w:rFonts w:ascii="Arial" w:hAnsi="Arial" w:cs="Arial" w:hint="eastAsia"/>
        </w:rPr>
        <w:t xml:space="preserve">, </w:t>
      </w:r>
      <w:r w:rsidR="006B78D9" w:rsidRPr="006B78D9">
        <w:rPr>
          <w:rFonts w:ascii="Arial" w:hAnsi="Arial" w:cs="Arial"/>
        </w:rPr>
        <w:t>indicating that flexible polymer chains are more likely to adopt an unfolded state. This occurs because flexible chains can rotate and bend into numerous configurations, with entropy driving the polymer chain to form a random coil.</w:t>
      </w:r>
    </w:p>
    <w:p w14:paraId="460FE2BC" w14:textId="77777777" w:rsidR="004848A6" w:rsidRDefault="00467F59" w:rsidP="004848A6">
      <w:pPr>
        <w:spacing w:afterLines="50" w:after="156" w:line="400" w:lineRule="exact"/>
        <w:jc w:val="both"/>
        <w:rPr>
          <w:rFonts w:ascii="Arial" w:hAnsi="Arial" w:cs="Arial"/>
        </w:rPr>
      </w:pPr>
      <w:r>
        <w:rPr>
          <w:rFonts w:ascii="Arial" w:hAnsi="Arial" w:cs="Arial" w:hint="eastAsia"/>
        </w:rPr>
        <w:t xml:space="preserve">The depth of repulsive potential </w:t>
      </w:r>
      <w:r w:rsidR="00C076B6">
        <w:rPr>
          <w:rFonts w:ascii="Arial" w:hAnsi="Arial" w:cs="Arial" w:hint="eastAsia"/>
        </w:rPr>
        <w:t>also ha</w:t>
      </w:r>
      <w:r w:rsidR="0056210A">
        <w:rPr>
          <w:rFonts w:ascii="Arial" w:hAnsi="Arial" w:cs="Arial" w:hint="eastAsia"/>
        </w:rPr>
        <w:t>s</w:t>
      </w:r>
      <w:r w:rsidR="00C076B6">
        <w:rPr>
          <w:rFonts w:ascii="Arial" w:hAnsi="Arial" w:cs="Arial" w:hint="eastAsia"/>
        </w:rPr>
        <w:t xml:space="preserve"> an impact on the folding-unfolding behavior.</w:t>
      </w:r>
      <w:r w:rsidR="006C4285">
        <w:rPr>
          <w:rFonts w:ascii="Arial" w:hAnsi="Arial" w:cs="Arial" w:hint="eastAsia"/>
        </w:rPr>
        <w:t xml:space="preserve"> In general</w:t>
      </w:r>
      <w:r w:rsidR="0056210A">
        <w:rPr>
          <w:rFonts w:ascii="Arial" w:hAnsi="Arial" w:cs="Arial" w:hint="eastAsia"/>
        </w:rPr>
        <w:t xml:space="preserve">, </w:t>
      </w:r>
      <w:r w:rsidR="00C363F0">
        <w:rPr>
          <w:rFonts w:ascii="Arial" w:hAnsi="Arial" w:cs="Arial" w:hint="eastAsia"/>
        </w:rPr>
        <w:t xml:space="preserve">a large depth of repulsive potential </w:t>
      </w:r>
      <w:r w:rsidR="004848A6" w:rsidRPr="004848A6">
        <w:rPr>
          <w:rFonts w:ascii="Arial" w:hAnsi="Arial" w:cs="Arial"/>
        </w:rPr>
        <w:t>causes particles to maintain greater distances from each other, leading to an unfolded configuration.</w:t>
      </w:r>
    </w:p>
    <w:p w14:paraId="41358144" w14:textId="1553AC91" w:rsidR="00F91F1C" w:rsidRDefault="00363F81" w:rsidP="004848A6">
      <w:pPr>
        <w:spacing w:afterLines="50" w:after="156" w:line="400" w:lineRule="exact"/>
        <w:jc w:val="both"/>
        <w:rPr>
          <w:rFonts w:ascii="Arial" w:hAnsi="Arial" w:cs="Arial"/>
        </w:rPr>
      </w:pPr>
      <w:r>
        <w:rPr>
          <w:rFonts w:ascii="Arial" w:hAnsi="Arial" w:cs="Arial" w:hint="eastAsia"/>
        </w:rPr>
        <w:t xml:space="preserve">Finally, </w:t>
      </w:r>
      <w:r w:rsidR="000435F0">
        <w:rPr>
          <w:rFonts w:ascii="Arial" w:hAnsi="Arial" w:cs="Arial" w:hint="eastAsia"/>
        </w:rPr>
        <w:t xml:space="preserve">as the simulation results shows, a longer polymer chain </w:t>
      </w:r>
      <w:r w:rsidR="004D7F8A">
        <w:rPr>
          <w:rFonts w:ascii="Arial" w:hAnsi="Arial" w:cs="Arial" w:hint="eastAsia"/>
        </w:rPr>
        <w:t>favors the unfolded configuration</w:t>
      </w:r>
      <w:r w:rsidR="006843D3">
        <w:rPr>
          <w:rFonts w:ascii="Arial" w:hAnsi="Arial" w:cs="Arial" w:hint="eastAsia"/>
        </w:rPr>
        <w:t xml:space="preserve">. </w:t>
      </w:r>
      <w:r w:rsidR="006843D3">
        <w:rPr>
          <w:rFonts w:ascii="Arial" w:hAnsi="Arial" w:cs="Arial"/>
        </w:rPr>
        <w:t>Because</w:t>
      </w:r>
      <w:r w:rsidR="006843D3">
        <w:rPr>
          <w:rFonts w:ascii="Arial" w:hAnsi="Arial" w:cs="Arial" w:hint="eastAsia"/>
        </w:rPr>
        <w:t xml:space="preserve"> </w:t>
      </w:r>
      <w:r w:rsidR="00660158">
        <w:rPr>
          <w:rFonts w:ascii="Arial" w:hAnsi="Arial" w:cs="Arial" w:hint="eastAsia"/>
        </w:rPr>
        <w:t xml:space="preserve">longer polymer </w:t>
      </w:r>
      <w:r w:rsidR="00B35261">
        <w:rPr>
          <w:rFonts w:ascii="Arial" w:hAnsi="Arial" w:cs="Arial"/>
        </w:rPr>
        <w:t>chains have</w:t>
      </w:r>
      <w:r w:rsidR="00660158">
        <w:rPr>
          <w:rFonts w:ascii="Arial" w:hAnsi="Arial" w:cs="Arial" w:hint="eastAsia"/>
        </w:rPr>
        <w:t xml:space="preserve"> </w:t>
      </w:r>
      <w:r w:rsidR="00B35261">
        <w:rPr>
          <w:rFonts w:ascii="Arial" w:hAnsi="Arial" w:cs="Arial"/>
        </w:rPr>
        <w:t>more</w:t>
      </w:r>
      <w:r w:rsidR="001C07F9">
        <w:rPr>
          <w:rFonts w:ascii="Arial" w:hAnsi="Arial" w:cs="Arial" w:hint="eastAsia"/>
        </w:rPr>
        <w:t xml:space="preserve"> freedom thus more flexible</w:t>
      </w:r>
      <w:r w:rsidR="008617A7">
        <w:rPr>
          <w:rFonts w:ascii="Arial" w:hAnsi="Arial" w:cs="Arial" w:hint="eastAsia"/>
        </w:rPr>
        <w:t xml:space="preserve"> to form </w:t>
      </w:r>
      <w:r w:rsidR="00B35261">
        <w:rPr>
          <w:rFonts w:ascii="Arial" w:hAnsi="Arial" w:cs="Arial"/>
        </w:rPr>
        <w:t>different</w:t>
      </w:r>
      <w:r w:rsidR="00B35261">
        <w:rPr>
          <w:rFonts w:ascii="Arial" w:hAnsi="Arial" w:cs="Arial" w:hint="eastAsia"/>
        </w:rPr>
        <w:t xml:space="preserve"> configurations</w:t>
      </w:r>
      <w:r w:rsidR="001C07F9">
        <w:rPr>
          <w:rFonts w:ascii="Arial" w:hAnsi="Arial" w:cs="Arial" w:hint="eastAsia"/>
        </w:rPr>
        <w:t xml:space="preserve"> compared to shorter polymer chains</w:t>
      </w:r>
      <w:r w:rsidR="00B35261">
        <w:rPr>
          <w:rFonts w:ascii="Arial" w:hAnsi="Arial" w:cs="Arial" w:hint="eastAsia"/>
        </w:rPr>
        <w:t xml:space="preserve">. Additionally, </w:t>
      </w:r>
      <w:r w:rsidR="00BB7A18">
        <w:rPr>
          <w:rFonts w:ascii="Arial" w:hAnsi="Arial" w:cs="Arial" w:hint="eastAsia"/>
        </w:rPr>
        <w:t>the entropy also drives the longer polymer chain to form</w:t>
      </w:r>
      <w:r w:rsidR="00B82582">
        <w:rPr>
          <w:rFonts w:ascii="Arial" w:hAnsi="Arial" w:cs="Arial" w:hint="eastAsia"/>
        </w:rPr>
        <w:t xml:space="preserve"> an unfolded state with more random </w:t>
      </w:r>
      <w:r w:rsidR="00780EE3">
        <w:rPr>
          <w:rFonts w:ascii="Arial" w:hAnsi="Arial" w:cs="Arial" w:hint="eastAsia"/>
        </w:rPr>
        <w:t>configurations.</w:t>
      </w:r>
    </w:p>
    <w:p w14:paraId="44701A49" w14:textId="12C16F77" w:rsidR="00780EE3" w:rsidRPr="002B6874" w:rsidRDefault="007C3DA7" w:rsidP="004E43A0">
      <w:pPr>
        <w:spacing w:after="0" w:line="400" w:lineRule="exact"/>
        <w:jc w:val="both"/>
        <w:rPr>
          <w:rFonts w:ascii="Arial" w:hAnsi="Arial" w:cs="Arial"/>
          <w:b/>
          <w:bCs/>
        </w:rPr>
      </w:pPr>
      <w:r>
        <w:rPr>
          <w:rFonts w:ascii="Arial" w:hAnsi="Arial" w:cs="Arial" w:hint="eastAsia"/>
          <w:b/>
          <w:bCs/>
        </w:rPr>
        <w:t>4</w:t>
      </w:r>
      <w:r w:rsidR="00780EE3" w:rsidRPr="002B6874">
        <w:rPr>
          <w:rFonts w:ascii="Arial" w:hAnsi="Arial" w:cs="Arial" w:hint="eastAsia"/>
          <w:b/>
          <w:bCs/>
        </w:rPr>
        <w:t xml:space="preserve">.3 </w:t>
      </w:r>
      <w:r w:rsidR="002B6874" w:rsidRPr="002B6874">
        <w:rPr>
          <w:rFonts w:ascii="Arial" w:hAnsi="Arial" w:cs="Arial" w:hint="eastAsia"/>
          <w:b/>
          <w:bCs/>
        </w:rPr>
        <w:t xml:space="preserve">Implications for polymer design in space </w:t>
      </w:r>
      <w:r w:rsidR="002B6874" w:rsidRPr="002B6874">
        <w:rPr>
          <w:rFonts w:ascii="Arial" w:hAnsi="Arial" w:cs="Arial"/>
          <w:b/>
          <w:bCs/>
        </w:rPr>
        <w:t>applications</w:t>
      </w:r>
    </w:p>
    <w:p w14:paraId="06BF5CB9" w14:textId="46501E06" w:rsidR="001666B0" w:rsidRDefault="00390382" w:rsidP="00BE3DF7">
      <w:pPr>
        <w:spacing w:afterLines="50" w:after="156" w:line="400" w:lineRule="exact"/>
        <w:jc w:val="both"/>
        <w:rPr>
          <w:rFonts w:ascii="Arial" w:hAnsi="Arial" w:cs="Arial"/>
        </w:rPr>
      </w:pPr>
      <w:r>
        <w:rPr>
          <w:rFonts w:ascii="Arial" w:hAnsi="Arial" w:cs="Arial" w:hint="eastAsia"/>
        </w:rPr>
        <w:t xml:space="preserve">Based on the simulation results, </w:t>
      </w:r>
      <w:r w:rsidR="003D2838">
        <w:rPr>
          <w:rFonts w:ascii="Arial" w:hAnsi="Arial" w:cs="Arial" w:hint="eastAsia"/>
        </w:rPr>
        <w:t xml:space="preserve">if we want to design a polymer material that can remain unfolded </w:t>
      </w:r>
      <w:r w:rsidR="00AE1956" w:rsidRPr="00AE1956">
        <w:rPr>
          <w:rFonts w:ascii="Arial" w:hAnsi="Arial" w:cs="Arial"/>
        </w:rPr>
        <w:t>and maintain their structural integrity at the low temperatures</w:t>
      </w:r>
      <w:r w:rsidR="00AE1956">
        <w:rPr>
          <w:rFonts w:ascii="Arial" w:hAnsi="Arial" w:cs="Arial" w:hint="eastAsia"/>
        </w:rPr>
        <w:t xml:space="preserve"> in space environments, </w:t>
      </w:r>
      <w:r w:rsidR="005B2089">
        <w:rPr>
          <w:rFonts w:ascii="Arial" w:hAnsi="Arial" w:cs="Arial" w:hint="eastAsia"/>
        </w:rPr>
        <w:t xml:space="preserve">we should make a </w:t>
      </w:r>
      <w:r w:rsidR="005B2089">
        <w:rPr>
          <w:rFonts w:ascii="Arial" w:hAnsi="Arial" w:cs="Arial"/>
        </w:rPr>
        <w:t>polymer</w:t>
      </w:r>
      <w:r w:rsidR="005B2089">
        <w:rPr>
          <w:rFonts w:ascii="Arial" w:hAnsi="Arial" w:cs="Arial" w:hint="eastAsia"/>
        </w:rPr>
        <w:t xml:space="preserve"> that has a relatively weak bonded interaction and strong re</w:t>
      </w:r>
      <w:r w:rsidR="00E0257E">
        <w:rPr>
          <w:rFonts w:ascii="Arial" w:hAnsi="Arial" w:cs="Arial" w:hint="eastAsia"/>
        </w:rPr>
        <w:t>pulsive non-bonded interaction between the repeating units</w:t>
      </w:r>
      <w:r w:rsidR="00310B02">
        <w:rPr>
          <w:rFonts w:ascii="Arial" w:hAnsi="Arial" w:cs="Arial" w:hint="eastAsia"/>
        </w:rPr>
        <w:t xml:space="preserve">. </w:t>
      </w:r>
      <w:r w:rsidR="008E47C6">
        <w:rPr>
          <w:rFonts w:ascii="Arial" w:hAnsi="Arial" w:cs="Arial" w:hint="eastAsia"/>
        </w:rPr>
        <w:t>Additionally</w:t>
      </w:r>
      <w:r w:rsidR="00310B02">
        <w:rPr>
          <w:rFonts w:ascii="Arial" w:hAnsi="Arial" w:cs="Arial" w:hint="eastAsia"/>
        </w:rPr>
        <w:t xml:space="preserve">, the chain </w:t>
      </w:r>
      <w:r w:rsidR="00310B02">
        <w:rPr>
          <w:rFonts w:ascii="Arial" w:hAnsi="Arial" w:cs="Arial"/>
        </w:rPr>
        <w:t>length</w:t>
      </w:r>
      <w:r w:rsidR="00310B02">
        <w:rPr>
          <w:rFonts w:ascii="Arial" w:hAnsi="Arial" w:cs="Arial" w:hint="eastAsia"/>
        </w:rPr>
        <w:t>, or molecular weight of the polymer</w:t>
      </w:r>
      <w:r w:rsidR="005C661C">
        <w:rPr>
          <w:rFonts w:ascii="Arial" w:hAnsi="Arial" w:cs="Arial" w:hint="eastAsia"/>
        </w:rPr>
        <w:t>,</w:t>
      </w:r>
      <w:r w:rsidR="00310B02">
        <w:rPr>
          <w:rFonts w:ascii="Arial" w:hAnsi="Arial" w:cs="Arial" w:hint="eastAsia"/>
        </w:rPr>
        <w:t xml:space="preserve"> should be as </w:t>
      </w:r>
      <w:r w:rsidR="00DD5B68">
        <w:rPr>
          <w:rFonts w:ascii="Arial" w:hAnsi="Arial" w:cs="Arial" w:hint="eastAsia"/>
        </w:rPr>
        <w:t xml:space="preserve">large as possible. </w:t>
      </w:r>
    </w:p>
    <w:p w14:paraId="230BA7B5" w14:textId="753845FF" w:rsidR="00363990" w:rsidRDefault="00363990" w:rsidP="00363990">
      <w:pPr>
        <w:spacing w:after="0" w:line="400" w:lineRule="exact"/>
        <w:jc w:val="both"/>
        <w:rPr>
          <w:rFonts w:ascii="Arial" w:hAnsi="Arial" w:cs="Arial"/>
        </w:rPr>
      </w:pPr>
      <w:r w:rsidRPr="00363990">
        <w:rPr>
          <w:rFonts w:ascii="Arial" w:hAnsi="Arial" w:cs="Arial"/>
        </w:rPr>
        <w:t>A potential polymer structure that meets these requirements is shown in Figure 15. This polymer features a flexible polyethylene backbone incorporated with quaternary ammonium groups. The presence of cations within these groups generates a strong repulsive potential between the repeating units, helping to maintain the unfolded configuration.</w:t>
      </w:r>
    </w:p>
    <w:p w14:paraId="77B63B04" w14:textId="325348B8" w:rsidR="00C71A05" w:rsidRDefault="00B370A1" w:rsidP="00B370A1">
      <w:pPr>
        <w:spacing w:after="0" w:line="240" w:lineRule="auto"/>
        <w:jc w:val="center"/>
      </w:pPr>
      <w:r>
        <w:object w:dxaOrig="3736" w:dyaOrig="1574" w14:anchorId="23538B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7pt;height:55.05pt;mso-position-horizontal:absolute" o:ole="">
            <v:imagedata r:id="rId22" o:title=""/>
          </v:shape>
          <o:OLEObject Type="Embed" ProgID="ChemDraw.Document.6.0" ShapeID="_x0000_i1025" DrawAspect="Content" ObjectID="_1795937761" r:id="rId23"/>
        </w:object>
      </w:r>
    </w:p>
    <w:p w14:paraId="16A6ABE9" w14:textId="4FA148F7" w:rsidR="000B5C2A" w:rsidRPr="00063DA9" w:rsidRDefault="000B5C2A" w:rsidP="00CE78FA">
      <w:pPr>
        <w:spacing w:afterLines="100" w:after="312" w:line="240" w:lineRule="auto"/>
        <w:rPr>
          <w:rFonts w:ascii="Arial" w:hAnsi="Arial" w:cs="Arial"/>
        </w:rPr>
      </w:pPr>
      <w:r w:rsidRPr="00063DA9">
        <w:rPr>
          <w:rFonts w:ascii="Arial" w:hAnsi="Arial" w:cs="Arial"/>
          <w:b/>
          <w:bCs/>
        </w:rPr>
        <w:t>Figure 15.</w:t>
      </w:r>
      <w:r w:rsidRPr="00063DA9">
        <w:rPr>
          <w:rFonts w:ascii="Arial" w:hAnsi="Arial" w:cs="Arial"/>
        </w:rPr>
        <w:t xml:space="preserve"> </w:t>
      </w:r>
      <w:r w:rsidR="00063DA9" w:rsidRPr="00063DA9">
        <w:rPr>
          <w:rFonts w:ascii="Arial" w:hAnsi="Arial" w:cs="Arial"/>
        </w:rPr>
        <w:t>Polymer design for space applications.</w:t>
      </w:r>
    </w:p>
    <w:p w14:paraId="4C26D0ED" w14:textId="0E8CB7A3" w:rsidR="009D7B63" w:rsidRDefault="009D7B63" w:rsidP="008E0D3F">
      <w:pPr>
        <w:pStyle w:val="a9"/>
        <w:numPr>
          <w:ilvl w:val="0"/>
          <w:numId w:val="6"/>
        </w:numPr>
        <w:spacing w:after="0" w:line="400" w:lineRule="exact"/>
        <w:jc w:val="both"/>
        <w:rPr>
          <w:rFonts w:ascii="Arial" w:hAnsi="Arial" w:cs="Arial"/>
          <w:b/>
          <w:bCs/>
          <w:sz w:val="24"/>
          <w:szCs w:val="28"/>
        </w:rPr>
      </w:pPr>
      <w:r>
        <w:rPr>
          <w:rFonts w:ascii="Arial" w:hAnsi="Arial" w:cs="Arial" w:hint="eastAsia"/>
          <w:b/>
          <w:bCs/>
          <w:sz w:val="24"/>
          <w:szCs w:val="28"/>
        </w:rPr>
        <w:t>Conclusion</w:t>
      </w:r>
      <w:r w:rsidR="000C427E">
        <w:rPr>
          <w:rFonts w:ascii="Arial" w:hAnsi="Arial" w:cs="Arial" w:hint="eastAsia"/>
          <w:b/>
          <w:bCs/>
          <w:sz w:val="24"/>
          <w:szCs w:val="28"/>
        </w:rPr>
        <w:t>s</w:t>
      </w:r>
    </w:p>
    <w:p w14:paraId="63BE2495" w14:textId="77777777" w:rsidR="00DB302E" w:rsidRPr="00DB302E" w:rsidRDefault="00DB302E" w:rsidP="00BE3DF7">
      <w:pPr>
        <w:spacing w:afterLines="50" w:after="156" w:line="400" w:lineRule="exact"/>
        <w:jc w:val="both"/>
        <w:rPr>
          <w:rFonts w:ascii="Arial" w:hAnsi="Arial" w:cs="Arial"/>
        </w:rPr>
      </w:pPr>
      <w:r w:rsidRPr="00DB302E">
        <w:rPr>
          <w:rFonts w:ascii="Arial" w:hAnsi="Arial" w:cs="Arial"/>
        </w:rPr>
        <w:t>In this project, we investigated the folding-unfolding transition of a polymer chain using molecular dynamics simulations. The results revealed how the folding-unfolding behavior is influenced by temperature, spring constant, and the depth of the repulsive potential, offering valuable insights for the design of polymer materials suited for space applications.</w:t>
      </w:r>
    </w:p>
    <w:p w14:paraId="108E4711" w14:textId="77777777" w:rsidR="00DB302E" w:rsidRPr="00DB302E" w:rsidRDefault="00DB302E" w:rsidP="000C427E">
      <w:pPr>
        <w:spacing w:afterLines="100" w:after="312" w:line="400" w:lineRule="exact"/>
        <w:jc w:val="both"/>
        <w:rPr>
          <w:rFonts w:ascii="Arial" w:hAnsi="Arial" w:cs="Arial"/>
        </w:rPr>
      </w:pPr>
      <w:r w:rsidRPr="00DB302E">
        <w:rPr>
          <w:rFonts w:ascii="Arial" w:hAnsi="Arial" w:cs="Arial"/>
        </w:rPr>
        <w:t>For future studies, researchers could perform energy minimization prior to starting the molecular dynamics simulations to identify a stable initial configuration. This step would enhance the reliability and robustness of the simulation results.</w:t>
      </w:r>
    </w:p>
    <w:p w14:paraId="5D25DD60" w14:textId="49DADCF6" w:rsidR="0087173F" w:rsidRDefault="0087173F" w:rsidP="004E43A0">
      <w:pPr>
        <w:spacing w:after="0" w:line="400" w:lineRule="exact"/>
        <w:jc w:val="both"/>
        <w:rPr>
          <w:rFonts w:ascii="Arial" w:hAnsi="Arial" w:cs="Arial"/>
          <w:b/>
          <w:bCs/>
          <w:sz w:val="24"/>
          <w:szCs w:val="28"/>
        </w:rPr>
      </w:pPr>
      <w:r>
        <w:rPr>
          <w:rFonts w:ascii="Arial" w:hAnsi="Arial" w:cs="Arial" w:hint="eastAsia"/>
          <w:b/>
          <w:bCs/>
          <w:sz w:val="24"/>
          <w:szCs w:val="28"/>
        </w:rPr>
        <w:t>Reference</w:t>
      </w:r>
    </w:p>
    <w:p w14:paraId="12715B5A" w14:textId="38F8E8D4" w:rsidR="0087173F" w:rsidRDefault="0087173F" w:rsidP="000C427E">
      <w:pPr>
        <w:pStyle w:val="a9"/>
        <w:numPr>
          <w:ilvl w:val="0"/>
          <w:numId w:val="2"/>
        </w:numPr>
        <w:spacing w:afterLines="100" w:after="312" w:line="400" w:lineRule="exact"/>
        <w:ind w:left="357" w:hanging="357"/>
        <w:jc w:val="both"/>
        <w:rPr>
          <w:rFonts w:ascii="Arial" w:hAnsi="Arial" w:cs="Arial"/>
        </w:rPr>
      </w:pPr>
      <w:r w:rsidRPr="0099490A">
        <w:rPr>
          <w:rFonts w:ascii="Arial" w:hAnsi="Arial" w:cs="Arial"/>
        </w:rPr>
        <w:t>Alfred Rudin, Phillip Choi, in The Elements of Polymer Science &amp; Engineering (Third Edition)</w:t>
      </w:r>
      <w:r w:rsidR="0099490A" w:rsidRPr="0099490A">
        <w:rPr>
          <w:rFonts w:ascii="Arial" w:hAnsi="Arial" w:cs="Arial" w:hint="eastAsia"/>
        </w:rPr>
        <w:t>,</w:t>
      </w:r>
      <w:r w:rsidRPr="0099490A">
        <w:rPr>
          <w:rFonts w:ascii="Arial" w:hAnsi="Arial" w:cs="Arial"/>
        </w:rPr>
        <w:t xml:space="preserve"> 2013</w:t>
      </w:r>
    </w:p>
    <w:p w14:paraId="08417E0E" w14:textId="090ED27B" w:rsidR="003B4C2B" w:rsidRPr="00E84747" w:rsidRDefault="003B4C2B" w:rsidP="004E43A0">
      <w:pPr>
        <w:spacing w:after="0" w:line="400" w:lineRule="exact"/>
        <w:jc w:val="both"/>
        <w:rPr>
          <w:rFonts w:ascii="Arial" w:hAnsi="Arial" w:cs="Arial"/>
          <w:b/>
          <w:bCs/>
          <w:sz w:val="24"/>
          <w:szCs w:val="28"/>
        </w:rPr>
      </w:pPr>
      <w:r w:rsidRPr="00E84747">
        <w:rPr>
          <w:rFonts w:ascii="Arial" w:hAnsi="Arial" w:cs="Arial" w:hint="eastAsia"/>
          <w:b/>
          <w:bCs/>
          <w:sz w:val="24"/>
          <w:szCs w:val="28"/>
        </w:rPr>
        <w:t>Supporting In</w:t>
      </w:r>
      <w:r w:rsidR="00E84747" w:rsidRPr="00E84747">
        <w:rPr>
          <w:rFonts w:ascii="Arial" w:hAnsi="Arial" w:cs="Arial" w:hint="eastAsia"/>
          <w:b/>
          <w:bCs/>
          <w:sz w:val="24"/>
          <w:szCs w:val="28"/>
        </w:rPr>
        <w:t>formation</w:t>
      </w:r>
    </w:p>
    <w:p w14:paraId="2EE10CB6" w14:textId="7B9C8840" w:rsidR="00E84747" w:rsidRPr="003978B4" w:rsidRDefault="003978B4" w:rsidP="004E43A0">
      <w:pPr>
        <w:spacing w:after="0" w:line="400" w:lineRule="exact"/>
        <w:jc w:val="both"/>
        <w:rPr>
          <w:rFonts w:ascii="Arial" w:hAnsi="Arial" w:cs="Arial"/>
        </w:rPr>
      </w:pPr>
      <w:r>
        <w:rPr>
          <w:rFonts w:ascii="Arial" w:hAnsi="Arial" w:cs="Arial" w:hint="eastAsia"/>
        </w:rPr>
        <w:t xml:space="preserve">The </w:t>
      </w:r>
      <w:r w:rsidR="00CA1B93">
        <w:rPr>
          <w:rFonts w:ascii="Arial" w:hAnsi="Arial" w:cs="Arial" w:hint="eastAsia"/>
        </w:rPr>
        <w:t xml:space="preserve">python codes and </w:t>
      </w:r>
      <w:r w:rsidR="003F1D11">
        <w:rPr>
          <w:rFonts w:ascii="Arial" w:hAnsi="Arial" w:cs="Arial" w:hint="eastAsia"/>
        </w:rPr>
        <w:t>results of the simulation have been uploaded to GitHub</w:t>
      </w:r>
      <w:r w:rsidR="00364BE2">
        <w:rPr>
          <w:rFonts w:ascii="Arial" w:hAnsi="Arial" w:cs="Arial" w:hint="eastAsia"/>
        </w:rPr>
        <w:t xml:space="preserve">: </w:t>
      </w:r>
      <w:hyperlink r:id="rId24" w:history="1">
        <w:r w:rsidR="00B13DAF" w:rsidRPr="00B13DAF">
          <w:rPr>
            <w:rStyle w:val="af2"/>
            <w:rFonts w:ascii="Arial" w:hAnsi="Arial" w:cs="Arial"/>
          </w:rPr>
          <w:t>yufei1009/comp-prob-solv: Homework for Chem 4050/5050 Computational Problem Solving in the Chemical Sciences</w:t>
        </w:r>
      </w:hyperlink>
    </w:p>
    <w:sectPr w:rsidR="00E84747" w:rsidRPr="003978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677007" w14:textId="77777777" w:rsidR="0038448D" w:rsidRDefault="0038448D" w:rsidP="006E71A5">
      <w:pPr>
        <w:spacing w:after="0" w:line="240" w:lineRule="auto"/>
      </w:pPr>
      <w:r>
        <w:separator/>
      </w:r>
    </w:p>
  </w:endnote>
  <w:endnote w:type="continuationSeparator" w:id="0">
    <w:p w14:paraId="0C96ECDC" w14:textId="77777777" w:rsidR="0038448D" w:rsidRDefault="0038448D" w:rsidP="006E7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54B06B" w14:textId="77777777" w:rsidR="0038448D" w:rsidRDefault="0038448D" w:rsidP="006E71A5">
      <w:pPr>
        <w:spacing w:after="0" w:line="240" w:lineRule="auto"/>
      </w:pPr>
      <w:r>
        <w:separator/>
      </w:r>
    </w:p>
  </w:footnote>
  <w:footnote w:type="continuationSeparator" w:id="0">
    <w:p w14:paraId="1A1F079D" w14:textId="77777777" w:rsidR="0038448D" w:rsidRDefault="0038448D" w:rsidP="006E7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900EB"/>
    <w:multiLevelType w:val="multilevel"/>
    <w:tmpl w:val="D1AA0F9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AB9661D"/>
    <w:multiLevelType w:val="multilevel"/>
    <w:tmpl w:val="400422FA"/>
    <w:lvl w:ilvl="0">
      <w:start w:val="1"/>
      <w:numFmt w:val="decimal"/>
      <w:lvlText w:val="%1."/>
      <w:lvlJc w:val="left"/>
      <w:pPr>
        <w:ind w:left="360" w:hanging="360"/>
      </w:pPr>
      <w:rPr>
        <w:rFonts w:hint="default"/>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03061AA"/>
    <w:multiLevelType w:val="multilevel"/>
    <w:tmpl w:val="0B9EF3D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B06089F"/>
    <w:multiLevelType w:val="multilevel"/>
    <w:tmpl w:val="400422FA"/>
    <w:lvl w:ilvl="0">
      <w:start w:val="1"/>
      <w:numFmt w:val="decimal"/>
      <w:lvlText w:val="%1."/>
      <w:lvlJc w:val="left"/>
      <w:pPr>
        <w:ind w:left="360" w:hanging="360"/>
      </w:pPr>
      <w:rPr>
        <w:rFonts w:hint="default"/>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7099758B"/>
    <w:multiLevelType w:val="multilevel"/>
    <w:tmpl w:val="4DD0921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CE4786E"/>
    <w:multiLevelType w:val="hybridMultilevel"/>
    <w:tmpl w:val="C78CF982"/>
    <w:lvl w:ilvl="0" w:tplc="409879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81198268">
    <w:abstractNumId w:val="1"/>
  </w:num>
  <w:num w:numId="2" w16cid:durableId="203761376">
    <w:abstractNumId w:val="5"/>
  </w:num>
  <w:num w:numId="3" w16cid:durableId="1782528528">
    <w:abstractNumId w:val="0"/>
  </w:num>
  <w:num w:numId="4" w16cid:durableId="2125953962">
    <w:abstractNumId w:val="3"/>
  </w:num>
  <w:num w:numId="5" w16cid:durableId="971834259">
    <w:abstractNumId w:val="2"/>
  </w:num>
  <w:num w:numId="6" w16cid:durableId="17643711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44"/>
    <w:rsid w:val="00000384"/>
    <w:rsid w:val="00000C18"/>
    <w:rsid w:val="0000667E"/>
    <w:rsid w:val="00011885"/>
    <w:rsid w:val="00016CC2"/>
    <w:rsid w:val="0001746B"/>
    <w:rsid w:val="00022E7D"/>
    <w:rsid w:val="0002657B"/>
    <w:rsid w:val="00030673"/>
    <w:rsid w:val="000307B0"/>
    <w:rsid w:val="000429D5"/>
    <w:rsid w:val="000435F0"/>
    <w:rsid w:val="000524BA"/>
    <w:rsid w:val="00054EA2"/>
    <w:rsid w:val="00055297"/>
    <w:rsid w:val="0006026C"/>
    <w:rsid w:val="0006172F"/>
    <w:rsid w:val="00063DA9"/>
    <w:rsid w:val="0007597B"/>
    <w:rsid w:val="00083435"/>
    <w:rsid w:val="000902DD"/>
    <w:rsid w:val="000A0CC4"/>
    <w:rsid w:val="000B5837"/>
    <w:rsid w:val="000B5C2A"/>
    <w:rsid w:val="000B7953"/>
    <w:rsid w:val="000C3E18"/>
    <w:rsid w:val="000C427E"/>
    <w:rsid w:val="000C5DB0"/>
    <w:rsid w:val="000C6B45"/>
    <w:rsid w:val="000C7D89"/>
    <w:rsid w:val="000D1BF7"/>
    <w:rsid w:val="000E64F3"/>
    <w:rsid w:val="000E72B3"/>
    <w:rsid w:val="000F3B21"/>
    <w:rsid w:val="000F52D3"/>
    <w:rsid w:val="000F696E"/>
    <w:rsid w:val="000F70A1"/>
    <w:rsid w:val="000F75F6"/>
    <w:rsid w:val="0010149E"/>
    <w:rsid w:val="001030A9"/>
    <w:rsid w:val="00104C90"/>
    <w:rsid w:val="00105796"/>
    <w:rsid w:val="00105FA6"/>
    <w:rsid w:val="00106211"/>
    <w:rsid w:val="00113BA2"/>
    <w:rsid w:val="0011402A"/>
    <w:rsid w:val="00120452"/>
    <w:rsid w:val="0013486C"/>
    <w:rsid w:val="00153245"/>
    <w:rsid w:val="00154A8A"/>
    <w:rsid w:val="001635CF"/>
    <w:rsid w:val="00164228"/>
    <w:rsid w:val="001656BF"/>
    <w:rsid w:val="001666B0"/>
    <w:rsid w:val="0016670D"/>
    <w:rsid w:val="0017594B"/>
    <w:rsid w:val="001775DC"/>
    <w:rsid w:val="00180C2F"/>
    <w:rsid w:val="00183F16"/>
    <w:rsid w:val="001B0A22"/>
    <w:rsid w:val="001B0FD5"/>
    <w:rsid w:val="001B152B"/>
    <w:rsid w:val="001C07F9"/>
    <w:rsid w:val="001C3060"/>
    <w:rsid w:val="001C519E"/>
    <w:rsid w:val="001D5EC8"/>
    <w:rsid w:val="001F59B6"/>
    <w:rsid w:val="002005ED"/>
    <w:rsid w:val="00200BE1"/>
    <w:rsid w:val="002014E9"/>
    <w:rsid w:val="00211078"/>
    <w:rsid w:val="0021183B"/>
    <w:rsid w:val="00215D4F"/>
    <w:rsid w:val="00225899"/>
    <w:rsid w:val="00230A89"/>
    <w:rsid w:val="00232B35"/>
    <w:rsid w:val="00244226"/>
    <w:rsid w:val="0025491E"/>
    <w:rsid w:val="002565D7"/>
    <w:rsid w:val="00263F1D"/>
    <w:rsid w:val="002669DD"/>
    <w:rsid w:val="0026770D"/>
    <w:rsid w:val="00280C97"/>
    <w:rsid w:val="00282F4A"/>
    <w:rsid w:val="00286C50"/>
    <w:rsid w:val="00287A00"/>
    <w:rsid w:val="00290B7E"/>
    <w:rsid w:val="0029111B"/>
    <w:rsid w:val="002A4A96"/>
    <w:rsid w:val="002B51C1"/>
    <w:rsid w:val="002B589C"/>
    <w:rsid w:val="002B6874"/>
    <w:rsid w:val="002C42AB"/>
    <w:rsid w:val="002D7099"/>
    <w:rsid w:val="00306D80"/>
    <w:rsid w:val="00310B02"/>
    <w:rsid w:val="00320D6E"/>
    <w:rsid w:val="00322B46"/>
    <w:rsid w:val="00330C7C"/>
    <w:rsid w:val="00332CE2"/>
    <w:rsid w:val="003453B8"/>
    <w:rsid w:val="00347946"/>
    <w:rsid w:val="00361CEB"/>
    <w:rsid w:val="00363990"/>
    <w:rsid w:val="00363F81"/>
    <w:rsid w:val="00364BE2"/>
    <w:rsid w:val="00382AE8"/>
    <w:rsid w:val="00383250"/>
    <w:rsid w:val="0038448D"/>
    <w:rsid w:val="00390382"/>
    <w:rsid w:val="003978B4"/>
    <w:rsid w:val="003A22D3"/>
    <w:rsid w:val="003A4CD5"/>
    <w:rsid w:val="003B0793"/>
    <w:rsid w:val="003B3ADF"/>
    <w:rsid w:val="003B4C2B"/>
    <w:rsid w:val="003B5F0B"/>
    <w:rsid w:val="003B6010"/>
    <w:rsid w:val="003C4B6F"/>
    <w:rsid w:val="003C7197"/>
    <w:rsid w:val="003D0751"/>
    <w:rsid w:val="003D2838"/>
    <w:rsid w:val="003D33E8"/>
    <w:rsid w:val="003E2CF4"/>
    <w:rsid w:val="003E6B28"/>
    <w:rsid w:val="003F1D11"/>
    <w:rsid w:val="00403FEE"/>
    <w:rsid w:val="00422CDC"/>
    <w:rsid w:val="004272D5"/>
    <w:rsid w:val="00436FCA"/>
    <w:rsid w:val="0043783C"/>
    <w:rsid w:val="004454E3"/>
    <w:rsid w:val="004516FA"/>
    <w:rsid w:val="00454129"/>
    <w:rsid w:val="004549DB"/>
    <w:rsid w:val="00467F59"/>
    <w:rsid w:val="0047603A"/>
    <w:rsid w:val="004845A4"/>
    <w:rsid w:val="004848A6"/>
    <w:rsid w:val="0048609C"/>
    <w:rsid w:val="00497C91"/>
    <w:rsid w:val="004B2FB4"/>
    <w:rsid w:val="004B53BF"/>
    <w:rsid w:val="004C7127"/>
    <w:rsid w:val="004D0BBD"/>
    <w:rsid w:val="004D7F8A"/>
    <w:rsid w:val="004E16C2"/>
    <w:rsid w:val="004E1EEE"/>
    <w:rsid w:val="004E43A0"/>
    <w:rsid w:val="004E50BC"/>
    <w:rsid w:val="004E5897"/>
    <w:rsid w:val="004E6225"/>
    <w:rsid w:val="004E62A8"/>
    <w:rsid w:val="004F4473"/>
    <w:rsid w:val="004F6D42"/>
    <w:rsid w:val="005041B4"/>
    <w:rsid w:val="005054B7"/>
    <w:rsid w:val="005071C7"/>
    <w:rsid w:val="0053138F"/>
    <w:rsid w:val="00535470"/>
    <w:rsid w:val="0056059A"/>
    <w:rsid w:val="0056210A"/>
    <w:rsid w:val="00584D50"/>
    <w:rsid w:val="00596493"/>
    <w:rsid w:val="005A21FA"/>
    <w:rsid w:val="005B2089"/>
    <w:rsid w:val="005B3A32"/>
    <w:rsid w:val="005B6DB1"/>
    <w:rsid w:val="005C2ABB"/>
    <w:rsid w:val="005C661C"/>
    <w:rsid w:val="005D2329"/>
    <w:rsid w:val="005F7F1C"/>
    <w:rsid w:val="006005F8"/>
    <w:rsid w:val="006018F4"/>
    <w:rsid w:val="00615449"/>
    <w:rsid w:val="00616CF6"/>
    <w:rsid w:val="00626354"/>
    <w:rsid w:val="006279F5"/>
    <w:rsid w:val="00631506"/>
    <w:rsid w:val="0063181B"/>
    <w:rsid w:val="006368B3"/>
    <w:rsid w:val="00644386"/>
    <w:rsid w:val="00660158"/>
    <w:rsid w:val="00664886"/>
    <w:rsid w:val="00667FD5"/>
    <w:rsid w:val="00673F00"/>
    <w:rsid w:val="006821F3"/>
    <w:rsid w:val="00682466"/>
    <w:rsid w:val="00682E79"/>
    <w:rsid w:val="0068329F"/>
    <w:rsid w:val="006843D3"/>
    <w:rsid w:val="006864A9"/>
    <w:rsid w:val="00686C2E"/>
    <w:rsid w:val="0069454B"/>
    <w:rsid w:val="006A0B55"/>
    <w:rsid w:val="006A1A84"/>
    <w:rsid w:val="006A2A7B"/>
    <w:rsid w:val="006A3750"/>
    <w:rsid w:val="006A3E4F"/>
    <w:rsid w:val="006A4CA9"/>
    <w:rsid w:val="006B088E"/>
    <w:rsid w:val="006B23B7"/>
    <w:rsid w:val="006B5457"/>
    <w:rsid w:val="006B78D9"/>
    <w:rsid w:val="006C4285"/>
    <w:rsid w:val="006E0A82"/>
    <w:rsid w:val="006E5EDC"/>
    <w:rsid w:val="006E5F55"/>
    <w:rsid w:val="006E71A5"/>
    <w:rsid w:val="006E7BB2"/>
    <w:rsid w:val="0072037E"/>
    <w:rsid w:val="007205EB"/>
    <w:rsid w:val="00721211"/>
    <w:rsid w:val="007314ED"/>
    <w:rsid w:val="007342BA"/>
    <w:rsid w:val="00741812"/>
    <w:rsid w:val="00746754"/>
    <w:rsid w:val="00751A77"/>
    <w:rsid w:val="0075592C"/>
    <w:rsid w:val="0076420A"/>
    <w:rsid w:val="007667B4"/>
    <w:rsid w:val="00774563"/>
    <w:rsid w:val="00780EE3"/>
    <w:rsid w:val="00783E69"/>
    <w:rsid w:val="0078437A"/>
    <w:rsid w:val="007A49CF"/>
    <w:rsid w:val="007A6A92"/>
    <w:rsid w:val="007B7D85"/>
    <w:rsid w:val="007C383D"/>
    <w:rsid w:val="007C3DA7"/>
    <w:rsid w:val="007C46AF"/>
    <w:rsid w:val="007C51B1"/>
    <w:rsid w:val="007D4F1C"/>
    <w:rsid w:val="007D5E6E"/>
    <w:rsid w:val="007E2B6F"/>
    <w:rsid w:val="007F0E7B"/>
    <w:rsid w:val="00805F07"/>
    <w:rsid w:val="008130CA"/>
    <w:rsid w:val="00815F79"/>
    <w:rsid w:val="0083154B"/>
    <w:rsid w:val="008321AC"/>
    <w:rsid w:val="008333CE"/>
    <w:rsid w:val="008373F8"/>
    <w:rsid w:val="0084111C"/>
    <w:rsid w:val="008454F3"/>
    <w:rsid w:val="008540F2"/>
    <w:rsid w:val="008617A7"/>
    <w:rsid w:val="0087173F"/>
    <w:rsid w:val="0087705B"/>
    <w:rsid w:val="008826A3"/>
    <w:rsid w:val="0089403D"/>
    <w:rsid w:val="00894EFA"/>
    <w:rsid w:val="008A27ED"/>
    <w:rsid w:val="008A5439"/>
    <w:rsid w:val="008A7C5A"/>
    <w:rsid w:val="008B2049"/>
    <w:rsid w:val="008B3170"/>
    <w:rsid w:val="008B44A7"/>
    <w:rsid w:val="008B69B4"/>
    <w:rsid w:val="008C1354"/>
    <w:rsid w:val="008E0D3F"/>
    <w:rsid w:val="008E47C6"/>
    <w:rsid w:val="008F04C2"/>
    <w:rsid w:val="008F1268"/>
    <w:rsid w:val="008F649E"/>
    <w:rsid w:val="00925590"/>
    <w:rsid w:val="00926DEA"/>
    <w:rsid w:val="00953157"/>
    <w:rsid w:val="009625F9"/>
    <w:rsid w:val="00972B4D"/>
    <w:rsid w:val="009856C0"/>
    <w:rsid w:val="0098645E"/>
    <w:rsid w:val="0099490A"/>
    <w:rsid w:val="00996002"/>
    <w:rsid w:val="009A357A"/>
    <w:rsid w:val="009B616C"/>
    <w:rsid w:val="009C045B"/>
    <w:rsid w:val="009C11A9"/>
    <w:rsid w:val="009D5244"/>
    <w:rsid w:val="009D7B63"/>
    <w:rsid w:val="009E0B29"/>
    <w:rsid w:val="009E1395"/>
    <w:rsid w:val="009E3219"/>
    <w:rsid w:val="009E559B"/>
    <w:rsid w:val="009F3B74"/>
    <w:rsid w:val="00A06026"/>
    <w:rsid w:val="00A11E8F"/>
    <w:rsid w:val="00A13487"/>
    <w:rsid w:val="00A15A9A"/>
    <w:rsid w:val="00A26AC9"/>
    <w:rsid w:val="00A45B19"/>
    <w:rsid w:val="00A615DC"/>
    <w:rsid w:val="00A737F3"/>
    <w:rsid w:val="00A73F14"/>
    <w:rsid w:val="00A80CE9"/>
    <w:rsid w:val="00A87FC7"/>
    <w:rsid w:val="00A97DD1"/>
    <w:rsid w:val="00AA66CA"/>
    <w:rsid w:val="00AB5D04"/>
    <w:rsid w:val="00AC15C1"/>
    <w:rsid w:val="00AC649D"/>
    <w:rsid w:val="00AD194F"/>
    <w:rsid w:val="00AD44DA"/>
    <w:rsid w:val="00AE1956"/>
    <w:rsid w:val="00AE234A"/>
    <w:rsid w:val="00AE6994"/>
    <w:rsid w:val="00AF1CCC"/>
    <w:rsid w:val="00B1399A"/>
    <w:rsid w:val="00B13DAF"/>
    <w:rsid w:val="00B322DD"/>
    <w:rsid w:val="00B35261"/>
    <w:rsid w:val="00B370A1"/>
    <w:rsid w:val="00B5491C"/>
    <w:rsid w:val="00B60AE6"/>
    <w:rsid w:val="00B64799"/>
    <w:rsid w:val="00B718F5"/>
    <w:rsid w:val="00B75336"/>
    <w:rsid w:val="00B823D8"/>
    <w:rsid w:val="00B82582"/>
    <w:rsid w:val="00B832F2"/>
    <w:rsid w:val="00B9620A"/>
    <w:rsid w:val="00B97C4C"/>
    <w:rsid w:val="00BA0F68"/>
    <w:rsid w:val="00BA2989"/>
    <w:rsid w:val="00BA36FC"/>
    <w:rsid w:val="00BA73A1"/>
    <w:rsid w:val="00BB2D61"/>
    <w:rsid w:val="00BB2DAB"/>
    <w:rsid w:val="00BB70FE"/>
    <w:rsid w:val="00BB7A18"/>
    <w:rsid w:val="00BC741F"/>
    <w:rsid w:val="00BD2882"/>
    <w:rsid w:val="00BD5571"/>
    <w:rsid w:val="00BE1B82"/>
    <w:rsid w:val="00BE3DF7"/>
    <w:rsid w:val="00BF1F26"/>
    <w:rsid w:val="00BF30CE"/>
    <w:rsid w:val="00BF7E5B"/>
    <w:rsid w:val="00C01AA9"/>
    <w:rsid w:val="00C02D23"/>
    <w:rsid w:val="00C075DD"/>
    <w:rsid w:val="00C076B6"/>
    <w:rsid w:val="00C12C82"/>
    <w:rsid w:val="00C22B91"/>
    <w:rsid w:val="00C23293"/>
    <w:rsid w:val="00C303CC"/>
    <w:rsid w:val="00C33908"/>
    <w:rsid w:val="00C363F0"/>
    <w:rsid w:val="00C47617"/>
    <w:rsid w:val="00C60695"/>
    <w:rsid w:val="00C71A05"/>
    <w:rsid w:val="00C86E73"/>
    <w:rsid w:val="00C96BD9"/>
    <w:rsid w:val="00CA1B93"/>
    <w:rsid w:val="00CA2F9F"/>
    <w:rsid w:val="00CA5D98"/>
    <w:rsid w:val="00CB247A"/>
    <w:rsid w:val="00CB6D6D"/>
    <w:rsid w:val="00CC3D66"/>
    <w:rsid w:val="00CD06F1"/>
    <w:rsid w:val="00CD76E6"/>
    <w:rsid w:val="00CE4376"/>
    <w:rsid w:val="00CE78FA"/>
    <w:rsid w:val="00CF3F7F"/>
    <w:rsid w:val="00D00564"/>
    <w:rsid w:val="00D05E7C"/>
    <w:rsid w:val="00D11C5B"/>
    <w:rsid w:val="00D12478"/>
    <w:rsid w:val="00D20E28"/>
    <w:rsid w:val="00D35935"/>
    <w:rsid w:val="00D3622B"/>
    <w:rsid w:val="00D408FE"/>
    <w:rsid w:val="00D418C5"/>
    <w:rsid w:val="00D43428"/>
    <w:rsid w:val="00D43788"/>
    <w:rsid w:val="00D44333"/>
    <w:rsid w:val="00D4710A"/>
    <w:rsid w:val="00D5309D"/>
    <w:rsid w:val="00D55ED5"/>
    <w:rsid w:val="00D60828"/>
    <w:rsid w:val="00D619E2"/>
    <w:rsid w:val="00D63478"/>
    <w:rsid w:val="00D6747C"/>
    <w:rsid w:val="00D76C5F"/>
    <w:rsid w:val="00D87C5B"/>
    <w:rsid w:val="00D920B0"/>
    <w:rsid w:val="00DA5E95"/>
    <w:rsid w:val="00DA7B03"/>
    <w:rsid w:val="00DB302E"/>
    <w:rsid w:val="00DB7567"/>
    <w:rsid w:val="00DB7D53"/>
    <w:rsid w:val="00DC072E"/>
    <w:rsid w:val="00DC621D"/>
    <w:rsid w:val="00DD2384"/>
    <w:rsid w:val="00DD5B68"/>
    <w:rsid w:val="00DE3068"/>
    <w:rsid w:val="00DE56EF"/>
    <w:rsid w:val="00DE5BD0"/>
    <w:rsid w:val="00DE5BD3"/>
    <w:rsid w:val="00DE5FA8"/>
    <w:rsid w:val="00E01CB9"/>
    <w:rsid w:val="00E0257E"/>
    <w:rsid w:val="00E02BB1"/>
    <w:rsid w:val="00E153E6"/>
    <w:rsid w:val="00E2170E"/>
    <w:rsid w:val="00E230E5"/>
    <w:rsid w:val="00E23C63"/>
    <w:rsid w:val="00E314DD"/>
    <w:rsid w:val="00E327C3"/>
    <w:rsid w:val="00E34778"/>
    <w:rsid w:val="00E43EF9"/>
    <w:rsid w:val="00E528C4"/>
    <w:rsid w:val="00E52B3F"/>
    <w:rsid w:val="00E57301"/>
    <w:rsid w:val="00E579EB"/>
    <w:rsid w:val="00E725C4"/>
    <w:rsid w:val="00E824D2"/>
    <w:rsid w:val="00E84747"/>
    <w:rsid w:val="00E925E1"/>
    <w:rsid w:val="00EA2FE4"/>
    <w:rsid w:val="00EA5E72"/>
    <w:rsid w:val="00EB18BF"/>
    <w:rsid w:val="00EB4D62"/>
    <w:rsid w:val="00EC0BDE"/>
    <w:rsid w:val="00EC21E0"/>
    <w:rsid w:val="00EC22B1"/>
    <w:rsid w:val="00EE4939"/>
    <w:rsid w:val="00EF2A74"/>
    <w:rsid w:val="00F059E4"/>
    <w:rsid w:val="00F105D3"/>
    <w:rsid w:val="00F12380"/>
    <w:rsid w:val="00F1576B"/>
    <w:rsid w:val="00F16B81"/>
    <w:rsid w:val="00F17305"/>
    <w:rsid w:val="00F22433"/>
    <w:rsid w:val="00F2534C"/>
    <w:rsid w:val="00F32C28"/>
    <w:rsid w:val="00F35C3E"/>
    <w:rsid w:val="00F44539"/>
    <w:rsid w:val="00F51C93"/>
    <w:rsid w:val="00F6211E"/>
    <w:rsid w:val="00F63F08"/>
    <w:rsid w:val="00F67F37"/>
    <w:rsid w:val="00F71FC5"/>
    <w:rsid w:val="00F825BB"/>
    <w:rsid w:val="00F86E32"/>
    <w:rsid w:val="00F90D52"/>
    <w:rsid w:val="00F91F1C"/>
    <w:rsid w:val="00F94F73"/>
    <w:rsid w:val="00F955DE"/>
    <w:rsid w:val="00FA1122"/>
    <w:rsid w:val="00FA4135"/>
    <w:rsid w:val="00FB373D"/>
    <w:rsid w:val="00FB5EC6"/>
    <w:rsid w:val="00FD1752"/>
    <w:rsid w:val="00FE24DC"/>
    <w:rsid w:val="00FE475C"/>
    <w:rsid w:val="00FF1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456F99"/>
  <w15:chartTrackingRefBased/>
  <w15:docId w15:val="{5A8E1325-97DC-49E7-8A67-3CD872433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D524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D524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9D524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D524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D524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D524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D524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D524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D524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524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D524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9D524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D5244"/>
    <w:rPr>
      <w:rFonts w:cstheme="majorBidi"/>
      <w:color w:val="0F4761" w:themeColor="accent1" w:themeShade="BF"/>
      <w:sz w:val="28"/>
      <w:szCs w:val="28"/>
    </w:rPr>
  </w:style>
  <w:style w:type="character" w:customStyle="1" w:styleId="50">
    <w:name w:val="标题 5 字符"/>
    <w:basedOn w:val="a0"/>
    <w:link w:val="5"/>
    <w:uiPriority w:val="9"/>
    <w:semiHidden/>
    <w:rsid w:val="009D5244"/>
    <w:rPr>
      <w:rFonts w:cstheme="majorBidi"/>
      <w:color w:val="0F4761" w:themeColor="accent1" w:themeShade="BF"/>
      <w:sz w:val="24"/>
    </w:rPr>
  </w:style>
  <w:style w:type="character" w:customStyle="1" w:styleId="60">
    <w:name w:val="标题 6 字符"/>
    <w:basedOn w:val="a0"/>
    <w:link w:val="6"/>
    <w:uiPriority w:val="9"/>
    <w:semiHidden/>
    <w:rsid w:val="009D5244"/>
    <w:rPr>
      <w:rFonts w:cstheme="majorBidi"/>
      <w:b/>
      <w:bCs/>
      <w:color w:val="0F4761" w:themeColor="accent1" w:themeShade="BF"/>
    </w:rPr>
  </w:style>
  <w:style w:type="character" w:customStyle="1" w:styleId="70">
    <w:name w:val="标题 7 字符"/>
    <w:basedOn w:val="a0"/>
    <w:link w:val="7"/>
    <w:uiPriority w:val="9"/>
    <w:semiHidden/>
    <w:rsid w:val="009D5244"/>
    <w:rPr>
      <w:rFonts w:cstheme="majorBidi"/>
      <w:b/>
      <w:bCs/>
      <w:color w:val="595959" w:themeColor="text1" w:themeTint="A6"/>
    </w:rPr>
  </w:style>
  <w:style w:type="character" w:customStyle="1" w:styleId="80">
    <w:name w:val="标题 8 字符"/>
    <w:basedOn w:val="a0"/>
    <w:link w:val="8"/>
    <w:uiPriority w:val="9"/>
    <w:semiHidden/>
    <w:rsid w:val="009D5244"/>
    <w:rPr>
      <w:rFonts w:cstheme="majorBidi"/>
      <w:color w:val="595959" w:themeColor="text1" w:themeTint="A6"/>
    </w:rPr>
  </w:style>
  <w:style w:type="character" w:customStyle="1" w:styleId="90">
    <w:name w:val="标题 9 字符"/>
    <w:basedOn w:val="a0"/>
    <w:link w:val="9"/>
    <w:uiPriority w:val="9"/>
    <w:semiHidden/>
    <w:rsid w:val="009D5244"/>
    <w:rPr>
      <w:rFonts w:eastAsiaTheme="majorEastAsia" w:cstheme="majorBidi"/>
      <w:color w:val="595959" w:themeColor="text1" w:themeTint="A6"/>
    </w:rPr>
  </w:style>
  <w:style w:type="paragraph" w:styleId="a3">
    <w:name w:val="Title"/>
    <w:basedOn w:val="a"/>
    <w:next w:val="a"/>
    <w:link w:val="a4"/>
    <w:uiPriority w:val="10"/>
    <w:qFormat/>
    <w:rsid w:val="009D524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D524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D524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D524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D5244"/>
    <w:pPr>
      <w:spacing w:before="160"/>
      <w:jc w:val="center"/>
    </w:pPr>
    <w:rPr>
      <w:i/>
      <w:iCs/>
      <w:color w:val="404040" w:themeColor="text1" w:themeTint="BF"/>
    </w:rPr>
  </w:style>
  <w:style w:type="character" w:customStyle="1" w:styleId="a8">
    <w:name w:val="引用 字符"/>
    <w:basedOn w:val="a0"/>
    <w:link w:val="a7"/>
    <w:uiPriority w:val="29"/>
    <w:rsid w:val="009D5244"/>
    <w:rPr>
      <w:i/>
      <w:iCs/>
      <w:color w:val="404040" w:themeColor="text1" w:themeTint="BF"/>
    </w:rPr>
  </w:style>
  <w:style w:type="paragraph" w:styleId="a9">
    <w:name w:val="List Paragraph"/>
    <w:basedOn w:val="a"/>
    <w:uiPriority w:val="34"/>
    <w:qFormat/>
    <w:rsid w:val="009D5244"/>
    <w:pPr>
      <w:ind w:left="720"/>
      <w:contextualSpacing/>
    </w:pPr>
  </w:style>
  <w:style w:type="character" w:styleId="aa">
    <w:name w:val="Intense Emphasis"/>
    <w:basedOn w:val="a0"/>
    <w:uiPriority w:val="21"/>
    <w:qFormat/>
    <w:rsid w:val="009D5244"/>
    <w:rPr>
      <w:i/>
      <w:iCs/>
      <w:color w:val="0F4761" w:themeColor="accent1" w:themeShade="BF"/>
    </w:rPr>
  </w:style>
  <w:style w:type="paragraph" w:styleId="ab">
    <w:name w:val="Intense Quote"/>
    <w:basedOn w:val="a"/>
    <w:next w:val="a"/>
    <w:link w:val="ac"/>
    <w:uiPriority w:val="30"/>
    <w:qFormat/>
    <w:rsid w:val="009D52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D5244"/>
    <w:rPr>
      <w:i/>
      <w:iCs/>
      <w:color w:val="0F4761" w:themeColor="accent1" w:themeShade="BF"/>
    </w:rPr>
  </w:style>
  <w:style w:type="character" w:styleId="ad">
    <w:name w:val="Intense Reference"/>
    <w:basedOn w:val="a0"/>
    <w:uiPriority w:val="32"/>
    <w:qFormat/>
    <w:rsid w:val="009D5244"/>
    <w:rPr>
      <w:b/>
      <w:bCs/>
      <w:smallCaps/>
      <w:color w:val="0F4761" w:themeColor="accent1" w:themeShade="BF"/>
      <w:spacing w:val="5"/>
    </w:rPr>
  </w:style>
  <w:style w:type="paragraph" w:styleId="ae">
    <w:name w:val="header"/>
    <w:basedOn w:val="a"/>
    <w:link w:val="af"/>
    <w:uiPriority w:val="99"/>
    <w:unhideWhenUsed/>
    <w:rsid w:val="006E71A5"/>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6E71A5"/>
    <w:rPr>
      <w:sz w:val="18"/>
      <w:szCs w:val="18"/>
    </w:rPr>
  </w:style>
  <w:style w:type="paragraph" w:styleId="af0">
    <w:name w:val="footer"/>
    <w:basedOn w:val="a"/>
    <w:link w:val="af1"/>
    <w:uiPriority w:val="99"/>
    <w:unhideWhenUsed/>
    <w:rsid w:val="006E71A5"/>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6E71A5"/>
    <w:rPr>
      <w:sz w:val="18"/>
      <w:szCs w:val="18"/>
    </w:rPr>
  </w:style>
  <w:style w:type="character" w:styleId="af2">
    <w:name w:val="Hyperlink"/>
    <w:basedOn w:val="a0"/>
    <w:uiPriority w:val="99"/>
    <w:unhideWhenUsed/>
    <w:rsid w:val="0087173F"/>
    <w:rPr>
      <w:color w:val="467886" w:themeColor="hyperlink"/>
      <w:u w:val="single"/>
    </w:rPr>
  </w:style>
  <w:style w:type="character" w:styleId="af3">
    <w:name w:val="Unresolved Mention"/>
    <w:basedOn w:val="a0"/>
    <w:uiPriority w:val="99"/>
    <w:semiHidden/>
    <w:unhideWhenUsed/>
    <w:rsid w:val="0087173F"/>
    <w:rPr>
      <w:color w:val="605E5C"/>
      <w:shd w:val="clear" w:color="auto" w:fill="E1DFDD"/>
    </w:rPr>
  </w:style>
  <w:style w:type="paragraph" w:styleId="af4">
    <w:name w:val="Normal (Web)"/>
    <w:basedOn w:val="a"/>
    <w:uiPriority w:val="99"/>
    <w:semiHidden/>
    <w:unhideWhenUsed/>
    <w:rsid w:val="00083435"/>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1113">
      <w:bodyDiv w:val="1"/>
      <w:marLeft w:val="0"/>
      <w:marRight w:val="0"/>
      <w:marTop w:val="0"/>
      <w:marBottom w:val="0"/>
      <w:divBdr>
        <w:top w:val="none" w:sz="0" w:space="0" w:color="auto"/>
        <w:left w:val="none" w:sz="0" w:space="0" w:color="auto"/>
        <w:bottom w:val="none" w:sz="0" w:space="0" w:color="auto"/>
        <w:right w:val="none" w:sz="0" w:space="0" w:color="auto"/>
      </w:divBdr>
    </w:div>
    <w:div w:id="28578212">
      <w:bodyDiv w:val="1"/>
      <w:marLeft w:val="0"/>
      <w:marRight w:val="0"/>
      <w:marTop w:val="0"/>
      <w:marBottom w:val="0"/>
      <w:divBdr>
        <w:top w:val="none" w:sz="0" w:space="0" w:color="auto"/>
        <w:left w:val="none" w:sz="0" w:space="0" w:color="auto"/>
        <w:bottom w:val="none" w:sz="0" w:space="0" w:color="auto"/>
        <w:right w:val="none" w:sz="0" w:space="0" w:color="auto"/>
      </w:divBdr>
    </w:div>
    <w:div w:id="76832848">
      <w:bodyDiv w:val="1"/>
      <w:marLeft w:val="0"/>
      <w:marRight w:val="0"/>
      <w:marTop w:val="0"/>
      <w:marBottom w:val="0"/>
      <w:divBdr>
        <w:top w:val="none" w:sz="0" w:space="0" w:color="auto"/>
        <w:left w:val="none" w:sz="0" w:space="0" w:color="auto"/>
        <w:bottom w:val="none" w:sz="0" w:space="0" w:color="auto"/>
        <w:right w:val="none" w:sz="0" w:space="0" w:color="auto"/>
      </w:divBdr>
    </w:div>
    <w:div w:id="164713575">
      <w:bodyDiv w:val="1"/>
      <w:marLeft w:val="0"/>
      <w:marRight w:val="0"/>
      <w:marTop w:val="0"/>
      <w:marBottom w:val="0"/>
      <w:divBdr>
        <w:top w:val="none" w:sz="0" w:space="0" w:color="auto"/>
        <w:left w:val="none" w:sz="0" w:space="0" w:color="auto"/>
        <w:bottom w:val="none" w:sz="0" w:space="0" w:color="auto"/>
        <w:right w:val="none" w:sz="0" w:space="0" w:color="auto"/>
      </w:divBdr>
    </w:div>
    <w:div w:id="212428182">
      <w:bodyDiv w:val="1"/>
      <w:marLeft w:val="0"/>
      <w:marRight w:val="0"/>
      <w:marTop w:val="0"/>
      <w:marBottom w:val="0"/>
      <w:divBdr>
        <w:top w:val="none" w:sz="0" w:space="0" w:color="auto"/>
        <w:left w:val="none" w:sz="0" w:space="0" w:color="auto"/>
        <w:bottom w:val="none" w:sz="0" w:space="0" w:color="auto"/>
        <w:right w:val="none" w:sz="0" w:space="0" w:color="auto"/>
      </w:divBdr>
    </w:div>
    <w:div w:id="491992018">
      <w:bodyDiv w:val="1"/>
      <w:marLeft w:val="0"/>
      <w:marRight w:val="0"/>
      <w:marTop w:val="0"/>
      <w:marBottom w:val="0"/>
      <w:divBdr>
        <w:top w:val="none" w:sz="0" w:space="0" w:color="auto"/>
        <w:left w:val="none" w:sz="0" w:space="0" w:color="auto"/>
        <w:bottom w:val="none" w:sz="0" w:space="0" w:color="auto"/>
        <w:right w:val="none" w:sz="0" w:space="0" w:color="auto"/>
      </w:divBdr>
    </w:div>
    <w:div w:id="600837078">
      <w:bodyDiv w:val="1"/>
      <w:marLeft w:val="0"/>
      <w:marRight w:val="0"/>
      <w:marTop w:val="0"/>
      <w:marBottom w:val="0"/>
      <w:divBdr>
        <w:top w:val="none" w:sz="0" w:space="0" w:color="auto"/>
        <w:left w:val="none" w:sz="0" w:space="0" w:color="auto"/>
        <w:bottom w:val="none" w:sz="0" w:space="0" w:color="auto"/>
        <w:right w:val="none" w:sz="0" w:space="0" w:color="auto"/>
      </w:divBdr>
    </w:div>
    <w:div w:id="667829527">
      <w:bodyDiv w:val="1"/>
      <w:marLeft w:val="0"/>
      <w:marRight w:val="0"/>
      <w:marTop w:val="0"/>
      <w:marBottom w:val="0"/>
      <w:divBdr>
        <w:top w:val="none" w:sz="0" w:space="0" w:color="auto"/>
        <w:left w:val="none" w:sz="0" w:space="0" w:color="auto"/>
        <w:bottom w:val="none" w:sz="0" w:space="0" w:color="auto"/>
        <w:right w:val="none" w:sz="0" w:space="0" w:color="auto"/>
      </w:divBdr>
    </w:div>
    <w:div w:id="670645784">
      <w:bodyDiv w:val="1"/>
      <w:marLeft w:val="0"/>
      <w:marRight w:val="0"/>
      <w:marTop w:val="0"/>
      <w:marBottom w:val="0"/>
      <w:divBdr>
        <w:top w:val="none" w:sz="0" w:space="0" w:color="auto"/>
        <w:left w:val="none" w:sz="0" w:space="0" w:color="auto"/>
        <w:bottom w:val="none" w:sz="0" w:space="0" w:color="auto"/>
        <w:right w:val="none" w:sz="0" w:space="0" w:color="auto"/>
      </w:divBdr>
    </w:div>
    <w:div w:id="672759402">
      <w:bodyDiv w:val="1"/>
      <w:marLeft w:val="0"/>
      <w:marRight w:val="0"/>
      <w:marTop w:val="0"/>
      <w:marBottom w:val="0"/>
      <w:divBdr>
        <w:top w:val="none" w:sz="0" w:space="0" w:color="auto"/>
        <w:left w:val="none" w:sz="0" w:space="0" w:color="auto"/>
        <w:bottom w:val="none" w:sz="0" w:space="0" w:color="auto"/>
        <w:right w:val="none" w:sz="0" w:space="0" w:color="auto"/>
      </w:divBdr>
    </w:div>
    <w:div w:id="697507179">
      <w:bodyDiv w:val="1"/>
      <w:marLeft w:val="0"/>
      <w:marRight w:val="0"/>
      <w:marTop w:val="0"/>
      <w:marBottom w:val="0"/>
      <w:divBdr>
        <w:top w:val="none" w:sz="0" w:space="0" w:color="auto"/>
        <w:left w:val="none" w:sz="0" w:space="0" w:color="auto"/>
        <w:bottom w:val="none" w:sz="0" w:space="0" w:color="auto"/>
        <w:right w:val="none" w:sz="0" w:space="0" w:color="auto"/>
      </w:divBdr>
    </w:div>
    <w:div w:id="965084873">
      <w:bodyDiv w:val="1"/>
      <w:marLeft w:val="0"/>
      <w:marRight w:val="0"/>
      <w:marTop w:val="0"/>
      <w:marBottom w:val="0"/>
      <w:divBdr>
        <w:top w:val="none" w:sz="0" w:space="0" w:color="auto"/>
        <w:left w:val="none" w:sz="0" w:space="0" w:color="auto"/>
        <w:bottom w:val="none" w:sz="0" w:space="0" w:color="auto"/>
        <w:right w:val="none" w:sz="0" w:space="0" w:color="auto"/>
      </w:divBdr>
    </w:div>
    <w:div w:id="1124738150">
      <w:bodyDiv w:val="1"/>
      <w:marLeft w:val="0"/>
      <w:marRight w:val="0"/>
      <w:marTop w:val="0"/>
      <w:marBottom w:val="0"/>
      <w:divBdr>
        <w:top w:val="none" w:sz="0" w:space="0" w:color="auto"/>
        <w:left w:val="none" w:sz="0" w:space="0" w:color="auto"/>
        <w:bottom w:val="none" w:sz="0" w:space="0" w:color="auto"/>
        <w:right w:val="none" w:sz="0" w:space="0" w:color="auto"/>
      </w:divBdr>
    </w:div>
    <w:div w:id="1257980574">
      <w:bodyDiv w:val="1"/>
      <w:marLeft w:val="0"/>
      <w:marRight w:val="0"/>
      <w:marTop w:val="0"/>
      <w:marBottom w:val="0"/>
      <w:divBdr>
        <w:top w:val="none" w:sz="0" w:space="0" w:color="auto"/>
        <w:left w:val="none" w:sz="0" w:space="0" w:color="auto"/>
        <w:bottom w:val="none" w:sz="0" w:space="0" w:color="auto"/>
        <w:right w:val="none" w:sz="0" w:space="0" w:color="auto"/>
      </w:divBdr>
    </w:div>
    <w:div w:id="1528374735">
      <w:bodyDiv w:val="1"/>
      <w:marLeft w:val="0"/>
      <w:marRight w:val="0"/>
      <w:marTop w:val="0"/>
      <w:marBottom w:val="0"/>
      <w:divBdr>
        <w:top w:val="none" w:sz="0" w:space="0" w:color="auto"/>
        <w:left w:val="none" w:sz="0" w:space="0" w:color="auto"/>
        <w:bottom w:val="none" w:sz="0" w:space="0" w:color="auto"/>
        <w:right w:val="none" w:sz="0" w:space="0" w:color="auto"/>
      </w:divBdr>
    </w:div>
    <w:div w:id="1575701415">
      <w:bodyDiv w:val="1"/>
      <w:marLeft w:val="0"/>
      <w:marRight w:val="0"/>
      <w:marTop w:val="0"/>
      <w:marBottom w:val="0"/>
      <w:divBdr>
        <w:top w:val="none" w:sz="0" w:space="0" w:color="auto"/>
        <w:left w:val="none" w:sz="0" w:space="0" w:color="auto"/>
        <w:bottom w:val="none" w:sz="0" w:space="0" w:color="auto"/>
        <w:right w:val="none" w:sz="0" w:space="0" w:color="auto"/>
      </w:divBdr>
    </w:div>
    <w:div w:id="187218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yufei1009/comp-prob-solv"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1E427-115E-4A0A-9E89-BE5024CD2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12</Pages>
  <Words>1965</Words>
  <Characters>11202</Characters>
  <Application>Microsoft Office Word</Application>
  <DocSecurity>0</DocSecurity>
  <Lines>93</Lines>
  <Paragraphs>26</Paragraphs>
  <ScaleCrop>false</ScaleCrop>
  <Company/>
  <LinksUpToDate>false</LinksUpToDate>
  <CharactersWithSpaces>13141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Yufei Chen</dc:creator>
  <cp:keywords/>
  <dc:description/>
  <cp:lastModifiedBy>Yufei Chen</cp:lastModifiedBy>
  <cp:revision>451</cp:revision>
  <dcterms:created xsi:type="dcterms:W3CDTF">2024-12-16T21:39:00Z</dcterms:created>
  <dcterms:modified xsi:type="dcterms:W3CDTF">2024-12-17T16:49:00Z</dcterms:modified>
</cp:coreProperties>
</file>