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6542A9" w:rsidTr="006542A9">
        <w:trPr>
          <w:trHeight w:val="14175"/>
        </w:trPr>
        <w:tc>
          <w:tcPr>
            <w:tcW w:w="9996" w:type="dxa"/>
            <w:vAlign w:val="center"/>
          </w:tcPr>
          <w:p w:rsidR="006542A9" w:rsidRPr="006542A9" w:rsidRDefault="006542A9" w:rsidP="006542A9">
            <w:pPr>
              <w:spacing w:line="360" w:lineRule="auto"/>
              <w:ind w:firstLine="0"/>
              <w:jc w:val="center"/>
              <w:rPr>
                <w:b/>
                <w:sz w:val="32"/>
                <w:szCs w:val="32"/>
              </w:rPr>
            </w:pPr>
            <w:bookmarkStart w:id="0" w:name="_Toc523490809"/>
            <w:r w:rsidRPr="006542A9">
              <w:rPr>
                <w:b/>
                <w:sz w:val="32"/>
                <w:szCs w:val="32"/>
              </w:rPr>
              <w:t>РУКОВОДСТВО ПОЛ</w:t>
            </w:r>
            <w:bookmarkStart w:id="1" w:name="_GoBack"/>
            <w:bookmarkEnd w:id="1"/>
            <w:r w:rsidRPr="006542A9">
              <w:rPr>
                <w:b/>
                <w:sz w:val="32"/>
                <w:szCs w:val="32"/>
              </w:rPr>
              <w:t>ЬЗОВАТЕЛЯ ПРОГРАММЫ</w:t>
            </w:r>
            <w:bookmarkEnd w:id="0"/>
          </w:p>
          <w:p w:rsidR="006542A9" w:rsidRDefault="006542A9" w:rsidP="006542A9">
            <w:pPr>
              <w:ind w:firstLine="0"/>
              <w:jc w:val="center"/>
            </w:pPr>
            <w:bookmarkStart w:id="2" w:name="_Toc523490810"/>
            <w:r>
              <w:t>Управление демодуляторами МДМ-500 и МДМ-500М</w:t>
            </w:r>
            <w:bookmarkEnd w:id="2"/>
          </w:p>
        </w:tc>
      </w:tr>
      <w:tr w:rsidR="006542A9" w:rsidTr="006542A9">
        <w:tc>
          <w:tcPr>
            <w:tcW w:w="9996" w:type="dxa"/>
            <w:vAlign w:val="center"/>
          </w:tcPr>
          <w:p w:rsidR="006542A9" w:rsidRDefault="006542A9" w:rsidP="006542A9">
            <w:pPr>
              <w:ind w:firstLine="0"/>
              <w:jc w:val="center"/>
            </w:pPr>
            <w:r>
              <w:t>Челябинск 2018</w:t>
            </w:r>
          </w:p>
        </w:tc>
      </w:tr>
    </w:tbl>
    <w:sdt>
      <w:sdtPr>
        <w:rPr>
          <w:rFonts w:asciiTheme="minorHAnsi" w:eastAsiaTheme="minorEastAsia" w:hAnsiTheme="minorHAnsi" w:cs="Times New Roman"/>
          <w:b w:val="0"/>
          <w:bCs w:val="0"/>
          <w:caps w:val="0"/>
          <w:kern w:val="0"/>
          <w:sz w:val="28"/>
          <w:szCs w:val="24"/>
        </w:rPr>
        <w:id w:val="-1321266944"/>
        <w:docPartObj>
          <w:docPartGallery w:val="Table of Contents"/>
          <w:docPartUnique/>
        </w:docPartObj>
      </w:sdtPr>
      <w:sdtEndPr/>
      <w:sdtContent>
        <w:p w:rsidR="0045078F" w:rsidRDefault="0045078F" w:rsidP="006542A9">
          <w:pPr>
            <w:pStyle w:val="aff3"/>
          </w:pPr>
          <w:r>
            <w:t>Оглавление</w:t>
          </w:r>
        </w:p>
        <w:p w:rsidR="00B874C4" w:rsidRDefault="0045078F">
          <w:pPr>
            <w:pStyle w:val="1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71337" w:history="1">
            <w:r w:rsidR="00B874C4" w:rsidRPr="00E64269">
              <w:rPr>
                <w:rStyle w:val="af5"/>
                <w:noProof/>
              </w:rPr>
              <w:t>1 ВВЕДЕНИЕ</w:t>
            </w:r>
            <w:r w:rsidR="00B874C4">
              <w:rPr>
                <w:noProof/>
                <w:webHidden/>
              </w:rPr>
              <w:tab/>
            </w:r>
            <w:r w:rsidR="00B874C4">
              <w:rPr>
                <w:noProof/>
                <w:webHidden/>
              </w:rPr>
              <w:fldChar w:fldCharType="begin"/>
            </w:r>
            <w:r w:rsidR="00B874C4">
              <w:rPr>
                <w:noProof/>
                <w:webHidden/>
              </w:rPr>
              <w:instrText xml:space="preserve"> PAGEREF _Toc523771337 \h </w:instrText>
            </w:r>
            <w:r w:rsidR="00B874C4">
              <w:rPr>
                <w:noProof/>
                <w:webHidden/>
              </w:rPr>
            </w:r>
            <w:r w:rsidR="00B874C4">
              <w:rPr>
                <w:noProof/>
                <w:webHidden/>
              </w:rPr>
              <w:fldChar w:fldCharType="separate"/>
            </w:r>
            <w:r w:rsidR="00B874C4">
              <w:rPr>
                <w:noProof/>
                <w:webHidden/>
              </w:rPr>
              <w:t>3</w:t>
            </w:r>
            <w:r w:rsidR="00B874C4"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38" w:history="1">
            <w:r w:rsidRPr="00E64269">
              <w:rPr>
                <w:rStyle w:val="af5"/>
                <w:noProof/>
              </w:rPr>
              <w:t>1.1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39" w:history="1">
            <w:r w:rsidRPr="00E64269">
              <w:rPr>
                <w:rStyle w:val="af5"/>
                <w:noProof/>
              </w:rPr>
              <w:t>1.2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0" w:history="1">
            <w:r w:rsidRPr="00E64269">
              <w:rPr>
                <w:rStyle w:val="af5"/>
                <w:noProof/>
              </w:rPr>
              <w:t>1.3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1" w:history="1">
            <w:r w:rsidRPr="00E64269">
              <w:rPr>
                <w:rStyle w:val="af5"/>
                <w:noProof/>
              </w:rPr>
              <w:t>1.4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1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2" w:history="1">
            <w:r w:rsidRPr="00E64269">
              <w:rPr>
                <w:rStyle w:val="af5"/>
                <w:noProof/>
              </w:rPr>
              <w:t>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1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3" w:history="1">
            <w:r w:rsidRPr="00E64269">
              <w:rPr>
                <w:rStyle w:val="af5"/>
                <w:noProof/>
              </w:rPr>
              <w:t>3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4" w:history="1">
            <w:r w:rsidRPr="00E64269">
              <w:rPr>
                <w:rStyle w:val="af5"/>
                <w:noProof/>
              </w:rPr>
              <w:t>3.1 Состав и содержание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5" w:history="1">
            <w:r w:rsidRPr="00E64269">
              <w:rPr>
                <w:rStyle w:val="af5"/>
                <w:noProof/>
              </w:rPr>
              <w:t>3.2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6" w:history="1">
            <w:r w:rsidRPr="00E64269">
              <w:rPr>
                <w:rStyle w:val="af5"/>
                <w:noProof/>
              </w:rPr>
              <w:t>3.3 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1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7" w:history="1">
            <w:r w:rsidRPr="00E64269">
              <w:rPr>
                <w:rStyle w:val="af5"/>
                <w:noProof/>
              </w:rPr>
              <w:t>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8" w:history="1">
            <w:r w:rsidRPr="00E64269">
              <w:rPr>
                <w:rStyle w:val="af5"/>
                <w:noProof/>
              </w:rPr>
              <w:t>4.1 Подключение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49" w:history="1">
            <w:r w:rsidRPr="00E64269">
              <w:rPr>
                <w:rStyle w:val="af5"/>
                <w:noProof/>
              </w:rPr>
              <w:t>4.2 Отключение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0" w:history="1">
            <w:r w:rsidRPr="00E64269">
              <w:rPr>
                <w:rStyle w:val="af5"/>
                <w:noProof/>
              </w:rPr>
              <w:t>4.3 Создание резервной копии настроек прибора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3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1" w:history="1">
            <w:r w:rsidRPr="00E64269">
              <w:rPr>
                <w:rStyle w:val="af5"/>
                <w:noProof/>
              </w:rPr>
              <w:t>4.3.1 Описание формата файла настроек МДМ-500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3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2" w:history="1">
            <w:r w:rsidRPr="00E64269">
              <w:rPr>
                <w:rStyle w:val="af5"/>
                <w:noProof/>
              </w:rPr>
              <w:t>4.3.2 Описание формата файла настроек МДМ-500М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3" w:history="1">
            <w:r w:rsidRPr="00E64269">
              <w:rPr>
                <w:rStyle w:val="af5"/>
                <w:noProof/>
              </w:rPr>
              <w:t>4.4 Восстановление резервной копии настроек прибора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4" w:history="1">
            <w:r w:rsidRPr="00E64269">
              <w:rPr>
                <w:rStyle w:val="af5"/>
                <w:noProof/>
              </w:rPr>
              <w:t>4.5 Выбор контрольного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5" w:history="1">
            <w:r w:rsidRPr="00E64269">
              <w:rPr>
                <w:rStyle w:val="af5"/>
                <w:noProof/>
              </w:rPr>
              <w:t>4.6 Настройка параметров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6" w:history="1">
            <w:r w:rsidRPr="00E64269">
              <w:rPr>
                <w:rStyle w:val="af5"/>
                <w:noProof/>
              </w:rPr>
              <w:t>4.7 Наблюдение за уровнем сигналов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7" w:history="1">
            <w:r w:rsidRPr="00E64269">
              <w:rPr>
                <w:rStyle w:val="af5"/>
                <w:noProof/>
              </w:rPr>
              <w:t>4.8 Изменение имени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8" w:history="1">
            <w:r w:rsidRPr="00E64269">
              <w:rPr>
                <w:rStyle w:val="af5"/>
                <w:noProof/>
              </w:rPr>
              <w:t>4.9 Обновление программного обеспечения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59" w:history="1">
            <w:r w:rsidRPr="00E64269">
              <w:rPr>
                <w:rStyle w:val="af5"/>
                <w:noProof/>
              </w:rPr>
              <w:t>4.10 Наблюдение за состоянием с помощью журнала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11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60" w:history="1">
            <w:r w:rsidRPr="00E64269">
              <w:rPr>
                <w:rStyle w:val="af5"/>
                <w:noProof/>
              </w:rPr>
              <w:t>5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61" w:history="1">
            <w:r w:rsidRPr="00E64269">
              <w:rPr>
                <w:rStyle w:val="af5"/>
                <w:noProof/>
              </w:rPr>
              <w:t>5.1 Ошибка создания файла журнала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62" w:history="1">
            <w:r w:rsidRPr="00E64269">
              <w:rPr>
                <w:rStyle w:val="af5"/>
                <w:noProof/>
              </w:rPr>
              <w:t>5.2 Ошибка восстановления резервной копии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63" w:history="1">
            <w:r w:rsidRPr="00E64269">
              <w:rPr>
                <w:rStyle w:val="af5"/>
                <w:noProof/>
              </w:rPr>
              <w:t>5.3 Ошибка создания резервной копии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64" w:history="1">
            <w:r w:rsidRPr="00E64269">
              <w:rPr>
                <w:rStyle w:val="af5"/>
                <w:noProof/>
              </w:rPr>
              <w:t>5.4 Ошибка обновления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4C4" w:rsidRDefault="00B874C4">
          <w:pPr>
            <w:pStyle w:val="23"/>
            <w:tabs>
              <w:tab w:val="right" w:leader="dot" w:pos="977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523771365" w:history="1">
            <w:r w:rsidRPr="00E64269">
              <w:rPr>
                <w:rStyle w:val="af5"/>
                <w:noProof/>
              </w:rPr>
              <w:t>5.5 Ошибка сохранения параметров на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_Toc523771365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78F" w:rsidRDefault="0045078F" w:rsidP="006542A9">
          <w:r>
            <w:rPr>
              <w:b/>
              <w:bCs/>
            </w:rPr>
            <w:fldChar w:fldCharType="end"/>
          </w:r>
        </w:p>
      </w:sdtContent>
    </w:sdt>
    <w:p w:rsidR="0045078F" w:rsidRDefault="0045078F" w:rsidP="006542A9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603FB" w:rsidRDefault="001569A3" w:rsidP="004937A6">
      <w:pPr>
        <w:pStyle w:val="1"/>
      </w:pPr>
      <w:bookmarkStart w:id="3" w:name="_Toc523771337"/>
      <w:r>
        <w:rPr>
          <w:caps w:val="0"/>
        </w:rPr>
        <w:lastRenderedPageBreak/>
        <w:t>1 ВВЕДЕНИЕ</w:t>
      </w:r>
      <w:bookmarkEnd w:id="3"/>
    </w:p>
    <w:p w:rsidR="0043676F" w:rsidRPr="0043676F" w:rsidRDefault="0043676F" w:rsidP="0043676F">
      <w:pPr>
        <w:pStyle w:val="2"/>
      </w:pPr>
      <w:bookmarkStart w:id="4" w:name="_Toc523771338"/>
      <w:r w:rsidRPr="00E91D1B">
        <w:t xml:space="preserve">1.1 </w:t>
      </w:r>
      <w:r w:rsidR="00C15283">
        <w:t>Область применения</w:t>
      </w:r>
      <w:bookmarkEnd w:id="4"/>
    </w:p>
    <w:p w:rsidR="0043676F" w:rsidRPr="0043676F" w:rsidRDefault="0043676F" w:rsidP="004367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3676F">
        <w:t xml:space="preserve">Настоящее руководство по эксплуатации предназначено для </w:t>
      </w:r>
      <w:r>
        <w:t xml:space="preserve">изучения </w:t>
      </w:r>
      <w:r w:rsidR="003D424E">
        <w:t xml:space="preserve">программы </w:t>
      </w:r>
      <w:r>
        <w:t>управления устройствами «Демодулятор многоканальный МДМ-500» и «Демодулятор многоканальный МДМ-500М» производства компании «</w:t>
      </w:r>
      <w:proofErr w:type="spellStart"/>
      <w:r>
        <w:t>Планар</w:t>
      </w:r>
      <w:proofErr w:type="spellEnd"/>
      <w:r>
        <w:t>».</w:t>
      </w:r>
    </w:p>
    <w:p w:rsidR="00C15283" w:rsidRDefault="006C6E2A" w:rsidP="006D6C93">
      <w:pPr>
        <w:pStyle w:val="2"/>
      </w:pPr>
      <w:bookmarkStart w:id="5" w:name="_Toc523771339"/>
      <w:r>
        <w:t>1.2</w:t>
      </w:r>
      <w:r w:rsidR="006D6C93" w:rsidRPr="006D6C93">
        <w:t xml:space="preserve"> Краткое описание возможностей</w:t>
      </w:r>
      <w:bookmarkEnd w:id="5"/>
    </w:p>
    <w:p w:rsidR="006D6C93" w:rsidRDefault="0043676F" w:rsidP="006D6C93">
      <w:r>
        <w:t xml:space="preserve">Программа </w:t>
      </w:r>
      <w:r w:rsidR="001627B3">
        <w:t>«</w:t>
      </w:r>
      <w:r>
        <w:t>У</w:t>
      </w:r>
      <w:r w:rsidR="001627B3">
        <w:t>правлени</w:t>
      </w:r>
      <w:r>
        <w:t>е</w:t>
      </w:r>
      <w:r w:rsidR="001627B3">
        <w:t xml:space="preserve"> демодуляторами МДМ-500 и МДМ-500М» </w:t>
      </w:r>
      <w:r w:rsidR="001200C0">
        <w:t>позволяет пользователю:</w:t>
      </w:r>
    </w:p>
    <w:p w:rsidR="001200C0" w:rsidRDefault="001200C0" w:rsidP="001200C0">
      <w:pPr>
        <w:pStyle w:val="a3"/>
        <w:numPr>
          <w:ilvl w:val="0"/>
          <w:numId w:val="4"/>
        </w:numPr>
      </w:pPr>
      <w:r>
        <w:t xml:space="preserve">отслеживать текущее состояние подключенных к </w:t>
      </w:r>
      <w:r w:rsidR="0043676F">
        <w:t>компьютеру устройств</w:t>
      </w:r>
      <w:r w:rsidRPr="001200C0">
        <w:t>;</w:t>
      </w:r>
    </w:p>
    <w:p w:rsidR="001200C0" w:rsidRPr="006D6C93" w:rsidRDefault="001200C0" w:rsidP="001200C0">
      <w:pPr>
        <w:pStyle w:val="a3"/>
        <w:numPr>
          <w:ilvl w:val="0"/>
          <w:numId w:val="4"/>
        </w:numPr>
      </w:pPr>
      <w:r>
        <w:t>отслеживать состояние устройств с помощью журнала событий;</w:t>
      </w:r>
    </w:p>
    <w:p w:rsidR="001200C0" w:rsidRDefault="001200C0" w:rsidP="001200C0">
      <w:pPr>
        <w:pStyle w:val="a3"/>
        <w:numPr>
          <w:ilvl w:val="0"/>
          <w:numId w:val="4"/>
        </w:numPr>
      </w:pPr>
      <w:r>
        <w:t>создавать резервные копии настроек устройств</w:t>
      </w:r>
      <w:r w:rsidRPr="001200C0">
        <w:t>;</w:t>
      </w:r>
    </w:p>
    <w:p w:rsidR="001200C0" w:rsidRDefault="001200C0" w:rsidP="001200C0">
      <w:pPr>
        <w:pStyle w:val="a3"/>
        <w:numPr>
          <w:ilvl w:val="0"/>
          <w:numId w:val="4"/>
        </w:numPr>
      </w:pPr>
      <w:r>
        <w:t>обновлять программное обеспечение устройств.</w:t>
      </w:r>
    </w:p>
    <w:p w:rsidR="006D6C93" w:rsidRDefault="00DE20CD" w:rsidP="00DE20CD">
      <w:pPr>
        <w:pStyle w:val="2"/>
      </w:pPr>
      <w:bookmarkStart w:id="6" w:name="_Toc523771340"/>
      <w:r>
        <w:t xml:space="preserve">1.3 </w:t>
      </w:r>
      <w:r w:rsidR="006D6C93" w:rsidRPr="006D6C93">
        <w:t>Уровень подготовки пользователя</w:t>
      </w:r>
      <w:bookmarkEnd w:id="6"/>
    </w:p>
    <w:p w:rsidR="006D6C93" w:rsidRPr="006D6C93" w:rsidRDefault="001627B3" w:rsidP="001627B3">
      <w:r>
        <w:t>Пользователь должен иметь инженерную подготовку и обладать квалификацией, позволяющей ему настраивать приборы данного типа, а также начальные навыки по работе с компьютерными программами с графическим интерфейсом пользователя.</w:t>
      </w:r>
    </w:p>
    <w:p w:rsidR="006D6C93" w:rsidRPr="001627B3" w:rsidRDefault="006C6E2A" w:rsidP="006D6C93">
      <w:pPr>
        <w:pStyle w:val="2"/>
      </w:pPr>
      <w:bookmarkStart w:id="7" w:name="_Toc523771341"/>
      <w:r>
        <w:t>1.4</w:t>
      </w:r>
      <w:r w:rsidR="006D6C93" w:rsidRPr="006D6C93">
        <w:t xml:space="preserve"> Перечень эксплуатационной документации</w:t>
      </w:r>
      <w:bookmarkEnd w:id="7"/>
    </w:p>
    <w:p w:rsidR="006D6C93" w:rsidRDefault="001627B3" w:rsidP="001627B3">
      <w:r>
        <w:t xml:space="preserve">Перед началом эксплуатации программы необходимо ознакомиться с настоящим руководством, а также инструкциями по эксплуатации приборов «Демодулятор многоканальный МДМ-500» и </w:t>
      </w:r>
      <w:r w:rsidR="0043676F">
        <w:t>«</w:t>
      </w:r>
      <w:r>
        <w:t>Демодулятор многоканальный МДМ-500М».</w:t>
      </w:r>
    </w:p>
    <w:p w:rsidR="0045078F" w:rsidRDefault="0045078F">
      <w:pPr>
        <w:ind w:firstLine="0"/>
      </w:pPr>
      <w:r>
        <w:br w:type="page"/>
      </w:r>
    </w:p>
    <w:p w:rsidR="006D6C93" w:rsidRDefault="001569A3" w:rsidP="006C6E2A">
      <w:pPr>
        <w:pStyle w:val="1"/>
      </w:pPr>
      <w:bookmarkStart w:id="8" w:name="_Toc523771342"/>
      <w:r>
        <w:rPr>
          <w:caps w:val="0"/>
        </w:rPr>
        <w:lastRenderedPageBreak/>
        <w:t>2</w:t>
      </w:r>
      <w:r w:rsidRPr="006C6E2A">
        <w:rPr>
          <w:caps w:val="0"/>
        </w:rPr>
        <w:t xml:space="preserve"> НАЗНАЧЕНИЕ И УСЛОВИЯ ПРИМЕНЕНИЯ</w:t>
      </w:r>
      <w:bookmarkEnd w:id="8"/>
    </w:p>
    <w:p w:rsidR="006C6E2A" w:rsidRDefault="006C6E2A" w:rsidP="006C6E2A">
      <w:r>
        <w:t>«Программа управления демодуляторами МДМ-500 и МДМ-500М» (далее – программа)</w:t>
      </w:r>
      <w:r w:rsidRPr="00FA570E">
        <w:t xml:space="preserve"> </w:t>
      </w:r>
      <w:r>
        <w:t xml:space="preserve">предназначена для управления и наблюдения за устройствами «Демодулятор многоканальный МДМ-500» (далее – МДМ-500) и «Демодулятор многоканальный МДМ-500М» (далее – МДМ-500М) </w:t>
      </w:r>
      <w:r w:rsidR="0043676F">
        <w:t xml:space="preserve">производства </w:t>
      </w:r>
      <w:r>
        <w:t>компании «</w:t>
      </w:r>
      <w:proofErr w:type="spellStart"/>
      <w:r>
        <w:t>Планар</w:t>
      </w:r>
      <w:proofErr w:type="spellEnd"/>
      <w:r>
        <w:t>».</w:t>
      </w:r>
    </w:p>
    <w:p w:rsidR="00607976" w:rsidRDefault="00607976" w:rsidP="00607976">
      <w:pPr>
        <w:rPr>
          <w:szCs w:val="28"/>
        </w:rPr>
      </w:pPr>
      <w:r>
        <w:rPr>
          <w:szCs w:val="28"/>
        </w:rPr>
        <w:t>Для функционирования приложения требуется:</w:t>
      </w:r>
    </w:p>
    <w:p w:rsidR="00607976" w:rsidRPr="00053CFE" w:rsidRDefault="00607976" w:rsidP="00607976">
      <w:pPr>
        <w:pStyle w:val="a3"/>
        <w:numPr>
          <w:ilvl w:val="0"/>
          <w:numId w:val="6"/>
        </w:numPr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XP </w:t>
      </w:r>
      <w:r>
        <w:rPr>
          <w:lang w:val="en-US"/>
        </w:rPr>
        <w:t>Service</w:t>
      </w:r>
      <w:r w:rsidRPr="004B153E">
        <w:t xml:space="preserve"> </w:t>
      </w:r>
      <w:r>
        <w:rPr>
          <w:lang w:val="en-US"/>
        </w:rPr>
        <w:t>Pack</w:t>
      </w:r>
      <w:r w:rsidRPr="004B153E">
        <w:t xml:space="preserve"> 3 </w:t>
      </w:r>
      <w:r>
        <w:t xml:space="preserve">и выше; </w:t>
      </w:r>
    </w:p>
    <w:p w:rsidR="00053CFE" w:rsidRPr="004B153E" w:rsidRDefault="00053CFE" w:rsidP="00607976">
      <w:pPr>
        <w:pStyle w:val="a3"/>
        <w:numPr>
          <w:ilvl w:val="0"/>
          <w:numId w:val="6"/>
        </w:numPr>
      </w:pPr>
      <w:r>
        <w:t>разрешение экрана не меньше 1280х720;</w:t>
      </w:r>
    </w:p>
    <w:p w:rsidR="00607976" w:rsidRDefault="00607976" w:rsidP="00607976">
      <w:pPr>
        <w:pStyle w:val="a3"/>
        <w:numPr>
          <w:ilvl w:val="0"/>
          <w:numId w:val="6"/>
        </w:numPr>
      </w:pPr>
      <w:r>
        <w:t>оперативная память не менее 75 Мб;</w:t>
      </w:r>
    </w:p>
    <w:p w:rsidR="00607976" w:rsidRDefault="00607976" w:rsidP="00607976">
      <w:pPr>
        <w:pStyle w:val="a3"/>
        <w:numPr>
          <w:ilvl w:val="0"/>
          <w:numId w:val="6"/>
        </w:numPr>
      </w:pPr>
      <w:r>
        <w:t>свободная память на жестком диске не менее 25 Мб;</w:t>
      </w:r>
    </w:p>
    <w:p w:rsidR="00607976" w:rsidRDefault="00607976" w:rsidP="00607976">
      <w:pPr>
        <w:pStyle w:val="a3"/>
        <w:numPr>
          <w:ilvl w:val="0"/>
          <w:numId w:val="6"/>
        </w:numPr>
      </w:pPr>
      <w:r>
        <w:t>иметь права на чтение и запись в каталоге, в котором находится исполняемый файл.</w:t>
      </w:r>
    </w:p>
    <w:p w:rsidR="0045078F" w:rsidRDefault="0045078F">
      <w:pPr>
        <w:ind w:firstLine="0"/>
      </w:pPr>
      <w:r>
        <w:br w:type="page"/>
      </w:r>
    </w:p>
    <w:p w:rsidR="006C6E2A" w:rsidRPr="00E91D1B" w:rsidRDefault="001569A3" w:rsidP="00607976">
      <w:pPr>
        <w:pStyle w:val="1"/>
      </w:pPr>
      <w:bookmarkStart w:id="9" w:name="_Toc523771343"/>
      <w:r>
        <w:rPr>
          <w:caps w:val="0"/>
        </w:rPr>
        <w:lastRenderedPageBreak/>
        <w:t>3</w:t>
      </w:r>
      <w:r w:rsidRPr="00607976">
        <w:rPr>
          <w:caps w:val="0"/>
        </w:rPr>
        <w:t xml:space="preserve"> ПОДГОТОВКА К РАБОТЕ</w:t>
      </w:r>
      <w:bookmarkEnd w:id="9"/>
    </w:p>
    <w:p w:rsidR="00607976" w:rsidRPr="00412AB7" w:rsidRDefault="0045605E" w:rsidP="004077D1">
      <w:pPr>
        <w:pStyle w:val="2"/>
      </w:pPr>
      <w:bookmarkStart w:id="10" w:name="_Toc523771344"/>
      <w:r>
        <w:t>3.1</w:t>
      </w:r>
      <w:r w:rsidR="00607976" w:rsidRPr="0045605E">
        <w:t xml:space="preserve"> Состав и содержание </w:t>
      </w:r>
      <w:r w:rsidR="00E91D1B">
        <w:t>дистрибутива</w:t>
      </w:r>
      <w:bookmarkEnd w:id="10"/>
    </w:p>
    <w:p w:rsidR="005F45A1" w:rsidRPr="005F45A1" w:rsidRDefault="005F45A1" w:rsidP="005F45A1">
      <w:r>
        <w:t xml:space="preserve">Программа распространяется  в виде одиночного исполняемого файла. </w:t>
      </w:r>
    </w:p>
    <w:p w:rsidR="004077D1" w:rsidRDefault="005F45A1" w:rsidP="0045605E">
      <w:r>
        <w:t>Для работы программе</w:t>
      </w:r>
      <w:r w:rsidR="004077D1" w:rsidRPr="0045605E">
        <w:t xml:space="preserve"> </w:t>
      </w:r>
      <w:r w:rsidR="008E4773">
        <w:t xml:space="preserve">требуется установленный драйвер </w:t>
      </w:r>
      <w:r w:rsidR="00583926">
        <w:t xml:space="preserve">виртуального </w:t>
      </w:r>
      <w:r w:rsidR="0045078F">
        <w:br/>
      </w:r>
      <w:r w:rsidR="00583926">
        <w:rPr>
          <w:lang w:val="en-US"/>
        </w:rPr>
        <w:t>COM</w:t>
      </w:r>
      <w:r w:rsidR="00583926" w:rsidRPr="00583926">
        <w:t>-</w:t>
      </w:r>
      <w:r w:rsidR="008E4773">
        <w:t xml:space="preserve">порта от компании </w:t>
      </w:r>
      <w:r w:rsidR="00583926">
        <w:t>«</w:t>
      </w:r>
      <w:r w:rsidR="008E4773">
        <w:rPr>
          <w:lang w:val="en-US"/>
        </w:rPr>
        <w:t>FTDI</w:t>
      </w:r>
      <w:r w:rsidR="00583926">
        <w:t>»</w:t>
      </w:r>
      <w:r w:rsidRPr="005F45A1">
        <w:t xml:space="preserve">, </w:t>
      </w:r>
      <w:r>
        <w:t>который можно скачать на странице устройства МДМ-500М на сайте компании «</w:t>
      </w:r>
      <w:proofErr w:type="spellStart"/>
      <w:r>
        <w:t>Планар</w:t>
      </w:r>
      <w:proofErr w:type="spellEnd"/>
      <w:r>
        <w:t>»</w:t>
      </w:r>
      <w:r w:rsidR="004937A6">
        <w:rPr>
          <w:rStyle w:val="af3"/>
        </w:rPr>
        <w:footnoteReference w:id="1"/>
      </w:r>
      <w:r>
        <w:t xml:space="preserve"> или с сайта компании </w:t>
      </w:r>
      <w:r w:rsidR="00583926">
        <w:t>«</w:t>
      </w:r>
      <w:r>
        <w:rPr>
          <w:lang w:val="en-US"/>
        </w:rPr>
        <w:t>FTDI</w:t>
      </w:r>
      <w:r w:rsidR="00583926">
        <w:t>»</w:t>
      </w:r>
      <w:r w:rsidR="004937A6">
        <w:rPr>
          <w:rStyle w:val="af3"/>
        </w:rPr>
        <w:footnoteReference w:id="2"/>
      </w:r>
      <w:r w:rsidR="004077D1">
        <w:t xml:space="preserve">. </w:t>
      </w:r>
    </w:p>
    <w:p w:rsidR="00607976" w:rsidRPr="0045605E" w:rsidRDefault="00125240" w:rsidP="004077D1">
      <w:pPr>
        <w:pStyle w:val="2"/>
      </w:pPr>
      <w:bookmarkStart w:id="11" w:name="_Toc523771345"/>
      <w:r>
        <w:t>3.2</w:t>
      </w:r>
      <w:r w:rsidR="00607976" w:rsidRPr="0045605E">
        <w:t xml:space="preserve"> Порядок загрузки данных и программ</w:t>
      </w:r>
      <w:bookmarkEnd w:id="11"/>
    </w:p>
    <w:p w:rsidR="006542A9" w:rsidRPr="006542A9" w:rsidRDefault="006542A9" w:rsidP="0045605E">
      <w:r>
        <w:t xml:space="preserve">Перед первым запуском программы установите драйвер виртуального </w:t>
      </w:r>
      <w:r>
        <w:rPr>
          <w:lang w:val="en-US"/>
        </w:rPr>
        <w:t>COM</w:t>
      </w:r>
      <w:r w:rsidRPr="006542A9">
        <w:t>-</w:t>
      </w:r>
      <w:r>
        <w:t>порта от компании «</w:t>
      </w:r>
      <w:r>
        <w:rPr>
          <w:lang w:val="en-US"/>
        </w:rPr>
        <w:t>FTDI</w:t>
      </w:r>
      <w:r>
        <w:t>».</w:t>
      </w:r>
    </w:p>
    <w:p w:rsidR="00607976" w:rsidRPr="0045605E" w:rsidRDefault="005F45A1" w:rsidP="0045605E">
      <w:r w:rsidRPr="005F45A1">
        <w:t>Для начала работы необходимо скопировать программу в удобное место на диске компьютера</w:t>
      </w:r>
      <w:r w:rsidR="00583926">
        <w:t xml:space="preserve"> и запустить её</w:t>
      </w:r>
      <w:r w:rsidRPr="005F45A1">
        <w:t>. Также программу можно хранить на переносном накопителе данных.</w:t>
      </w:r>
      <w:r>
        <w:t xml:space="preserve"> Для нормальной работы программе требуется разрешение на создание файлов в директории, в которой она находится.</w:t>
      </w:r>
    </w:p>
    <w:p w:rsidR="00607976" w:rsidRPr="0045605E" w:rsidRDefault="00125240" w:rsidP="008E4773">
      <w:pPr>
        <w:pStyle w:val="2"/>
      </w:pPr>
      <w:bookmarkStart w:id="12" w:name="_Toc523771346"/>
      <w:r>
        <w:t>3.3</w:t>
      </w:r>
      <w:r w:rsidR="00607976" w:rsidRPr="0045605E">
        <w:t xml:space="preserve"> Порядок проверки работоспособности</w:t>
      </w:r>
      <w:bookmarkEnd w:id="12"/>
    </w:p>
    <w:p w:rsidR="00607976" w:rsidRPr="0045605E" w:rsidRDefault="00607976" w:rsidP="0045605E">
      <w:r w:rsidRPr="0045605E">
        <w:t xml:space="preserve">Для проверки </w:t>
      </w:r>
      <w:r w:rsidR="00583926">
        <w:t xml:space="preserve">работоспособности программы </w:t>
      </w:r>
      <w:r w:rsidRPr="0045605E">
        <w:t xml:space="preserve">необходимо выполнить </w:t>
      </w:r>
      <w:r w:rsidR="00583926">
        <w:t>подключение устройства, описанное далее.</w:t>
      </w:r>
    </w:p>
    <w:p w:rsidR="00607976" w:rsidRDefault="00583926" w:rsidP="0045605E">
      <w:r>
        <w:t xml:space="preserve">В случае если программа </w:t>
      </w:r>
      <w:r w:rsidR="00607976" w:rsidRPr="0045605E">
        <w:t>не запускается</w:t>
      </w:r>
      <w:r>
        <w:t xml:space="preserve"> или не может обнаружить подключенное устройство</w:t>
      </w:r>
      <w:r w:rsidR="00607976" w:rsidRPr="0045605E">
        <w:t>, то следует обратиться в службу поддержки.</w:t>
      </w:r>
    </w:p>
    <w:p w:rsidR="0045078F" w:rsidRDefault="0045078F">
      <w:pPr>
        <w:ind w:firstLine="0"/>
      </w:pPr>
      <w:r>
        <w:br w:type="page"/>
      </w:r>
    </w:p>
    <w:p w:rsidR="00125240" w:rsidRPr="00125240" w:rsidRDefault="001569A3" w:rsidP="00125240">
      <w:pPr>
        <w:pStyle w:val="1"/>
      </w:pPr>
      <w:bookmarkStart w:id="13" w:name="_Toc523771347"/>
      <w:r>
        <w:rPr>
          <w:caps w:val="0"/>
        </w:rPr>
        <w:lastRenderedPageBreak/>
        <w:t>4</w:t>
      </w:r>
      <w:r w:rsidRPr="00125240">
        <w:rPr>
          <w:caps w:val="0"/>
        </w:rPr>
        <w:t xml:space="preserve"> ОПИСАНИЕ ОПЕРАЦИЙ</w:t>
      </w:r>
      <w:bookmarkEnd w:id="13"/>
    </w:p>
    <w:p w:rsidR="00412AB7" w:rsidRDefault="0091281E" w:rsidP="00412AB7">
      <w:pPr>
        <w:pStyle w:val="2"/>
      </w:pPr>
      <w:bookmarkStart w:id="14" w:name="_Toc523771348"/>
      <w:r>
        <w:t>4</w:t>
      </w:r>
      <w:r w:rsidR="00412AB7">
        <w:t>.1 Подключение устройства</w:t>
      </w:r>
      <w:bookmarkEnd w:id="14"/>
    </w:p>
    <w:p w:rsidR="0091281E" w:rsidRDefault="0091281E" w:rsidP="0091281E">
      <w:r>
        <w:t xml:space="preserve">Для подключения устройства </w:t>
      </w:r>
      <w:r w:rsidRPr="00412AB7">
        <w:t xml:space="preserve">к компьютеру </w:t>
      </w:r>
      <w:r>
        <w:t>необходимо:</w:t>
      </w:r>
    </w:p>
    <w:p w:rsidR="0091281E" w:rsidRDefault="0091281E" w:rsidP="0091281E">
      <w:pPr>
        <w:pStyle w:val="a3"/>
        <w:numPr>
          <w:ilvl w:val="0"/>
          <w:numId w:val="8"/>
        </w:numPr>
      </w:pPr>
      <w:r>
        <w:t xml:space="preserve">включить устройство </w:t>
      </w:r>
      <w:r w:rsidRPr="00412AB7">
        <w:t>(</w:t>
      </w:r>
      <w:r>
        <w:t>подключить шнур питания</w:t>
      </w:r>
      <w:r w:rsidRPr="00412AB7">
        <w:t xml:space="preserve"> и включить тумблер </w:t>
      </w:r>
      <w:r>
        <w:t>на задней панели прибора);</w:t>
      </w:r>
    </w:p>
    <w:p w:rsidR="0091281E" w:rsidRDefault="0091281E" w:rsidP="0091281E">
      <w:pPr>
        <w:pStyle w:val="a3"/>
        <w:numPr>
          <w:ilvl w:val="0"/>
          <w:numId w:val="8"/>
        </w:numPr>
      </w:pPr>
      <w:r>
        <w:t>дождаться</w:t>
      </w:r>
      <w:r w:rsidRPr="00412AB7">
        <w:t xml:space="preserve"> окончания загрузки программного обеспечения устройства (желтый светодиод на передней панели поменяет цве</w:t>
      </w:r>
      <w:r>
        <w:t>т на зеленый или красный цвет);</w:t>
      </w:r>
    </w:p>
    <w:p w:rsidR="0091281E" w:rsidRDefault="0091281E" w:rsidP="0091281E">
      <w:pPr>
        <w:pStyle w:val="a3"/>
        <w:numPr>
          <w:ilvl w:val="0"/>
          <w:numId w:val="8"/>
        </w:numPr>
      </w:pPr>
      <w:r>
        <w:t>подключить</w:t>
      </w:r>
      <w:r w:rsidRPr="00412AB7">
        <w:t xml:space="preserve"> </w:t>
      </w:r>
      <w:r>
        <w:t>устройство к компьютеру</w:t>
      </w:r>
      <w:r w:rsidRPr="00412AB7">
        <w:t>, используя USB</w:t>
      </w:r>
      <w:r>
        <w:t>-</w:t>
      </w:r>
      <w:r w:rsidRPr="00412AB7">
        <w:t xml:space="preserve">кабель. </w:t>
      </w:r>
    </w:p>
    <w:p w:rsidR="00A6133A" w:rsidRDefault="00E91D1B" w:rsidP="00A6133A">
      <w:r>
        <w:t>Запустите программу.</w:t>
      </w:r>
      <w:r w:rsidRPr="00993D89">
        <w:t xml:space="preserve"> </w:t>
      </w:r>
      <w:r>
        <w:t xml:space="preserve">Сразу после запуска (рис. </w:t>
      </w:r>
      <w:r>
        <w:fldChar w:fldCharType="begin"/>
      </w:r>
      <w:r>
        <w:instrText xml:space="preserve"> REF _Ref523395647 \h \</w:instrText>
      </w:r>
      <w:r w:rsidRPr="00E91D1B">
        <w:instrText>#</w:instrText>
      </w:r>
      <w:r w:rsidRPr="00993D89">
        <w:instrText xml:space="preserve"> \0 </w:instrText>
      </w:r>
      <w:r>
        <w:fldChar w:fldCharType="separate"/>
      </w:r>
      <w:r w:rsidR="00B874C4">
        <w:t>1</w:t>
      </w:r>
      <w:r>
        <w:fldChar w:fldCharType="end"/>
      </w:r>
      <w:r>
        <w:t>) программа начинает искать подключенные устройства.</w:t>
      </w:r>
      <w:r w:rsidR="00A6133A">
        <w:t xml:space="preserve"> </w:t>
      </w:r>
      <w:r w:rsidR="00A6133A" w:rsidRPr="00412AB7">
        <w:t>Программа в автоматическом режиме обнаружит подключенное устройство</w:t>
      </w:r>
      <w:r w:rsidR="00070E37">
        <w:t xml:space="preserve"> </w:t>
      </w:r>
      <w:r w:rsidR="00A6133A">
        <w:t xml:space="preserve">(рис. </w:t>
      </w:r>
      <w:r w:rsidR="00A6133A">
        <w:fldChar w:fldCharType="begin"/>
      </w:r>
      <w:r w:rsidR="00A6133A">
        <w:instrText xml:space="preserve"> REF _Ref523398522 \h \</w:instrText>
      </w:r>
      <w:r w:rsidR="00A6133A" w:rsidRPr="0091281E">
        <w:instrText xml:space="preserve"># \0 </w:instrText>
      </w:r>
      <w:r w:rsidR="00A6133A">
        <w:fldChar w:fldCharType="separate"/>
      </w:r>
      <w:r w:rsidR="00B874C4">
        <w:t>2</w:t>
      </w:r>
      <w:r w:rsidR="00A6133A">
        <w:fldChar w:fldCharType="end"/>
      </w:r>
      <w:r w:rsidR="00A6133A">
        <w:t>)</w:t>
      </w:r>
      <w:r w:rsidR="00A6133A" w:rsidRPr="00412AB7">
        <w:t>.</w:t>
      </w:r>
      <w:r w:rsidR="00A6133A">
        <w:t xml:space="preserve"> Поддерживается подключение до четырех устройств одновременно.</w:t>
      </w:r>
    </w:p>
    <w:p w:rsidR="00A6133A" w:rsidRPr="00412AB7" w:rsidRDefault="00A6133A" w:rsidP="00A6133A">
      <w:pPr>
        <w:pStyle w:val="2"/>
      </w:pPr>
      <w:bookmarkStart w:id="15" w:name="_Toc523771349"/>
      <w:r>
        <w:t>4</w:t>
      </w:r>
      <w:r w:rsidRPr="00412AB7">
        <w:t>.2 Отключение устройства</w:t>
      </w:r>
      <w:bookmarkEnd w:id="15"/>
    </w:p>
    <w:p w:rsidR="00A6133A" w:rsidRPr="00412AB7" w:rsidRDefault="00A6133A" w:rsidP="00A6133A">
      <w:r w:rsidRPr="00412AB7">
        <w:t>Сохраните все сделанные изменения, используя кноп</w:t>
      </w:r>
      <w:r>
        <w:t>к</w:t>
      </w:r>
      <w:r w:rsidRPr="00412AB7">
        <w:t xml:space="preserve">у «Сохранить» на главной странице </w:t>
      </w:r>
      <w:r>
        <w:t>настроек устройства</w:t>
      </w:r>
      <w:r w:rsidRPr="00412AB7">
        <w:t>. Если этого не сделать</w:t>
      </w:r>
      <w:r>
        <w:t>, то</w:t>
      </w:r>
      <w:r w:rsidRPr="00412AB7">
        <w:t xml:space="preserve"> после отключения устройства от компьютера в течение одной минуты устройство </w:t>
      </w:r>
      <w:r>
        <w:t>произведет откат настроек</w:t>
      </w:r>
      <w:r w:rsidRPr="00412AB7">
        <w:t xml:space="preserve"> к предыдущим значениям. </w:t>
      </w:r>
    </w:p>
    <w:p w:rsidR="00A6133A" w:rsidRPr="00412AB7" w:rsidRDefault="00A6133A" w:rsidP="00A6133A">
      <w:r w:rsidRPr="00412AB7">
        <w:t>Отсоедините USB</w:t>
      </w:r>
      <w:r>
        <w:t>-</w:t>
      </w:r>
      <w:r w:rsidRPr="00412AB7">
        <w:t>кабель от компьютера.</w:t>
      </w:r>
    </w:p>
    <w:p w:rsidR="00A6133A" w:rsidRDefault="00A6133A" w:rsidP="00E91D1B"/>
    <w:p w:rsidR="00993D89" w:rsidRDefault="00ED3CD3" w:rsidP="006542A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3C694A" wp14:editId="339FEC96">
            <wp:extent cx="6169052" cy="3040911"/>
            <wp:effectExtent l="19050" t="19050" r="2222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818" cy="30679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3D89" w:rsidRPr="00993D89" w:rsidRDefault="00993D89" w:rsidP="006542A9">
      <w:pPr>
        <w:spacing w:after="240"/>
        <w:ind w:firstLine="0"/>
        <w:jc w:val="center"/>
      </w:pPr>
      <w:bookmarkStart w:id="16" w:name="_Ref523395647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</w:t>
      </w:r>
      <w:r w:rsidR="00DA1B90">
        <w:rPr>
          <w:noProof/>
        </w:rPr>
        <w:fldChar w:fldCharType="end"/>
      </w:r>
      <w:bookmarkEnd w:id="16"/>
      <w:r>
        <w:t xml:space="preserve"> </w:t>
      </w:r>
      <w:r w:rsidR="006664AA" w:rsidRPr="000C3206">
        <w:t>–</w:t>
      </w:r>
      <w:r>
        <w:t xml:space="preserve"> Главное окно программы после запуска</w:t>
      </w:r>
    </w:p>
    <w:p w:rsidR="00A57FFA" w:rsidRDefault="00A57FFA" w:rsidP="006542A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4412E2" wp14:editId="63951A27">
            <wp:extent cx="6216452" cy="3313216"/>
            <wp:effectExtent l="19050" t="19050" r="1333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120" cy="33146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7FFA" w:rsidRPr="00412AB7" w:rsidRDefault="00A57FFA" w:rsidP="006542A9">
      <w:pPr>
        <w:spacing w:after="240"/>
        <w:ind w:firstLine="0"/>
        <w:jc w:val="center"/>
      </w:pPr>
      <w:bookmarkStart w:id="17" w:name="_Ref523398522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2</w:t>
      </w:r>
      <w:r w:rsidR="00DA1B90">
        <w:rPr>
          <w:noProof/>
        </w:rPr>
        <w:fldChar w:fldCharType="end"/>
      </w:r>
      <w:bookmarkEnd w:id="17"/>
      <w:r>
        <w:t xml:space="preserve"> </w:t>
      </w:r>
      <w:r w:rsidR="006664AA" w:rsidRPr="000C3206">
        <w:t>–</w:t>
      </w:r>
      <w:r>
        <w:t xml:space="preserve"> Главное окно программы после подключения устройства</w:t>
      </w:r>
    </w:p>
    <w:p w:rsidR="00412AB7" w:rsidRDefault="0091281E" w:rsidP="00412AB7">
      <w:pPr>
        <w:pStyle w:val="2"/>
      </w:pPr>
      <w:bookmarkStart w:id="18" w:name="_Toc523771350"/>
      <w:r>
        <w:t>4</w:t>
      </w:r>
      <w:r w:rsidR="00412AB7" w:rsidRPr="00412AB7">
        <w:t>.3 Создание резервно</w:t>
      </w:r>
      <w:r w:rsidR="00412AB7">
        <w:t>й копии настроек прибора</w:t>
      </w:r>
      <w:bookmarkEnd w:id="18"/>
    </w:p>
    <w:p w:rsidR="00600CF3" w:rsidRPr="00600CF3" w:rsidRDefault="00600CF3" w:rsidP="00600CF3">
      <w:r>
        <w:t>Эта операция выполняет</w:t>
      </w:r>
      <w:r w:rsidRPr="00600CF3">
        <w:t>ся для создания копии настроек, котор</w:t>
      </w:r>
      <w:r w:rsidR="003D424E">
        <w:t>ая</w:t>
      </w:r>
      <w:r w:rsidRPr="00600CF3">
        <w:t xml:space="preserve"> буд</w:t>
      </w:r>
      <w:r w:rsidR="003D424E">
        <w:t>ет</w:t>
      </w:r>
      <w:r w:rsidRPr="00600CF3">
        <w:t xml:space="preserve"> сохранен</w:t>
      </w:r>
      <w:r w:rsidR="003D424E">
        <w:t>а</w:t>
      </w:r>
      <w:r w:rsidRPr="00600CF3">
        <w:t xml:space="preserve"> </w:t>
      </w:r>
      <w:r w:rsidR="003D424E">
        <w:t>на случай непреднамеренного сброса настроек или быстрого восстановления настроек после замены устройства, вышедшего из строя.</w:t>
      </w:r>
      <w:r w:rsidRPr="00600CF3">
        <w:t xml:space="preserve"> </w:t>
      </w:r>
      <w:r w:rsidR="003D424E">
        <w:t>Т</w:t>
      </w:r>
      <w:r w:rsidRPr="00600CF3">
        <w:t>акже</w:t>
      </w:r>
      <w:r w:rsidR="003D424E">
        <w:t xml:space="preserve"> эту операцию можно использовать</w:t>
      </w:r>
      <w:r w:rsidRPr="00600CF3">
        <w:t xml:space="preserve"> в качестве инструмента создания набора предварительных настроек (</w:t>
      </w:r>
      <w:proofErr w:type="spellStart"/>
      <w:r w:rsidRPr="00600CF3">
        <w:t>пресетов</w:t>
      </w:r>
      <w:proofErr w:type="spellEnd"/>
      <w:r w:rsidRPr="00600CF3">
        <w:t xml:space="preserve">). </w:t>
      </w:r>
      <w:r w:rsidR="007C6F07">
        <w:t>Рекомендуется создавать резервные копии настроек перед обновлением программного обеспечения устройства.</w:t>
      </w:r>
    </w:p>
    <w:p w:rsidR="00412AB7" w:rsidRDefault="00412AB7" w:rsidP="00412AB7">
      <w:r w:rsidRPr="00412AB7">
        <w:t>Для выполнения операции воспользуйтесь кнопкой «Создать», находящейся под таблицей конфигурации прибора. Используя стандартный диалог сохранения файлов, укажите место и имя создаваемого файла настроек. При возникновении ошибок во время сохранения программа сообщит об э</w:t>
      </w:r>
      <w:r>
        <w:t>том в информационном сообщении.</w:t>
      </w:r>
    </w:p>
    <w:p w:rsidR="004E41B2" w:rsidRPr="0091281E" w:rsidRDefault="00E91D1B" w:rsidP="00412AB7">
      <w:r>
        <w:t xml:space="preserve">Программа сохраняет настройки в </w:t>
      </w:r>
      <w:r w:rsidR="004E41B2">
        <w:t xml:space="preserve">формате </w:t>
      </w:r>
      <w:r w:rsidR="004E41B2">
        <w:rPr>
          <w:lang w:val="en-US"/>
        </w:rPr>
        <w:t>CSV</w:t>
      </w:r>
      <w:r w:rsidR="004E41B2" w:rsidRPr="004E41B2">
        <w:t xml:space="preserve"> (</w:t>
      </w:r>
      <w:r w:rsidR="004E41B2">
        <w:t>для МДМ-500) и</w:t>
      </w:r>
      <w:r w:rsidR="0091281E">
        <w:t>ли</w:t>
      </w:r>
      <w:r w:rsidR="004E41B2">
        <w:t xml:space="preserve"> </w:t>
      </w:r>
      <w:r w:rsidR="004E41B2">
        <w:rPr>
          <w:lang w:val="en-US"/>
        </w:rPr>
        <w:t>XML</w:t>
      </w:r>
      <w:r w:rsidR="004E41B2" w:rsidRPr="004E41B2">
        <w:t xml:space="preserve"> </w:t>
      </w:r>
      <w:r w:rsidR="004E41B2">
        <w:t>(для МДМ-500М).</w:t>
      </w:r>
      <w:r w:rsidR="00530757" w:rsidRPr="00530757">
        <w:t xml:space="preserve"> </w:t>
      </w:r>
      <w:r w:rsidR="007C6F07">
        <w:t xml:space="preserve">При необходимости файлы настроек можно редактировать вручную, однако если в этом нет необходимости можно пропустить разделы описания форматов файлов. </w:t>
      </w:r>
      <w:r w:rsidR="00530757">
        <w:t>Оба формата описаны далее.</w:t>
      </w:r>
    </w:p>
    <w:p w:rsidR="004E41B2" w:rsidRDefault="0091281E" w:rsidP="004E41B2">
      <w:pPr>
        <w:pStyle w:val="3"/>
      </w:pPr>
      <w:bookmarkStart w:id="19" w:name="_Toc523771351"/>
      <w:r>
        <w:t>4</w:t>
      </w:r>
      <w:r w:rsidR="004E41B2">
        <w:t>.3.1 Описание формата файла настроек МДМ-500</w:t>
      </w:r>
      <w:bookmarkEnd w:id="19"/>
    </w:p>
    <w:p w:rsidR="004E41B2" w:rsidRDefault="004E41B2" w:rsidP="00412AB7">
      <w:r>
        <w:t xml:space="preserve">В качестве формата файла настроек для МДМ-500 используется формат </w:t>
      </w:r>
      <w:r>
        <w:rPr>
          <w:lang w:val="en-US"/>
        </w:rPr>
        <w:t>CSV</w:t>
      </w:r>
      <w:r w:rsidRPr="004E41B2">
        <w:t xml:space="preserve"> (</w:t>
      </w:r>
      <w:r>
        <w:rPr>
          <w:lang w:val="en-US"/>
        </w:rPr>
        <w:t>Comma</w:t>
      </w:r>
      <w:r w:rsidR="008C5803">
        <w:t>-</w:t>
      </w:r>
      <w:r>
        <w:rPr>
          <w:lang w:val="en-US"/>
        </w:rPr>
        <w:t>Separated</w:t>
      </w:r>
      <w:r w:rsidRPr="004E41B2">
        <w:t xml:space="preserve"> </w:t>
      </w:r>
      <w:r>
        <w:rPr>
          <w:lang w:val="en-US"/>
        </w:rPr>
        <w:t>Values</w:t>
      </w:r>
      <w:r w:rsidRPr="004E41B2">
        <w:t xml:space="preserve"> </w:t>
      </w:r>
      <w:r>
        <w:t>–</w:t>
      </w:r>
      <w:r w:rsidRPr="004E41B2">
        <w:t xml:space="preserve"> </w:t>
      </w:r>
      <w:r w:rsidR="008C5803">
        <w:t>значения,</w:t>
      </w:r>
      <w:r>
        <w:t xml:space="preserve"> разделенные запятой).</w:t>
      </w:r>
      <w:r w:rsidR="00960B9E">
        <w:t xml:space="preserve"> </w:t>
      </w:r>
      <w:r w:rsidR="006664AA">
        <w:t>П</w:t>
      </w:r>
      <w:r w:rsidR="00960B9E">
        <w:t>оддержк</w:t>
      </w:r>
      <w:r w:rsidR="006664AA">
        <w:t>а</w:t>
      </w:r>
      <w:r w:rsidR="00960B9E">
        <w:t xml:space="preserve"> этого формата </w:t>
      </w:r>
      <w:r w:rsidR="006664AA">
        <w:t xml:space="preserve">осуществляется, </w:t>
      </w:r>
      <w:r w:rsidR="00960B9E">
        <w:t>начиная с версии 2.0 программы «Управлен</w:t>
      </w:r>
      <w:r w:rsidR="006664AA">
        <w:t>ие демодулятором МДМ-500»</w:t>
      </w:r>
      <w:r w:rsidR="00960B9E">
        <w:t>.</w:t>
      </w:r>
      <w:r w:rsidR="006664AA">
        <w:t xml:space="preserve"> </w:t>
      </w:r>
      <w:r>
        <w:t xml:space="preserve">В качестве разделителя используется </w:t>
      </w:r>
      <w:r w:rsidR="006664AA">
        <w:t xml:space="preserve">символ </w:t>
      </w:r>
      <w:r>
        <w:t xml:space="preserve">точка с запятой. Такой файл можно открыть с помощью </w:t>
      </w:r>
      <w:r>
        <w:rPr>
          <w:lang w:val="en-US"/>
        </w:rPr>
        <w:t>Microsoft</w:t>
      </w:r>
      <w:r w:rsidRPr="004E41B2">
        <w:t xml:space="preserve"> </w:t>
      </w:r>
      <w:r>
        <w:rPr>
          <w:lang w:val="en-US"/>
        </w:rPr>
        <w:t>Excel</w:t>
      </w:r>
      <w:r w:rsidRPr="004E41B2">
        <w:t xml:space="preserve"> </w:t>
      </w:r>
      <w:r>
        <w:t>или любым другим процессором электронных таблиц, а также с помощью стандартного приложения «Блокнот» или его аналогами.</w:t>
      </w:r>
    </w:p>
    <w:p w:rsidR="00C61D62" w:rsidRPr="008200EA" w:rsidRDefault="00391F18" w:rsidP="00412AB7">
      <w:r>
        <w:lastRenderedPageBreak/>
        <w:t xml:space="preserve">В файле </w:t>
      </w:r>
      <w:r w:rsidR="006664AA">
        <w:t>должно</w:t>
      </w:r>
      <w:r>
        <w:t xml:space="preserve"> присутствовать 2 столбца и 17 строк. Каждая строка </w:t>
      </w:r>
      <w:r w:rsidR="006664AA">
        <w:t>соответствует одному модулю</w:t>
      </w:r>
      <w:r>
        <w:t xml:space="preserve"> с соответствующим порядковым номером. </w:t>
      </w:r>
      <w:r w:rsidR="00E86A21">
        <w:t xml:space="preserve">В 17 строке в первом столбце </w:t>
      </w:r>
      <w:r w:rsidR="008C5803">
        <w:t xml:space="preserve">записывается </w:t>
      </w:r>
      <w:r w:rsidR="00E86A21">
        <w:t>значение</w:t>
      </w:r>
      <w:r w:rsidR="008C5803">
        <w:t xml:space="preserve"> соответствующее контрольному каналу, оно должно находит</w:t>
      </w:r>
      <w:r w:rsidR="0097596E">
        <w:t>ься в пределах от 0 до 15</w:t>
      </w:r>
      <w:r w:rsidR="00E86A21">
        <w:t>.</w:t>
      </w:r>
    </w:p>
    <w:p w:rsidR="00C61D62" w:rsidRDefault="006664AA" w:rsidP="00412AB7">
      <w:r>
        <w:t>В первом столб</w:t>
      </w:r>
      <w:r w:rsidR="00C61D62">
        <w:t>ц</w:t>
      </w:r>
      <w:r>
        <w:t>е</w:t>
      </w:r>
      <w:r w:rsidR="00C61D62">
        <w:t xml:space="preserve"> </w:t>
      </w:r>
      <w:r>
        <w:t>занесена частота модулей. Значения</w:t>
      </w:r>
      <w:r w:rsidR="00C61D62">
        <w:t xml:space="preserve"> в нем должны быть в пределах частотных границ модуля ДМ-500 (от 48 до </w:t>
      </w:r>
      <w:r w:rsidR="00C61D62" w:rsidRPr="00C61D62">
        <w:t xml:space="preserve">862 </w:t>
      </w:r>
      <w:r w:rsidR="00C61D62">
        <w:t xml:space="preserve">МГц с шагом 50 </w:t>
      </w:r>
      <w:r w:rsidR="00836C51">
        <w:t>к</w:t>
      </w:r>
      <w:r w:rsidR="00C61D62">
        <w:t>Гц).</w:t>
      </w:r>
      <w:r w:rsidR="00960B9E">
        <w:t xml:space="preserve"> Для слотов без модулей при</w:t>
      </w:r>
      <w:r>
        <w:t xml:space="preserve"> чтении настроек значения не проверяю</w:t>
      </w:r>
      <w:r w:rsidR="00960B9E">
        <w:t>тся (сама программа при сохранении настроек указывает в них нулевые значения).</w:t>
      </w:r>
    </w:p>
    <w:p w:rsidR="00C61D62" w:rsidRDefault="00C61D62" w:rsidP="00412AB7">
      <w:r>
        <w:t xml:space="preserve">Второй столбец </w:t>
      </w:r>
      <w:r w:rsidR="006664AA" w:rsidRPr="000C3206">
        <w:t>–</w:t>
      </w:r>
      <w:r>
        <w:t xml:space="preserve"> состояние диагностики. Значение «1» соответствует состоянию «Диагностика включена», а значение «0» - «Диагностика выключена».</w:t>
      </w:r>
    </w:p>
    <w:p w:rsidR="00C61D62" w:rsidRDefault="00C61D62" w:rsidP="00412AB7">
      <w:r>
        <w:t xml:space="preserve">Пример файла </w:t>
      </w:r>
      <w:r w:rsidR="008200EA">
        <w:t xml:space="preserve">настроек МДМ-500 приведен на рисунке </w:t>
      </w:r>
      <w:r w:rsidR="008200EA">
        <w:fldChar w:fldCharType="begin"/>
      </w:r>
      <w:r w:rsidR="008200EA">
        <w:instrText xml:space="preserve"> REF _Ref523401752 \h </w:instrText>
      </w:r>
      <w:r w:rsidR="008200EA" w:rsidRPr="008200EA">
        <w:instrText xml:space="preserve">\# \0 </w:instrText>
      </w:r>
      <w:r w:rsidR="008200EA">
        <w:fldChar w:fldCharType="separate"/>
      </w:r>
      <w:r w:rsidR="00B874C4">
        <w:t>3</w:t>
      </w:r>
      <w:r w:rsidR="008200EA">
        <w:fldChar w:fldCharType="end"/>
      </w:r>
      <w:r>
        <w:t>.</w:t>
      </w:r>
    </w:p>
    <w:p w:rsidR="008200EA" w:rsidRDefault="008200EA" w:rsidP="00EB78A4">
      <w:pPr>
        <w:keepNext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111005AB" wp14:editId="2EB6377B">
            <wp:extent cx="1511150" cy="3313216"/>
            <wp:effectExtent l="19050" t="19050" r="1333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61" t="13223" r="82152" b="16899"/>
                    <a:stretch/>
                  </pic:blipFill>
                  <pic:spPr bwMode="auto">
                    <a:xfrm>
                      <a:off x="0" y="0"/>
                      <a:ext cx="1524897" cy="334335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803" w:rsidRPr="008C5803" w:rsidRDefault="008200EA" w:rsidP="0045078F">
      <w:pPr>
        <w:spacing w:after="240"/>
        <w:jc w:val="center"/>
      </w:pPr>
      <w:bookmarkStart w:id="20" w:name="_Ref523401752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3</w:t>
      </w:r>
      <w:r w:rsidR="00DA1B90">
        <w:rPr>
          <w:noProof/>
        </w:rPr>
        <w:fldChar w:fldCharType="end"/>
      </w:r>
      <w:bookmarkEnd w:id="20"/>
      <w:r>
        <w:t xml:space="preserve"> </w:t>
      </w:r>
      <w:r w:rsidR="006664AA" w:rsidRPr="000C3206">
        <w:t>–</w:t>
      </w:r>
      <w:r>
        <w:t xml:space="preserve"> Пример формата файла настроек для МДМ-500</w:t>
      </w:r>
    </w:p>
    <w:p w:rsidR="00960B9E" w:rsidRDefault="0091281E" w:rsidP="00960B9E">
      <w:pPr>
        <w:pStyle w:val="3"/>
      </w:pPr>
      <w:bookmarkStart w:id="21" w:name="_Toc523771352"/>
      <w:r>
        <w:t>4</w:t>
      </w:r>
      <w:r w:rsidR="00960B9E" w:rsidRPr="00960B9E">
        <w:t>.3.2 Описание формата файла настроек МДМ-500М</w:t>
      </w:r>
      <w:bookmarkEnd w:id="21"/>
    </w:p>
    <w:p w:rsidR="007C6F07" w:rsidRDefault="00960B9E" w:rsidP="00EB78A4">
      <w:r>
        <w:t xml:space="preserve">В качестве формата файла для настроек </w:t>
      </w:r>
      <w:r w:rsidR="001A3779">
        <w:t xml:space="preserve">МДМ-500М используется формат </w:t>
      </w:r>
      <w:r w:rsidR="001A3779">
        <w:rPr>
          <w:lang w:val="en-US"/>
        </w:rPr>
        <w:t>XML</w:t>
      </w:r>
      <w:r w:rsidR="001A3779" w:rsidRPr="001A3779">
        <w:t xml:space="preserve">. </w:t>
      </w:r>
      <w:r w:rsidR="001A3779">
        <w:t xml:space="preserve">Такой файл можно открыть </w:t>
      </w:r>
      <w:r w:rsidR="001A3779" w:rsidRPr="001A3779">
        <w:t xml:space="preserve">с помощью </w:t>
      </w:r>
      <w:r w:rsidR="00A0248C">
        <w:t>текстового редактора</w:t>
      </w:r>
      <w:r w:rsidR="001A3779" w:rsidRPr="001A3779">
        <w:t>.</w:t>
      </w:r>
      <w:r w:rsidR="00EB78A4">
        <w:t xml:space="preserve"> </w:t>
      </w:r>
      <w:r w:rsidR="007C6F07">
        <w:t xml:space="preserve">На рисунке </w:t>
      </w:r>
      <w:r w:rsidR="007C6F07">
        <w:fldChar w:fldCharType="begin"/>
      </w:r>
      <w:r w:rsidR="007C6F07">
        <w:instrText xml:space="preserve"> REF _Ref523416994 \h </w:instrText>
      </w:r>
      <w:r w:rsidR="007C6F07" w:rsidRPr="00530757">
        <w:instrText xml:space="preserve">\# \0 </w:instrText>
      </w:r>
      <w:r w:rsidR="007C6F07">
        <w:fldChar w:fldCharType="separate"/>
      </w:r>
      <w:r w:rsidR="00B874C4">
        <w:t>4</w:t>
      </w:r>
      <w:r w:rsidR="007C6F07">
        <w:fldChar w:fldCharType="end"/>
      </w:r>
      <w:r w:rsidR="007C6F07">
        <w:t xml:space="preserve"> показан пример формата файла настроек МДМ-500М.</w:t>
      </w:r>
    </w:p>
    <w:p w:rsidR="00EB78A4" w:rsidRPr="00A07FE8" w:rsidRDefault="00EB78A4" w:rsidP="00EB78A4">
      <w:r>
        <w:t>Корневой элемент файла имеет имя «</w:t>
      </w:r>
      <w:proofErr w:type="spellStart"/>
      <w:r>
        <w:rPr>
          <w:lang w:val="en-US"/>
        </w:rPr>
        <w:t>config</w:t>
      </w:r>
      <w:proofErr w:type="spellEnd"/>
      <w:r>
        <w:t>»</w:t>
      </w:r>
      <w:r w:rsidRPr="007044CA">
        <w:t xml:space="preserve">. </w:t>
      </w:r>
    </w:p>
    <w:p w:rsidR="00EB78A4" w:rsidRDefault="00EB78A4" w:rsidP="00EB78A4">
      <w:r>
        <w:t>Внутри корневого элемента располагаются элементы с именем «</w:t>
      </w:r>
      <w:r>
        <w:rPr>
          <w:lang w:val="en-US"/>
        </w:rPr>
        <w:t>module</w:t>
      </w:r>
      <w:r>
        <w:t>», символизирующие модули устройства. У элементов «</w:t>
      </w:r>
      <w:r>
        <w:rPr>
          <w:lang w:val="en-US"/>
        </w:rPr>
        <w:t>module</w:t>
      </w:r>
      <w:r>
        <w:t>»</w:t>
      </w:r>
      <w:r w:rsidRPr="007044CA">
        <w:t xml:space="preserve"> </w:t>
      </w:r>
      <w:r>
        <w:t>обязательно должны присутствовать атрибуты: «</w:t>
      </w:r>
      <w:r>
        <w:rPr>
          <w:lang w:val="en-US"/>
        </w:rPr>
        <w:t>id</w:t>
      </w:r>
      <w:r>
        <w:t>» и «</w:t>
      </w:r>
      <w:r>
        <w:rPr>
          <w:lang w:val="en-US"/>
        </w:rPr>
        <w:t>type</w:t>
      </w:r>
      <w:r>
        <w:t>»</w:t>
      </w:r>
      <w:r w:rsidRPr="007044CA">
        <w:t xml:space="preserve">. </w:t>
      </w:r>
      <w:r>
        <w:t>Атрибут «</w:t>
      </w:r>
      <w:r>
        <w:rPr>
          <w:lang w:val="en-US"/>
        </w:rPr>
        <w:t>id</w:t>
      </w:r>
      <w:r>
        <w:t>» соответствует номеру слота, к которому подключен модуль (возможные значения от 0 до 15).</w:t>
      </w:r>
    </w:p>
    <w:p w:rsidR="007C6F07" w:rsidRDefault="007C6F07" w:rsidP="00EB78A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840F12" wp14:editId="5143121C">
            <wp:extent cx="5848709" cy="4594552"/>
            <wp:effectExtent l="19050" t="19050" r="19050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55" t="13233" r="51884" b="17699"/>
                    <a:stretch/>
                  </pic:blipFill>
                  <pic:spPr bwMode="auto">
                    <a:xfrm>
                      <a:off x="0" y="0"/>
                      <a:ext cx="5861861" cy="4604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F07" w:rsidRDefault="007C6F07" w:rsidP="0045078F">
      <w:pPr>
        <w:spacing w:after="240"/>
        <w:jc w:val="center"/>
      </w:pPr>
      <w:bookmarkStart w:id="22" w:name="_Ref523416994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4</w:t>
      </w:r>
      <w:r w:rsidR="00DA1B90">
        <w:rPr>
          <w:noProof/>
        </w:rPr>
        <w:fldChar w:fldCharType="end"/>
      </w:r>
      <w:bookmarkEnd w:id="22"/>
      <w:r w:rsidRPr="001A3779">
        <w:t xml:space="preserve"> </w:t>
      </w:r>
      <w:r w:rsidR="006664AA" w:rsidRPr="000C3206">
        <w:t>–</w:t>
      </w:r>
      <w:r w:rsidRPr="001A3779">
        <w:t xml:space="preserve"> Пример формата файла настроек дл</w:t>
      </w:r>
      <w:r>
        <w:t>я</w:t>
      </w:r>
      <w:r w:rsidRPr="001A3779">
        <w:t xml:space="preserve"> МДМ-500</w:t>
      </w:r>
      <w:r>
        <w:t>М</w:t>
      </w:r>
    </w:p>
    <w:p w:rsidR="007044CA" w:rsidRDefault="007D0BC1" w:rsidP="007044CA">
      <w:r>
        <w:t>Атрибут «</w:t>
      </w:r>
      <w:r>
        <w:rPr>
          <w:lang w:val="en-US"/>
        </w:rPr>
        <w:t>slot</w:t>
      </w:r>
      <w:r>
        <w:t>»</w:t>
      </w:r>
      <w:r w:rsidRPr="007D0BC1">
        <w:t xml:space="preserve"> </w:t>
      </w:r>
      <w:r>
        <w:t>соответствует типу модуля и может иметь значения:</w:t>
      </w:r>
    </w:p>
    <w:p w:rsidR="007D0BC1" w:rsidRDefault="007D0BC1" w:rsidP="007D0BC1">
      <w:pPr>
        <w:pStyle w:val="a3"/>
        <w:numPr>
          <w:ilvl w:val="0"/>
          <w:numId w:val="10"/>
        </w:numPr>
      </w:pPr>
      <w:r>
        <w:t>«</w:t>
      </w:r>
      <w:r>
        <w:rPr>
          <w:lang w:val="en-US"/>
        </w:rPr>
        <w:t>DM500</w:t>
      </w:r>
      <w:r>
        <w:t>»</w:t>
      </w:r>
      <w:r>
        <w:rPr>
          <w:lang w:val="en-US"/>
        </w:rPr>
        <w:t xml:space="preserve"> – </w:t>
      </w:r>
      <w:r>
        <w:t>для модуля ДМ-500</w:t>
      </w:r>
      <w:r>
        <w:rPr>
          <w:lang w:val="en-US"/>
        </w:rPr>
        <w:t>;</w:t>
      </w:r>
    </w:p>
    <w:p w:rsidR="007D0BC1" w:rsidRDefault="007D0BC1" w:rsidP="007D0BC1">
      <w:pPr>
        <w:pStyle w:val="a3"/>
        <w:numPr>
          <w:ilvl w:val="0"/>
          <w:numId w:val="10"/>
        </w:numPr>
      </w:pPr>
      <w:r>
        <w:t>«</w:t>
      </w:r>
      <w:r>
        <w:rPr>
          <w:lang w:val="en-US"/>
        </w:rPr>
        <w:t>DM</w:t>
      </w:r>
      <w:r w:rsidRPr="007D0BC1">
        <w:t>500</w:t>
      </w:r>
      <w:r>
        <w:rPr>
          <w:lang w:val="en-US"/>
        </w:rPr>
        <w:t>M</w:t>
      </w:r>
      <w:r>
        <w:t>»</w:t>
      </w:r>
      <w:r w:rsidRPr="007D0BC1">
        <w:t xml:space="preserve"> – </w:t>
      </w:r>
      <w:r>
        <w:t>для модуля ДМ-500М</w:t>
      </w:r>
      <w:r w:rsidRPr="007D0BC1">
        <w:t>;</w:t>
      </w:r>
    </w:p>
    <w:p w:rsidR="007D0BC1" w:rsidRDefault="007D0BC1" w:rsidP="007D0BC1">
      <w:pPr>
        <w:pStyle w:val="a3"/>
        <w:numPr>
          <w:ilvl w:val="0"/>
          <w:numId w:val="10"/>
        </w:numPr>
      </w:pPr>
      <w:r>
        <w:t>«</w:t>
      </w:r>
      <w:r>
        <w:rPr>
          <w:lang w:val="en-US"/>
        </w:rPr>
        <w:t>DM</w:t>
      </w:r>
      <w:r w:rsidRPr="007D0BC1">
        <w:t>500</w:t>
      </w:r>
      <w:r>
        <w:rPr>
          <w:lang w:val="en-US"/>
        </w:rPr>
        <w:t>FM</w:t>
      </w:r>
      <w:r>
        <w:t>»</w:t>
      </w:r>
      <w:r w:rsidRPr="007D0BC1">
        <w:t xml:space="preserve"> – </w:t>
      </w:r>
      <w:r>
        <w:t>для модуля ДМ-500</w:t>
      </w:r>
      <w:r>
        <w:rPr>
          <w:lang w:val="en-US"/>
        </w:rPr>
        <w:t>FM</w:t>
      </w:r>
      <w:r w:rsidRPr="007D0BC1">
        <w:t>.</w:t>
      </w:r>
      <w:r>
        <w:t xml:space="preserve"> </w:t>
      </w:r>
    </w:p>
    <w:p w:rsidR="007D0BC1" w:rsidRDefault="007D0BC1" w:rsidP="007D0BC1">
      <w:r>
        <w:t>Внутри элементов «</w:t>
      </w:r>
      <w:r>
        <w:rPr>
          <w:lang w:val="en-US"/>
        </w:rPr>
        <w:t>module</w:t>
      </w:r>
      <w:r>
        <w:t>»</w:t>
      </w:r>
      <w:r w:rsidRPr="007D0BC1">
        <w:t xml:space="preserve"> </w:t>
      </w:r>
      <w:r>
        <w:t>располагаются</w:t>
      </w:r>
      <w:r w:rsidRPr="007D0BC1">
        <w:t xml:space="preserve"> </w:t>
      </w:r>
      <w:r>
        <w:t xml:space="preserve">элементы, символизирующие </w:t>
      </w:r>
      <w:r w:rsidR="00A0248C">
        <w:t>параметры модулей.</w:t>
      </w:r>
      <w:r w:rsidR="00A0248C" w:rsidRPr="00A0248C">
        <w:t xml:space="preserve"> </w:t>
      </w:r>
      <w:r>
        <w:t>Общие для всех модулей элементы:</w:t>
      </w:r>
    </w:p>
    <w:p w:rsidR="007D0BC1" w:rsidRDefault="007D0BC1" w:rsidP="007D0BC1">
      <w:pPr>
        <w:pStyle w:val="a3"/>
        <w:numPr>
          <w:ilvl w:val="0"/>
          <w:numId w:val="11"/>
        </w:numPr>
      </w:pPr>
      <w:r>
        <w:t>«</w:t>
      </w:r>
      <w:r>
        <w:rPr>
          <w:lang w:val="en-US"/>
        </w:rPr>
        <w:t>frequency</w:t>
      </w:r>
      <w:r>
        <w:t>» – частота</w:t>
      </w:r>
      <w:r w:rsidR="000C3206">
        <w:t xml:space="preserve"> в МГц</w:t>
      </w:r>
      <w:r>
        <w:t xml:space="preserve"> (должна лежать в допустимых пределах для данного типа модуля)</w:t>
      </w:r>
      <w:r w:rsidR="000C3206">
        <w:t>;</w:t>
      </w:r>
    </w:p>
    <w:p w:rsidR="007D0BC1" w:rsidRDefault="007D0BC1" w:rsidP="007D0BC1">
      <w:pPr>
        <w:pStyle w:val="a3"/>
        <w:numPr>
          <w:ilvl w:val="0"/>
          <w:numId w:val="11"/>
        </w:numPr>
      </w:pPr>
      <w:r>
        <w:t>«</w:t>
      </w:r>
      <w:r>
        <w:rPr>
          <w:lang w:val="en-US"/>
        </w:rPr>
        <w:t>diagnostic</w:t>
      </w:r>
      <w:r>
        <w:t>»</w:t>
      </w:r>
      <w:r w:rsidRPr="007D0BC1">
        <w:t xml:space="preserve"> – </w:t>
      </w:r>
      <w:r>
        <w:t>состояние диагностики уровня сигнала (значение «</w:t>
      </w:r>
      <w:r>
        <w:rPr>
          <w:lang w:val="en-US"/>
        </w:rPr>
        <w:t>true</w:t>
      </w:r>
      <w:r>
        <w:t>»</w:t>
      </w:r>
      <w:r w:rsidRPr="007D0BC1">
        <w:t xml:space="preserve"> </w:t>
      </w:r>
      <w:r w:rsidR="006664AA" w:rsidRPr="000C3206">
        <w:t>–</w:t>
      </w:r>
      <w:r>
        <w:t xml:space="preserve"> включена, «</w:t>
      </w:r>
      <w:r>
        <w:rPr>
          <w:lang w:val="en-US"/>
        </w:rPr>
        <w:t>false</w:t>
      </w:r>
      <w:r>
        <w:t xml:space="preserve">» </w:t>
      </w:r>
      <w:r w:rsidR="006664AA" w:rsidRPr="000C3206">
        <w:t>–</w:t>
      </w:r>
      <w:r>
        <w:t xml:space="preserve"> выключен</w:t>
      </w:r>
      <w:r w:rsidR="000C3206">
        <w:t>а</w:t>
      </w:r>
      <w:r>
        <w:t>)</w:t>
      </w:r>
      <w:r w:rsidR="000C3206">
        <w:t>;</w:t>
      </w:r>
      <w:r w:rsidRPr="007D0BC1">
        <w:t xml:space="preserve"> </w:t>
      </w:r>
    </w:p>
    <w:p w:rsidR="000C3206" w:rsidRDefault="000C3206" w:rsidP="007D0BC1">
      <w:pPr>
        <w:pStyle w:val="a3"/>
        <w:numPr>
          <w:ilvl w:val="0"/>
          <w:numId w:val="11"/>
        </w:numPr>
      </w:pPr>
      <w:r>
        <w:t>«</w:t>
      </w:r>
      <w:proofErr w:type="spellStart"/>
      <w:r>
        <w:rPr>
          <w:lang w:val="en-US"/>
        </w:rPr>
        <w:t>thresholdLevel</w:t>
      </w:r>
      <w:proofErr w:type="spellEnd"/>
      <w:r>
        <w:t>»</w:t>
      </w:r>
      <w:r w:rsidRPr="000C3206">
        <w:t xml:space="preserve"> –</w:t>
      </w:r>
      <w:r>
        <w:t xml:space="preserve"> пороговый уровень диагностики (может принимать значения от 1 до 9).</w:t>
      </w:r>
    </w:p>
    <w:p w:rsidR="000C3206" w:rsidRDefault="000C3206" w:rsidP="000C3206">
      <w:r>
        <w:t>Ограничения на параметры для модулей типа ДМ-500:</w:t>
      </w:r>
    </w:p>
    <w:p w:rsidR="000C3206" w:rsidRDefault="000C3206" w:rsidP="000C3206">
      <w:pPr>
        <w:pStyle w:val="a3"/>
        <w:numPr>
          <w:ilvl w:val="0"/>
          <w:numId w:val="12"/>
        </w:numPr>
      </w:pPr>
      <w:r>
        <w:t xml:space="preserve">частота может находиться в пределах от </w:t>
      </w:r>
      <w:r w:rsidRPr="000C3206">
        <w:t>48</w:t>
      </w:r>
      <w:r>
        <w:t xml:space="preserve"> МГц до 862 МГц с шагом 50 кГц;</w:t>
      </w:r>
    </w:p>
    <w:p w:rsidR="000C3206" w:rsidRDefault="000C3206" w:rsidP="000C3206">
      <w:pPr>
        <w:pStyle w:val="a3"/>
        <w:numPr>
          <w:ilvl w:val="0"/>
          <w:numId w:val="12"/>
        </w:numPr>
      </w:pPr>
      <w:r>
        <w:t>пороговый уровень диагностики может принимать одно значение из списка: 1, 3, 5, 7, 9.</w:t>
      </w:r>
    </w:p>
    <w:p w:rsidR="000C3206" w:rsidRDefault="000C3206" w:rsidP="000C3206">
      <w:r>
        <w:t xml:space="preserve">Дополнительные элементы </w:t>
      </w:r>
      <w:r w:rsidR="00836C51">
        <w:t xml:space="preserve">и ограничения параметров </w:t>
      </w:r>
      <w:r>
        <w:t xml:space="preserve">для модулей типа </w:t>
      </w:r>
      <w:r w:rsidR="0091281E">
        <w:br/>
      </w:r>
      <w:r>
        <w:t>ДМ-500М:</w:t>
      </w:r>
    </w:p>
    <w:p w:rsidR="00836C51" w:rsidRDefault="00836C51" w:rsidP="00836C51">
      <w:pPr>
        <w:pStyle w:val="a3"/>
        <w:numPr>
          <w:ilvl w:val="0"/>
          <w:numId w:val="13"/>
        </w:numPr>
      </w:pPr>
      <w:r>
        <w:lastRenderedPageBreak/>
        <w:t xml:space="preserve">частота может находиться в пределах от </w:t>
      </w:r>
      <w:r w:rsidRPr="000C3206">
        <w:t>48</w:t>
      </w:r>
      <w:r>
        <w:t xml:space="preserve"> МГц до 862 МГц с шагом 50 кГц;</w:t>
      </w:r>
    </w:p>
    <w:p w:rsidR="000C3206" w:rsidRDefault="00A0248C" w:rsidP="000C3206">
      <w:pPr>
        <w:pStyle w:val="a3"/>
        <w:numPr>
          <w:ilvl w:val="0"/>
          <w:numId w:val="13"/>
        </w:numPr>
      </w:pPr>
      <w:proofErr w:type="gramStart"/>
      <w:r>
        <w:t xml:space="preserve">элемент </w:t>
      </w:r>
      <w:r w:rsidR="00836C51">
        <w:t>«</w:t>
      </w:r>
      <w:proofErr w:type="spellStart"/>
      <w:r w:rsidR="00836C51">
        <w:rPr>
          <w:lang w:val="en-US"/>
        </w:rPr>
        <w:t>soundStandart</w:t>
      </w:r>
      <w:proofErr w:type="spellEnd"/>
      <w:r w:rsidR="00836C51">
        <w:t>»</w:t>
      </w:r>
      <w:r w:rsidR="00836C51" w:rsidRPr="00836C51">
        <w:t xml:space="preserve"> – </w:t>
      </w:r>
      <w:r w:rsidR="00836C51">
        <w:t>стандарт</w:t>
      </w:r>
      <w:r w:rsidR="00836C51" w:rsidRPr="00836C51">
        <w:t xml:space="preserve"> </w:t>
      </w:r>
      <w:r w:rsidR="00836C51">
        <w:t>звука</w:t>
      </w:r>
      <w:r w:rsidR="00836C51" w:rsidRPr="00836C51">
        <w:t xml:space="preserve"> (</w:t>
      </w:r>
      <w:r w:rsidR="00836C51">
        <w:t>возможные значения:</w:t>
      </w:r>
      <w:proofErr w:type="gramEnd"/>
      <w:r w:rsidR="00836C51" w:rsidRPr="00836C51">
        <w:t xml:space="preserve"> </w:t>
      </w:r>
      <w:proofErr w:type="gramStart"/>
      <w:r w:rsidR="00836C51" w:rsidRPr="00836C51">
        <w:t>«</w:t>
      </w:r>
      <w:r w:rsidR="00836C51">
        <w:rPr>
          <w:lang w:val="en-US"/>
        </w:rPr>
        <w:t>NICAM</w:t>
      </w:r>
      <w:r w:rsidR="00836C51" w:rsidRPr="00836C51">
        <w:t>»</w:t>
      </w:r>
      <w:r w:rsidR="00836C51">
        <w:t xml:space="preserve"> или</w:t>
      </w:r>
      <w:r w:rsidR="00836C51" w:rsidRPr="00836C51">
        <w:t xml:space="preserve"> «</w:t>
      </w:r>
      <w:r w:rsidR="00836C51">
        <w:rPr>
          <w:lang w:val="en-US"/>
        </w:rPr>
        <w:t>A</w:t>
      </w:r>
      <w:r w:rsidR="00836C51" w:rsidRPr="00836C51">
        <w:t>2»</w:t>
      </w:r>
      <w:r w:rsidR="00836C51">
        <w:t>);</w:t>
      </w:r>
      <w:proofErr w:type="gramEnd"/>
    </w:p>
    <w:p w:rsidR="00836C51" w:rsidRDefault="00A0248C" w:rsidP="000C3206">
      <w:pPr>
        <w:pStyle w:val="a3"/>
        <w:numPr>
          <w:ilvl w:val="0"/>
          <w:numId w:val="13"/>
        </w:numPr>
      </w:pPr>
      <w:proofErr w:type="gramStart"/>
      <w:r>
        <w:t xml:space="preserve">элемент </w:t>
      </w:r>
      <w:r w:rsidR="00836C51">
        <w:t>«</w:t>
      </w:r>
      <w:proofErr w:type="spellStart"/>
      <w:r w:rsidR="00836C51">
        <w:rPr>
          <w:lang w:val="en-US"/>
        </w:rPr>
        <w:t>videoStandart</w:t>
      </w:r>
      <w:proofErr w:type="spellEnd"/>
      <w:r w:rsidR="00836C51">
        <w:t xml:space="preserve">» </w:t>
      </w:r>
      <w:r w:rsidR="00836C51" w:rsidRPr="00836C51">
        <w:t xml:space="preserve">– </w:t>
      </w:r>
      <w:r w:rsidR="00836C51">
        <w:t>стандарт видео (возможные значения</w:t>
      </w:r>
      <w:r w:rsidR="00836C51" w:rsidRPr="00836C51">
        <w:t>:</w:t>
      </w:r>
      <w:proofErr w:type="gramEnd"/>
      <w:r w:rsidR="00836C51" w:rsidRPr="00836C51">
        <w:t xml:space="preserve"> </w:t>
      </w:r>
      <w:proofErr w:type="gramStart"/>
      <w:r w:rsidR="00836C51">
        <w:t>«</w:t>
      </w:r>
      <w:r w:rsidR="00836C51">
        <w:rPr>
          <w:lang w:val="en-US"/>
        </w:rPr>
        <w:t>BG</w:t>
      </w:r>
      <w:r w:rsidR="00836C51">
        <w:t>» или «</w:t>
      </w:r>
      <w:r w:rsidR="00836C51">
        <w:rPr>
          <w:lang w:val="en-US"/>
        </w:rPr>
        <w:t>DK</w:t>
      </w:r>
      <w:r w:rsidR="00836C51">
        <w:t>»).</w:t>
      </w:r>
      <w:proofErr w:type="gramEnd"/>
    </w:p>
    <w:p w:rsidR="00836C51" w:rsidRDefault="00836C51" w:rsidP="00836C51">
      <w:r>
        <w:t xml:space="preserve">Дополнительные элементы и ограничения параметров для модулей типа </w:t>
      </w:r>
      <w:r w:rsidR="0091281E">
        <w:br/>
      </w:r>
      <w:r>
        <w:t>ДМ-500</w:t>
      </w:r>
      <w:r w:rsidR="00A0248C">
        <w:rPr>
          <w:lang w:val="en-US"/>
        </w:rPr>
        <w:t>F</w:t>
      </w:r>
      <w:r>
        <w:t>М:</w:t>
      </w:r>
    </w:p>
    <w:p w:rsidR="00836C51" w:rsidRDefault="00836C51" w:rsidP="00836C51">
      <w:pPr>
        <w:pStyle w:val="a3"/>
        <w:numPr>
          <w:ilvl w:val="0"/>
          <w:numId w:val="14"/>
        </w:numPr>
      </w:pPr>
      <w:r>
        <w:t>частота может находиться в пределах от 62 МГц до 74 МГц и от 76 МГц до 108 МГц с шагом 50 кГц;</w:t>
      </w:r>
    </w:p>
    <w:p w:rsidR="00836C51" w:rsidRDefault="00A0248C" w:rsidP="00836C51">
      <w:pPr>
        <w:pStyle w:val="a3"/>
        <w:numPr>
          <w:ilvl w:val="0"/>
          <w:numId w:val="14"/>
        </w:numPr>
      </w:pPr>
      <w:r>
        <w:t xml:space="preserve">элемент </w:t>
      </w:r>
      <w:r w:rsidR="00836C51">
        <w:t>«</w:t>
      </w:r>
      <w:r w:rsidR="00836C51">
        <w:rPr>
          <w:lang w:val="en-US"/>
        </w:rPr>
        <w:t>volume</w:t>
      </w:r>
      <w:r w:rsidR="00836C51">
        <w:t>»</w:t>
      </w:r>
      <w:r w:rsidR="00836C51" w:rsidRPr="00836C51">
        <w:t xml:space="preserve"> – </w:t>
      </w:r>
      <w:r w:rsidR="00836C51">
        <w:t>громкость (возможные значения от 1 до 15).</w:t>
      </w:r>
    </w:p>
    <w:p w:rsidR="00412AB7" w:rsidRPr="004E41B2" w:rsidRDefault="0091281E" w:rsidP="00412AB7">
      <w:pPr>
        <w:pStyle w:val="2"/>
      </w:pPr>
      <w:bookmarkStart w:id="23" w:name="_Toc523771353"/>
      <w:r>
        <w:t>4</w:t>
      </w:r>
      <w:r w:rsidR="00412AB7" w:rsidRPr="00412AB7">
        <w:t>.4 Восстановление р</w:t>
      </w:r>
      <w:r w:rsidR="00412AB7">
        <w:t>езервной копии настроек прибора</w:t>
      </w:r>
      <w:bookmarkEnd w:id="23"/>
    </w:p>
    <w:p w:rsidR="00412AB7" w:rsidRPr="00412AB7" w:rsidRDefault="00412AB7" w:rsidP="00174F7B">
      <w:r w:rsidRPr="00412AB7">
        <w:t>Для выполнения этой операции воспользуйтесь кнопкой «Восстановить», находящейся под таблицей конфигурации прибора. Используя стандартный диалог</w:t>
      </w:r>
      <w:r w:rsidR="001569A3">
        <w:t xml:space="preserve"> </w:t>
      </w:r>
      <w:r w:rsidR="001569A3">
        <w:rPr>
          <w:lang w:val="en-US"/>
        </w:rPr>
        <w:t>Windows</w:t>
      </w:r>
      <w:r w:rsidR="001569A3" w:rsidRPr="001569A3">
        <w:t xml:space="preserve"> </w:t>
      </w:r>
      <w:r w:rsidR="001569A3">
        <w:t>для</w:t>
      </w:r>
      <w:r w:rsidRPr="00412AB7">
        <w:t xml:space="preserve"> открытия файлов, укажите место и имя файла настроек, который необходимо восстановить. Если файл имеет неверный формат, восстановление не будет произведено</w:t>
      </w:r>
      <w:r w:rsidR="00A0248C">
        <w:t xml:space="preserve">, </w:t>
      </w:r>
      <w:r w:rsidR="001569A3">
        <w:t>появится</w:t>
      </w:r>
      <w:r w:rsidR="00A0248C">
        <w:t xml:space="preserve"> сообщение об ошибке</w:t>
      </w:r>
      <w:r w:rsidRPr="00412AB7">
        <w:t xml:space="preserve">. После восстановления программа </w:t>
      </w:r>
      <w:r w:rsidR="001569A3">
        <w:t>выводит отчет, в котором будут</w:t>
      </w:r>
      <w:r w:rsidRPr="00412AB7">
        <w:t xml:space="preserve"> </w:t>
      </w:r>
      <w:r w:rsidR="001569A3">
        <w:t xml:space="preserve">описаны </w:t>
      </w:r>
      <w:r w:rsidRPr="00412AB7">
        <w:t>предупреждения</w:t>
      </w:r>
      <w:r w:rsidR="001569A3">
        <w:t>, возникшие</w:t>
      </w:r>
      <w:r w:rsidRPr="00412AB7">
        <w:t xml:space="preserve"> при применении настроек. Возможные предупреждения:</w:t>
      </w:r>
    </w:p>
    <w:p w:rsidR="00412AB7" w:rsidRPr="00412AB7" w:rsidRDefault="00412AB7" w:rsidP="00412AB7">
      <w:pPr>
        <w:pStyle w:val="a3"/>
        <w:numPr>
          <w:ilvl w:val="0"/>
          <w:numId w:val="7"/>
        </w:numPr>
      </w:pPr>
      <w:r w:rsidRPr="00412AB7">
        <w:t>модуль в указанном слоте имеет иной тип (при этом восстановление настроек данного модуля не производится);</w:t>
      </w:r>
    </w:p>
    <w:p w:rsidR="00412AB7" w:rsidRPr="00412AB7" w:rsidRDefault="00412AB7" w:rsidP="00412AB7">
      <w:pPr>
        <w:pStyle w:val="a3"/>
        <w:numPr>
          <w:ilvl w:val="0"/>
          <w:numId w:val="7"/>
        </w:numPr>
      </w:pPr>
      <w:r w:rsidRPr="00412AB7">
        <w:t>один или несколько параметров не были указаны в файле;</w:t>
      </w:r>
    </w:p>
    <w:p w:rsidR="00412AB7" w:rsidRDefault="00412AB7" w:rsidP="00412AB7">
      <w:pPr>
        <w:pStyle w:val="a3"/>
        <w:numPr>
          <w:ilvl w:val="0"/>
          <w:numId w:val="7"/>
        </w:numPr>
      </w:pPr>
      <w:r w:rsidRPr="00412AB7">
        <w:t>один или несколько параметров имели неверные значения.</w:t>
      </w:r>
    </w:p>
    <w:p w:rsidR="00A0248C" w:rsidRPr="00412AB7" w:rsidRDefault="00A0248C" w:rsidP="00174F7B">
      <w:r>
        <w:t xml:space="preserve">Параметры передаются на устройство и </w:t>
      </w:r>
      <w:r w:rsidR="001569A3">
        <w:t>сохраняются в постоянную память, дополнительных действий не требуется.</w:t>
      </w:r>
    </w:p>
    <w:p w:rsidR="00366F0A" w:rsidRDefault="0091281E" w:rsidP="00366F0A">
      <w:pPr>
        <w:pStyle w:val="2"/>
      </w:pPr>
      <w:bookmarkStart w:id="24" w:name="_Toc523771354"/>
      <w:r>
        <w:t>4</w:t>
      </w:r>
      <w:r w:rsidR="00412AB7">
        <w:t>.5 Выбор контрольного канала</w:t>
      </w:r>
      <w:bookmarkEnd w:id="24"/>
    </w:p>
    <w:p w:rsidR="00366F0A" w:rsidRDefault="00412AB7" w:rsidP="00366F0A">
      <w:pPr>
        <w:rPr>
          <w:noProof/>
          <w:lang w:eastAsia="ru-RU"/>
        </w:rPr>
      </w:pPr>
      <w:r w:rsidRPr="00412AB7">
        <w:t>Для выбора нового контрольного канала необходимо</w:t>
      </w:r>
      <w:r w:rsidR="00366F0A">
        <w:t xml:space="preserve"> щелкнуть </w:t>
      </w:r>
      <w:r w:rsidR="00B75187">
        <w:t xml:space="preserve">левой кнопкой мыши </w:t>
      </w:r>
      <w:r w:rsidR="00366F0A">
        <w:t>по соответствующему переключателю в строке «Контроль» малого представления устройства (рис.</w:t>
      </w:r>
      <w:r w:rsidR="00233420">
        <w:t xml:space="preserve"> </w:t>
      </w:r>
      <w:r w:rsidR="00233420">
        <w:fldChar w:fldCharType="begin"/>
      </w:r>
      <w:r w:rsidR="00233420">
        <w:instrText xml:space="preserve"> REF _Ref523420162 \h </w:instrText>
      </w:r>
      <w:r w:rsidR="00233420" w:rsidRPr="00E91D1B">
        <w:instrText xml:space="preserve">\# \0 </w:instrText>
      </w:r>
      <w:r w:rsidR="00233420">
        <w:fldChar w:fldCharType="separate"/>
      </w:r>
      <w:r w:rsidR="00B874C4">
        <w:t>5</w:t>
      </w:r>
      <w:r w:rsidR="00233420">
        <w:fldChar w:fldCharType="end"/>
      </w:r>
      <w:r w:rsidR="00366F0A">
        <w:t>)</w:t>
      </w:r>
      <w:r w:rsidRPr="00412AB7">
        <w:t xml:space="preserve">. </w:t>
      </w:r>
      <w:r w:rsidR="00366F0A">
        <w:t xml:space="preserve">Для МДМ-500 необходимо нажать кнопку «Сохранить». Для МДМ-500М дополнительных действий не требуется. </w:t>
      </w:r>
      <w:r w:rsidRPr="00412AB7">
        <w:t>Выбрать пустой слот или неизвестный модуль в качестве источника выходного сигнала нельзя.</w:t>
      </w:r>
      <w:r w:rsidR="00366F0A" w:rsidRPr="00366F0A">
        <w:rPr>
          <w:noProof/>
          <w:lang w:eastAsia="ru-RU"/>
        </w:rPr>
        <w:t xml:space="preserve"> </w:t>
      </w:r>
    </w:p>
    <w:p w:rsidR="00EE15F9" w:rsidRPr="00366F0A" w:rsidRDefault="00EE15F9" w:rsidP="00EE15F9">
      <w:pPr>
        <w:pStyle w:val="2"/>
      </w:pPr>
      <w:bookmarkStart w:id="25" w:name="_Toc523771355"/>
      <w:r w:rsidRPr="00233420">
        <w:t>4</w:t>
      </w:r>
      <w:r>
        <w:t>.6 Настройка параметров модулей</w:t>
      </w:r>
      <w:bookmarkEnd w:id="25"/>
    </w:p>
    <w:p w:rsidR="00EE15F9" w:rsidRDefault="00EE15F9" w:rsidP="00EE15F9">
      <w:r w:rsidRPr="00412AB7">
        <w:t xml:space="preserve">Для того чтобы перейти к настройкам модуля необходимо выбрать его в таблице «Конфигурация» и щелкнуть по нему </w:t>
      </w:r>
      <w:r w:rsidR="00B75187">
        <w:t>левой кнопкой мыши</w:t>
      </w:r>
      <w:r w:rsidRPr="00412AB7">
        <w:t xml:space="preserve">, </w:t>
      </w:r>
      <w:r>
        <w:t>после чего</w:t>
      </w:r>
      <w:r w:rsidRPr="00412AB7">
        <w:t xml:space="preserve"> программа откроет форму настроек выбранного модуля внутри главного окна. </w:t>
      </w:r>
    </w:p>
    <w:p w:rsidR="00EE15F9" w:rsidRDefault="00EE15F9" w:rsidP="00EE15F9">
      <w:r w:rsidRPr="00412AB7">
        <w:t xml:space="preserve">После завершения настройки необходимо нажать кнопку «Назад», чтобы вернуться на главную страницу приложения. </w:t>
      </w:r>
    </w:p>
    <w:p w:rsidR="00EE15F9" w:rsidRDefault="00EE15F9" w:rsidP="00366F0A"/>
    <w:p w:rsidR="00366F0A" w:rsidRDefault="00366F0A" w:rsidP="00EE15F9">
      <w:pPr>
        <w:keepNext/>
        <w:spacing w:before="24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149A21" wp14:editId="5569EA55">
            <wp:extent cx="6049926" cy="2380300"/>
            <wp:effectExtent l="19050" t="19050" r="2730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03" t="17324" r="47977" b="41794"/>
                    <a:stretch/>
                  </pic:blipFill>
                  <pic:spPr bwMode="auto">
                    <a:xfrm>
                      <a:off x="0" y="0"/>
                      <a:ext cx="6147383" cy="24186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F0A" w:rsidRDefault="00366F0A" w:rsidP="00EE15F9">
      <w:pPr>
        <w:spacing w:after="240"/>
        <w:ind w:firstLine="0"/>
        <w:jc w:val="center"/>
      </w:pPr>
      <w:bookmarkStart w:id="26" w:name="_Ref523420162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5</w:t>
      </w:r>
      <w:r w:rsidR="00DA1B90">
        <w:rPr>
          <w:noProof/>
        </w:rPr>
        <w:fldChar w:fldCharType="end"/>
      </w:r>
      <w:bookmarkEnd w:id="26"/>
      <w:r>
        <w:t xml:space="preserve"> </w:t>
      </w:r>
      <w:r w:rsidR="00B75187" w:rsidRPr="000C3206">
        <w:t>–</w:t>
      </w:r>
      <w:r>
        <w:t xml:space="preserve"> </w:t>
      </w:r>
      <w:r w:rsidRPr="00644E86">
        <w:t>Малое представление устройства</w:t>
      </w:r>
    </w:p>
    <w:p w:rsidR="00EE15F9" w:rsidRDefault="00EE15F9" w:rsidP="00B75187">
      <w:r w:rsidRPr="00412AB7">
        <w:t>Параметры</w:t>
      </w:r>
      <w:r>
        <w:t xml:space="preserve"> устройства МДМ-500М</w:t>
      </w:r>
      <w:r w:rsidRPr="00412AB7">
        <w:t xml:space="preserve">, выбираемые пользователем, применяются сразу же, однако для их сохранения в постоянную память прибора необходимо нажать на кнопку «Сохранить» на главной странице. </w:t>
      </w:r>
      <w:r>
        <w:t>Параметры устройства МДМ-500 будут переданы на устройство только после нажатия на кнопку «Сохранить».</w:t>
      </w:r>
    </w:p>
    <w:p w:rsidR="004937A6" w:rsidRDefault="00412AB7" w:rsidP="004937A6">
      <w:r w:rsidRPr="00412AB7">
        <w:t>Описание параметров всех модулей представлено в руководств</w:t>
      </w:r>
      <w:r w:rsidR="002225BE">
        <w:t>ах по эксплуатации приборов</w:t>
      </w:r>
      <w:r w:rsidRPr="00412AB7">
        <w:t>.</w:t>
      </w:r>
    </w:p>
    <w:p w:rsidR="00D07D32" w:rsidRDefault="00D07D32" w:rsidP="00D07D32">
      <w:pPr>
        <w:pStyle w:val="2"/>
      </w:pPr>
      <w:bookmarkStart w:id="27" w:name="_Toc523771356"/>
      <w:r>
        <w:t>4.7 Наблюдение за уровнем сигналов модулей</w:t>
      </w:r>
      <w:bookmarkEnd w:id="27"/>
    </w:p>
    <w:p w:rsidR="00032C66" w:rsidRDefault="00FF7A46" w:rsidP="00032C66">
      <w:r>
        <w:t>Отличительной особенностью МДМ-500 и МДМ-500М является измерение уровня входного сигнала.</w:t>
      </w:r>
      <w:r w:rsidR="00DC449D">
        <w:t xml:space="preserve"> </w:t>
      </w:r>
      <w:r>
        <w:t xml:space="preserve">Модули ДМ-500 поддерживают определение уровня сигналов только в виде условной шкалы. </w:t>
      </w:r>
      <w:r w:rsidR="00032C66">
        <w:t>Модули ДМ-500М и ДМ-500</w:t>
      </w:r>
      <w:r w:rsidR="00032C66">
        <w:rPr>
          <w:lang w:val="en-US"/>
        </w:rPr>
        <w:t>FM</w:t>
      </w:r>
      <w:r w:rsidR="00032C66" w:rsidRPr="00032C66">
        <w:t xml:space="preserve"> </w:t>
      </w:r>
      <w:r w:rsidR="00032C66">
        <w:t>поддерживают два способа определения уровня сигналов:</w:t>
      </w:r>
    </w:p>
    <w:p w:rsidR="00032C66" w:rsidRDefault="00032C66" w:rsidP="00032C66">
      <w:pPr>
        <w:pStyle w:val="a3"/>
        <w:numPr>
          <w:ilvl w:val="0"/>
          <w:numId w:val="22"/>
        </w:numPr>
      </w:pPr>
      <w:r>
        <w:t>в виде условной шкалы оценки уровня сигналов (от 0 до 9);</w:t>
      </w:r>
    </w:p>
    <w:p w:rsidR="00032C66" w:rsidRPr="00032C66" w:rsidRDefault="00032C66" w:rsidP="00032C66">
      <w:pPr>
        <w:pStyle w:val="a3"/>
        <w:numPr>
          <w:ilvl w:val="0"/>
          <w:numId w:val="22"/>
        </w:numPr>
      </w:pPr>
      <w:r>
        <w:t xml:space="preserve">в единицах измерения </w:t>
      </w:r>
      <w:proofErr w:type="spellStart"/>
      <w:r>
        <w:t>дБмкВ</w:t>
      </w:r>
      <w:proofErr w:type="spellEnd"/>
      <w:r>
        <w:t>.</w:t>
      </w:r>
    </w:p>
    <w:p w:rsidR="00FF7A46" w:rsidRPr="00174F7B" w:rsidRDefault="00DC449D" w:rsidP="00032C66">
      <w:r>
        <w:t xml:space="preserve">Данные </w:t>
      </w:r>
      <w:r w:rsidR="00FF7A46">
        <w:t xml:space="preserve">в единицах </w:t>
      </w:r>
      <w:proofErr w:type="spellStart"/>
      <w:r w:rsidR="00FF7A46">
        <w:t>дБмкВ</w:t>
      </w:r>
      <w:proofErr w:type="spellEnd"/>
      <w:r w:rsidR="00FF7A46">
        <w:t xml:space="preserve"> указываются в </w:t>
      </w:r>
      <w:r>
        <w:t>строке «</w:t>
      </w:r>
      <m:oMath>
        <m:r>
          <m:rPr>
            <m:sty m:val="p"/>
          </m:rPr>
          <w:rPr>
            <w:rFonts w:ascii="Cambria Math" w:hAnsi="Cambria Math"/>
          </w:rPr>
          <m:t>dBμV</m:t>
        </m:r>
      </m:oMath>
      <w:r>
        <w:t>»</w:t>
      </w:r>
      <w:r w:rsidRPr="00DC449D">
        <w:t xml:space="preserve"> </w:t>
      </w:r>
      <w:r>
        <w:t xml:space="preserve">в малом представлении, а оценка сигнала отображается в виде графических шкал в строке «Уровни». Также данные об уровне сигналов модулей отображаются в таблице «Конфигурация» в столбцах «Оценка уровня сигнала» и «Уровень сигнала, </w:t>
      </w:r>
      <w:proofErr w:type="spellStart"/>
      <w:r>
        <w:t>дБмкВ</w:t>
      </w:r>
      <w:proofErr w:type="spellEnd"/>
      <w:r>
        <w:t>».</w:t>
      </w:r>
    </w:p>
    <w:p w:rsidR="00A56DEF" w:rsidRDefault="00A56DEF" w:rsidP="00032C66">
      <w:r>
        <w:t xml:space="preserve">Шкалы уровней сигналов в малом представлении устройства </w:t>
      </w:r>
      <w:r w:rsidRPr="00A56DEF">
        <w:t>позволя</w:t>
      </w:r>
      <w:r>
        <w:t>ю</w:t>
      </w:r>
      <w:r w:rsidRPr="00A56DEF">
        <w:t>т быстро определить состояние отдельных модулей</w:t>
      </w:r>
      <w:r>
        <w:t xml:space="preserve">. </w:t>
      </w:r>
      <w:r w:rsidR="00FF7A46">
        <w:t xml:space="preserve">Шкалы состоят из десяти рисок. </w:t>
      </w:r>
      <w:r w:rsidR="00EE15F9">
        <w:t>Н</w:t>
      </w:r>
      <w:r w:rsidR="00FF7A46">
        <w:t>ижняя</w:t>
      </w:r>
      <w:r w:rsidR="00EE15F9">
        <w:t xml:space="preserve"> риска шкал</w:t>
      </w:r>
      <w:r w:rsidR="00FF7A46">
        <w:t xml:space="preserve"> отвечает за присутствие модуля в слоте. </w:t>
      </w:r>
      <w:r>
        <w:t xml:space="preserve">На рисунке </w:t>
      </w:r>
      <w:r>
        <w:fldChar w:fldCharType="begin"/>
      </w:r>
      <w:r>
        <w:instrText xml:space="preserve"> REF _Ref523499158 \h </w:instrText>
      </w:r>
      <w:r w:rsidRPr="00A56DEF">
        <w:instrText xml:space="preserve">\# \0 </w:instrText>
      </w:r>
      <w:r w:rsidR="00032C66">
        <w:instrText xml:space="preserve"> \* MERGEFORMAT </w:instrText>
      </w:r>
      <w:r>
        <w:fldChar w:fldCharType="separate"/>
      </w:r>
      <w:r w:rsidR="00B874C4">
        <w:t>6</w:t>
      </w:r>
      <w:r>
        <w:fldChar w:fldCharType="end"/>
      </w:r>
      <w:r w:rsidRPr="00A56DEF">
        <w:t xml:space="preserve"> </w:t>
      </w:r>
      <w:r>
        <w:t xml:space="preserve">показаны примеры работы шкал уровней сигналов. </w:t>
      </w:r>
    </w:p>
    <w:p w:rsidR="00A56DEF" w:rsidRPr="00A07FE8" w:rsidRDefault="0097741F" w:rsidP="00B75187">
      <w:pPr>
        <w:keepNext/>
        <w:spacing w:before="24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662548" wp14:editId="16B0ED36">
            <wp:extent cx="4465674" cy="401235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66" cy="4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32" w:rsidRDefault="00A56DEF" w:rsidP="00A56DEF">
      <w:pPr>
        <w:spacing w:after="240"/>
        <w:ind w:firstLine="0"/>
        <w:jc w:val="center"/>
      </w:pPr>
      <w:bookmarkStart w:id="28" w:name="_Ref523499158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6</w:t>
      </w:r>
      <w:r w:rsidR="00DA1B90">
        <w:rPr>
          <w:noProof/>
        </w:rPr>
        <w:fldChar w:fldCharType="end"/>
      </w:r>
      <w:bookmarkEnd w:id="28"/>
      <w:r>
        <w:t xml:space="preserve"> </w:t>
      </w:r>
      <w:r w:rsidR="00B75187" w:rsidRPr="000C3206">
        <w:t>–</w:t>
      </w:r>
      <w:r>
        <w:t xml:space="preserve"> Примеры работы шкал уровня сигналов</w:t>
      </w:r>
      <w:r w:rsidR="00DC449D">
        <w:t>:</w:t>
      </w:r>
      <w:r w:rsidR="00DC449D">
        <w:br/>
        <w:t>а) шкала, соответствующая оценке «Перегруз (9)»;</w:t>
      </w:r>
      <w:r w:rsidR="00DC449D">
        <w:br/>
        <w:t>б) ш</w:t>
      </w:r>
      <w:r w:rsidR="00DC449D" w:rsidRPr="00DC449D">
        <w:t>кала, соответствующая оценке «Высокий уровень (5)»</w:t>
      </w:r>
      <w:r w:rsidR="00DC449D">
        <w:t>;</w:t>
      </w:r>
      <w:r w:rsidR="00DC449D">
        <w:br/>
        <w:t>в) ш</w:t>
      </w:r>
      <w:r w:rsidR="00DC449D" w:rsidRPr="00DC449D">
        <w:t>кала, соответствующая оценке «</w:t>
      </w:r>
      <w:r w:rsidR="00DC449D">
        <w:t>Нет сигнала (0</w:t>
      </w:r>
      <w:r w:rsidR="00DC449D" w:rsidRPr="00DC449D">
        <w:t>)»</w:t>
      </w:r>
      <w:r w:rsidR="00DC449D">
        <w:t>;</w:t>
      </w:r>
      <w:r w:rsidR="00DC449D">
        <w:br/>
        <w:t>г) шкала, соответствующая слоту без модуля</w:t>
      </w:r>
    </w:p>
    <w:p w:rsidR="00B75187" w:rsidRDefault="00B75187" w:rsidP="00B75187">
      <w:pPr>
        <w:pStyle w:val="2"/>
      </w:pPr>
      <w:bookmarkStart w:id="29" w:name="_Toc523771357"/>
      <w:r>
        <w:t>4.8 Изменение имени устройства</w:t>
      </w:r>
      <w:bookmarkEnd w:id="29"/>
    </w:p>
    <w:p w:rsidR="00EC5382" w:rsidRPr="00EC5382" w:rsidRDefault="00EC5382" w:rsidP="00B75187">
      <w:r>
        <w:t xml:space="preserve">Для простой идентификации устройств, программа поддерживает функцию </w:t>
      </w:r>
      <w:r w:rsidR="006D2AA5">
        <w:t xml:space="preserve">их </w:t>
      </w:r>
      <w:r>
        <w:t>именовани</w:t>
      </w:r>
      <w:r w:rsidR="006D2AA5">
        <w:t>я</w:t>
      </w:r>
      <w:r>
        <w:t>.</w:t>
      </w:r>
      <w:r w:rsidRPr="00EC5382">
        <w:t xml:space="preserve"> </w:t>
      </w:r>
      <w:r>
        <w:t>Имя назначает пользователь программы.</w:t>
      </w:r>
    </w:p>
    <w:p w:rsidR="00B75187" w:rsidRDefault="00B75187" w:rsidP="00B75187">
      <w:r>
        <w:t>Для изменения имени устройства</w:t>
      </w:r>
      <w:r w:rsidR="006D2AA5">
        <w:t xml:space="preserve"> </w:t>
      </w:r>
      <w:r>
        <w:t xml:space="preserve">на странице устройства </w:t>
      </w:r>
      <w:r w:rsidR="006D2AA5">
        <w:t xml:space="preserve">(рис. </w:t>
      </w:r>
      <w:r w:rsidR="006D2AA5">
        <w:fldChar w:fldCharType="begin"/>
      </w:r>
      <w:r w:rsidR="006D2AA5">
        <w:instrText xml:space="preserve"> REF _Ref523513189 \h </w:instrText>
      </w:r>
      <w:r w:rsidR="006D2AA5" w:rsidRPr="00E31C63">
        <w:instrText xml:space="preserve">\# \0 </w:instrText>
      </w:r>
      <w:r w:rsidR="006D2AA5">
        <w:fldChar w:fldCharType="separate"/>
      </w:r>
      <w:r w:rsidR="00B874C4">
        <w:t>7</w:t>
      </w:r>
      <w:r w:rsidR="006D2AA5">
        <w:fldChar w:fldCharType="end"/>
      </w:r>
      <w:r w:rsidR="006D2AA5">
        <w:t xml:space="preserve">) </w:t>
      </w:r>
      <w:r>
        <w:t>в строке «Имя» введите новое имя, после чего нажмите кнопку «</w:t>
      </w:r>
      <w:r>
        <w:rPr>
          <w:lang w:val="en-US"/>
        </w:rPr>
        <w:t>Enter</w:t>
      </w:r>
      <w:r>
        <w:t>» или щелкните левой кнопкой мыши по пустому месту на форме.</w:t>
      </w:r>
    </w:p>
    <w:p w:rsidR="00B75187" w:rsidRDefault="00B75187" w:rsidP="00B75187">
      <w:r>
        <w:t>Имена хранятся в файле «</w:t>
      </w:r>
      <w:r>
        <w:rPr>
          <w:lang w:val="en-US"/>
        </w:rPr>
        <w:t>devices</w:t>
      </w:r>
      <w:r w:rsidRPr="00B75187">
        <w:t>.</w:t>
      </w:r>
      <w:r>
        <w:rPr>
          <w:lang w:val="en-US"/>
        </w:rPr>
        <w:t>xml</w:t>
      </w:r>
      <w:r>
        <w:t>»</w:t>
      </w:r>
      <w:r w:rsidRPr="00B75187">
        <w:t xml:space="preserve"> </w:t>
      </w:r>
      <w:r>
        <w:t>рядом с программой.</w:t>
      </w:r>
    </w:p>
    <w:p w:rsidR="000F0F9D" w:rsidRDefault="000F0F9D" w:rsidP="000F0F9D">
      <w:pPr>
        <w:pStyle w:val="2"/>
      </w:pPr>
      <w:bookmarkStart w:id="30" w:name="_Toc523771358"/>
      <w:r>
        <w:t>4.9 Обновление программного обеспечения устройства</w:t>
      </w:r>
      <w:bookmarkEnd w:id="30"/>
    </w:p>
    <w:p w:rsidR="000F0F9D" w:rsidRDefault="000F0F9D" w:rsidP="000F0F9D">
      <w:r>
        <w:t>Для механизма исправления ошибок, а также добавления новых возможностей</w:t>
      </w:r>
      <w:r w:rsidR="00A24E78">
        <w:t>,</w:t>
      </w:r>
      <w:r>
        <w:t xml:space="preserve"> МДМ-500М поддерживает процедуру обновления </w:t>
      </w:r>
      <w:r w:rsidR="00882D57">
        <w:t xml:space="preserve">внутреннего </w:t>
      </w:r>
      <w:r w:rsidR="00EC5382">
        <w:t xml:space="preserve">программного обеспечения. </w:t>
      </w:r>
      <w:r>
        <w:t>Обновление программного обеспечения МДМ-500 не поддерживается.</w:t>
      </w:r>
    </w:p>
    <w:p w:rsidR="00A24E78" w:rsidRPr="00AB58BD" w:rsidRDefault="00EC5382" w:rsidP="00A24E78">
      <w:r>
        <w:t>Перед прошивкой рекомендуется создать резервную копию настроек прибора, т.к. при обновлении данные о настройках могут быть утеряны.</w:t>
      </w:r>
      <w:r w:rsidR="00A24E78">
        <w:t xml:space="preserve"> Убедитесь, что устройство надежно подключено к компьютеру и электросети. Во время прошивки не пытайтесь закрыть программу. При несоблюдении данных условий устройство может </w:t>
      </w:r>
      <w:r w:rsidR="006D2AA5">
        <w:t>выйти из строя</w:t>
      </w:r>
      <w:r w:rsidR="00A24E78">
        <w:t>.</w:t>
      </w:r>
    </w:p>
    <w:p w:rsidR="00EC5382" w:rsidRDefault="00EC5382" w:rsidP="000F0F9D"/>
    <w:p w:rsidR="00EC5382" w:rsidRPr="00A24E78" w:rsidRDefault="00EC5382" w:rsidP="000F0F9D">
      <w:r>
        <w:lastRenderedPageBreak/>
        <w:t>Для того чтобы обновить прошивку необходимо скачать файл обновления со страницы МДМ-500М на официальном сайте компании «</w:t>
      </w:r>
      <w:proofErr w:type="spellStart"/>
      <w:r>
        <w:t>Планар</w:t>
      </w:r>
      <w:proofErr w:type="spellEnd"/>
      <w:r>
        <w:t>»</w:t>
      </w:r>
      <w:r>
        <w:rPr>
          <w:rStyle w:val="af3"/>
        </w:rPr>
        <w:footnoteReference w:id="3"/>
      </w:r>
      <w:r>
        <w:t xml:space="preserve"> и разархивировать его. Нажать кнопку «Обновить» в строке «Версия </w:t>
      </w:r>
      <w:proofErr w:type="gramStart"/>
      <w:r>
        <w:t>ПО</w:t>
      </w:r>
      <w:proofErr w:type="gramEnd"/>
      <w:r>
        <w:t>»</w:t>
      </w:r>
      <w:r w:rsidR="00AB58BD">
        <w:t xml:space="preserve"> и, </w:t>
      </w:r>
      <w:proofErr w:type="gramStart"/>
      <w:r w:rsidR="00AB58BD">
        <w:t>с</w:t>
      </w:r>
      <w:proofErr w:type="gramEnd"/>
      <w:r w:rsidR="00AB58BD">
        <w:t xml:space="preserve"> помощью стандартного диалога </w:t>
      </w:r>
      <w:r w:rsidR="00AB58BD">
        <w:rPr>
          <w:lang w:val="en-US"/>
        </w:rPr>
        <w:t>Windows</w:t>
      </w:r>
      <w:r w:rsidR="00AB58BD">
        <w:t>,</w:t>
      </w:r>
      <w:r w:rsidR="00AB58BD" w:rsidRPr="00AB58BD">
        <w:t xml:space="preserve"> </w:t>
      </w:r>
      <w:r w:rsidR="00AB58BD">
        <w:t>указать путь до файла обновления</w:t>
      </w:r>
      <w:r w:rsidR="00A24E78">
        <w:t>, после чего начнется процесс прошивки устройства. После завершения процесса обновления появится</w:t>
      </w:r>
      <w:r w:rsidR="00340FB9">
        <w:t xml:space="preserve"> сообщение об успехе или ошибке, произошедшей во время обновления</w:t>
      </w:r>
      <w:r w:rsidR="00A24E78">
        <w:t>.</w:t>
      </w:r>
    </w:p>
    <w:p w:rsidR="003430A4" w:rsidRDefault="003430A4" w:rsidP="00A24E78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A4527B" wp14:editId="4CFD100D">
            <wp:extent cx="6210935" cy="5664835"/>
            <wp:effectExtent l="19050" t="19050" r="1841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664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F7B" w:rsidRPr="003430A4" w:rsidRDefault="003430A4" w:rsidP="005F334E">
      <w:pPr>
        <w:spacing w:after="240"/>
        <w:ind w:firstLine="0"/>
        <w:jc w:val="center"/>
      </w:pPr>
      <w:bookmarkStart w:id="31" w:name="_Ref523513189"/>
      <w:r>
        <w:t xml:space="preserve">Рисунок </w:t>
      </w:r>
      <w:r w:rsidR="00DA1B90">
        <w:fldChar w:fldCharType="begin"/>
      </w:r>
      <w:r w:rsidR="00DA1B90">
        <w:instrText xml:space="preserve"> SEQ </w:instrText>
      </w:r>
      <w:r w:rsidR="00DA1B90">
        <w:instrText xml:space="preserve">Рисунок \* ARABIC </w:instrText>
      </w:r>
      <w:r w:rsidR="00DA1B90">
        <w:fldChar w:fldCharType="separate"/>
      </w:r>
      <w:r w:rsidR="00B874C4">
        <w:rPr>
          <w:noProof/>
        </w:rPr>
        <w:t>7</w:t>
      </w:r>
      <w:r w:rsidR="00DA1B90">
        <w:rPr>
          <w:noProof/>
        </w:rPr>
        <w:fldChar w:fldCharType="end"/>
      </w:r>
      <w:bookmarkEnd w:id="31"/>
      <w:r w:rsidRPr="00A24E78">
        <w:t xml:space="preserve"> </w:t>
      </w:r>
      <w:r w:rsidRPr="000C3206">
        <w:t>–</w:t>
      </w:r>
      <w:r w:rsidRPr="00A24E78">
        <w:t xml:space="preserve"> </w:t>
      </w:r>
      <w:r>
        <w:t xml:space="preserve">Страница </w:t>
      </w:r>
      <w:r w:rsidR="00340FB9">
        <w:t xml:space="preserve">настроек </w:t>
      </w:r>
      <w:r>
        <w:t>устройства</w:t>
      </w:r>
    </w:p>
    <w:p w:rsidR="005F334E" w:rsidRDefault="005F334E" w:rsidP="005F334E">
      <w:pPr>
        <w:pStyle w:val="2"/>
      </w:pPr>
      <w:bookmarkStart w:id="32" w:name="_Toc523771359"/>
      <w:r>
        <w:t>4.10 Наблюдение за состоянием с помощью журнала событий</w:t>
      </w:r>
      <w:bookmarkEnd w:id="32"/>
    </w:p>
    <w:p w:rsidR="005F334E" w:rsidRDefault="005F334E" w:rsidP="005F334E">
      <w:r>
        <w:t>В программе предусмотрен механизм записи событий происходящих с устройством во время работы, вдобавок МДМ-500М сохраняет ошибки, происходившие с момента предыдущего подключения устройства к компьютеру. Все эти данные записываются в журнал событий устройства.</w:t>
      </w:r>
    </w:p>
    <w:p w:rsidR="00A03C55" w:rsidRDefault="00A03C55" w:rsidP="005F334E">
      <w:r>
        <w:lastRenderedPageBreak/>
        <w:t>Под событиями понимаются – ошибки, происходившие с устройством с момента последнего подключения, а также текущие ошибки.</w:t>
      </w:r>
    </w:p>
    <w:p w:rsidR="00E41615" w:rsidRPr="00E41615" w:rsidRDefault="005F334E" w:rsidP="00E41615">
      <w:pPr>
        <w:rPr>
          <w:lang w:val="en-US"/>
        </w:rPr>
      </w:pPr>
      <w:r>
        <w:t xml:space="preserve">Журнал событий устройства – это текстовый файл, </w:t>
      </w:r>
      <w:r w:rsidR="00A03C55">
        <w:t>в который записываются события связанные с устройством. Журнал имеет название, состоящее из серийного номера устройства и даты его подключения, например, «</w:t>
      </w:r>
      <w:r w:rsidR="00A03C55" w:rsidRPr="00A03C55">
        <w:t>PSN000</w:t>
      </w:r>
      <w:r w:rsidR="00A03C55">
        <w:t>0</w:t>
      </w:r>
      <w:r w:rsidR="00A03C55" w:rsidRPr="00A03C55">
        <w:t>0</w:t>
      </w:r>
      <w:r w:rsidR="00A03C55">
        <w:t>0123</w:t>
      </w:r>
      <w:r w:rsidR="00A03C55" w:rsidRPr="00A03C55">
        <w:t>_</w:t>
      </w:r>
      <w:r w:rsidR="00A03C55">
        <w:t>01.01</w:t>
      </w:r>
      <w:r w:rsidR="00A03C55" w:rsidRPr="00A03C55">
        <w:t>.</w:t>
      </w:r>
      <w:r w:rsidR="00A03C55">
        <w:t>1970</w:t>
      </w:r>
      <w:r w:rsidR="00A03C55" w:rsidRPr="00A03C55">
        <w:t>.log</w:t>
      </w:r>
      <w:r w:rsidR="00A03C55">
        <w:t>». Все журналы событий находятся в папке «</w:t>
      </w:r>
      <w:r w:rsidR="00A03C55">
        <w:rPr>
          <w:lang w:val="en-US"/>
        </w:rPr>
        <w:t>logs</w:t>
      </w:r>
      <w:r w:rsidR="00A03C55">
        <w:t>» рядом с программой. Все строки журнала начина</w:t>
      </w:r>
      <w:r w:rsidR="00E41615">
        <w:t>ются с даты и времени</w:t>
      </w:r>
      <w:r w:rsidR="00111CFF" w:rsidRPr="00111CFF">
        <w:t xml:space="preserve"> в квадратных скобках</w:t>
      </w:r>
      <w:r w:rsidR="00A03C55" w:rsidRPr="00A03C55">
        <w:t xml:space="preserve">, </w:t>
      </w:r>
      <w:r w:rsidR="00A03C55">
        <w:t>после двоеточия следует сообщение.</w:t>
      </w:r>
      <w:r w:rsidR="00111CFF">
        <w:t xml:space="preserve"> Все сообщения записываются в файл при первой же возможности, что гарантирует сохранность данных журнала при нестабильности программы. На рисунке</w:t>
      </w:r>
      <w:r w:rsidR="004331E2">
        <w:t xml:space="preserve"> </w:t>
      </w:r>
      <w:r w:rsidR="004331E2">
        <w:fldChar w:fldCharType="begin"/>
      </w:r>
      <w:r w:rsidR="004331E2">
        <w:instrText xml:space="preserve"> REF _Ref523765630 \h </w:instrText>
      </w:r>
      <w:r w:rsidR="004331E2">
        <w:rPr>
          <w:lang w:val="en-US"/>
        </w:rPr>
        <w:instrText xml:space="preserve">\# \0 </w:instrText>
      </w:r>
      <w:r w:rsidR="004331E2">
        <w:fldChar w:fldCharType="separate"/>
      </w:r>
      <w:r w:rsidR="00B874C4">
        <w:rPr>
          <w:lang w:val="en-US"/>
        </w:rPr>
        <w:t>8</w:t>
      </w:r>
      <w:r w:rsidR="004331E2">
        <w:fldChar w:fldCharType="end"/>
      </w:r>
      <w:r w:rsidR="00111CFF">
        <w:t xml:space="preserve"> приведен пример журнала.</w:t>
      </w:r>
    </w:p>
    <w:p w:rsidR="00E41615" w:rsidRDefault="00E41615" w:rsidP="00E41615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7F19F7" wp14:editId="11141FC1">
            <wp:extent cx="6137541" cy="1657350"/>
            <wp:effectExtent l="19050" t="19050" r="158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113" t="19200" r="5892" b="35710"/>
                    <a:stretch/>
                  </pic:blipFill>
                  <pic:spPr bwMode="auto">
                    <a:xfrm>
                      <a:off x="0" y="0"/>
                      <a:ext cx="6146645" cy="165980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615" w:rsidRPr="00E41615" w:rsidRDefault="00E41615" w:rsidP="00E41615">
      <w:pPr>
        <w:spacing w:after="240"/>
        <w:ind w:firstLine="0"/>
        <w:jc w:val="center"/>
      </w:pPr>
      <w:bookmarkStart w:id="33" w:name="_Ref523765630"/>
      <w:r w:rsidRPr="00E41615"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8</w:t>
      </w:r>
      <w:r w:rsidR="00DA1B90">
        <w:rPr>
          <w:noProof/>
        </w:rPr>
        <w:fldChar w:fldCharType="end"/>
      </w:r>
      <w:bookmarkEnd w:id="33"/>
      <w:r w:rsidRPr="00E41615">
        <w:t xml:space="preserve"> –</w:t>
      </w:r>
      <w:r w:rsidRPr="004331E2">
        <w:t xml:space="preserve"> </w:t>
      </w:r>
      <w:r>
        <w:t xml:space="preserve">Пример журнала </w:t>
      </w:r>
      <w:r w:rsidR="004331E2">
        <w:t>событий устройства</w:t>
      </w:r>
    </w:p>
    <w:p w:rsidR="001569A3" w:rsidRPr="00EE15F9" w:rsidRDefault="001569A3" w:rsidP="005F334E">
      <w:r w:rsidRPr="00EE15F9">
        <w:br w:type="page"/>
      </w:r>
    </w:p>
    <w:p w:rsidR="001569A3" w:rsidRDefault="001569A3" w:rsidP="001569A3">
      <w:pPr>
        <w:pStyle w:val="1"/>
      </w:pPr>
      <w:bookmarkStart w:id="34" w:name="_Toc523771360"/>
      <w:r w:rsidRPr="001569A3">
        <w:rPr>
          <w:caps w:val="0"/>
        </w:rPr>
        <w:lastRenderedPageBreak/>
        <w:t>5 АВАРИЙНЫЕ СИТУАЦИИ</w:t>
      </w:r>
      <w:bookmarkEnd w:id="34"/>
    </w:p>
    <w:p w:rsidR="001569A3" w:rsidRPr="00A07FE8" w:rsidRDefault="00A83DF9" w:rsidP="00917C43">
      <w:r w:rsidRPr="00A83DF9">
        <w:t xml:space="preserve">В случае возникновения ошибок при работе </w:t>
      </w:r>
      <w:r>
        <w:t>программы</w:t>
      </w:r>
      <w:r w:rsidRPr="00A83DF9">
        <w:t>, не описанных ниже в данно</w:t>
      </w:r>
      <w:r>
        <w:t>м разделе, необходимо обратиться</w:t>
      </w:r>
      <w:r w:rsidRPr="00A83DF9">
        <w:t xml:space="preserve"> </w:t>
      </w:r>
      <w:r>
        <w:t xml:space="preserve">в службу </w:t>
      </w:r>
      <w:r w:rsidRPr="00A83DF9">
        <w:t>технической поддержки</w:t>
      </w:r>
      <w:r>
        <w:t xml:space="preserve"> компании «</w:t>
      </w:r>
      <w:proofErr w:type="spellStart"/>
      <w:r>
        <w:t>Планар</w:t>
      </w:r>
      <w:proofErr w:type="spellEnd"/>
      <w:r>
        <w:t>»</w:t>
      </w:r>
      <w:r>
        <w:rPr>
          <w:rStyle w:val="af3"/>
        </w:rPr>
        <w:footnoteReference w:id="4"/>
      </w:r>
      <w:r>
        <w:t>.</w:t>
      </w:r>
    </w:p>
    <w:p w:rsidR="00A83DF9" w:rsidRDefault="00A07FE8" w:rsidP="00A07FE8">
      <w:pPr>
        <w:pStyle w:val="2"/>
      </w:pPr>
      <w:bookmarkStart w:id="35" w:name="_Toc523771361"/>
      <w:r>
        <w:t>5.1 Ошибк</w:t>
      </w:r>
      <w:r w:rsidR="00CB1272">
        <w:t>а</w:t>
      </w:r>
      <w:r>
        <w:t xml:space="preserve"> создания </w:t>
      </w:r>
      <w:r w:rsidR="00CB1272">
        <w:t>файла журнала</w:t>
      </w:r>
      <w:bookmarkEnd w:id="35"/>
    </w:p>
    <w:p w:rsidR="00A07FE8" w:rsidRDefault="00A07FE8" w:rsidP="00A07FE8">
      <w:r>
        <w:t>Во время подключения устройства, программа предпринимает попытку создания журнала событий, происходящих с устройством. Если процесс завершается ошибкой, то журнал событий для данного подключения не ведется, а пользователю будет показано предупреждение.</w:t>
      </w:r>
    </w:p>
    <w:p w:rsidR="00375F0B" w:rsidRDefault="006C16DA" w:rsidP="00C37A85">
      <w:r>
        <w:t xml:space="preserve">Чаще всего проблемы </w:t>
      </w:r>
      <w:r w:rsidR="000924EE">
        <w:t xml:space="preserve">данного типа </w:t>
      </w:r>
      <w:r>
        <w:t>могут возникать из-за нехватки прав доступа. Для решения этой проблемы перенесите дистрибутив программы в папку, где у пользователя есть права на чтение и запись файлов или обратитесь к системному администратору для повышения прав доступа.</w:t>
      </w:r>
    </w:p>
    <w:p w:rsidR="000924EE" w:rsidRDefault="000924EE" w:rsidP="00C37A85">
      <w:r>
        <w:t xml:space="preserve">Еще одна причина возможная причина – нехватка памяти на диске. Для решения этой проблемы освободите место на диске, где хранится программа. </w:t>
      </w:r>
    </w:p>
    <w:p w:rsidR="000924EE" w:rsidRPr="00F94925" w:rsidRDefault="000924EE" w:rsidP="00F94925">
      <w:pPr>
        <w:spacing w:before="240" w:after="240"/>
        <w:ind w:left="2137" w:hanging="2137"/>
        <w:rPr>
          <w:i/>
          <w:color w:val="5A5A5A" w:themeColor="text1" w:themeTint="A5"/>
        </w:rPr>
      </w:pPr>
      <w:r w:rsidRPr="000924EE">
        <w:rPr>
          <w:rStyle w:val="afe"/>
        </w:rPr>
        <w:t xml:space="preserve">Примечание: </w:t>
      </w:r>
      <w:r w:rsidR="00F94925">
        <w:rPr>
          <w:rStyle w:val="afe"/>
        </w:rPr>
        <w:tab/>
      </w:r>
      <w:r w:rsidRPr="000924EE">
        <w:rPr>
          <w:rStyle w:val="afe"/>
        </w:rPr>
        <w:t>можно удалить старые ненужные журналы событий устройств.</w:t>
      </w:r>
    </w:p>
    <w:p w:rsidR="00A07FE8" w:rsidRPr="00C060AE" w:rsidRDefault="00CB1272" w:rsidP="00CB1272">
      <w:r>
        <w:t>На рисунке</w:t>
      </w:r>
      <w:r w:rsidR="00C060AE">
        <w:t xml:space="preserve"> </w:t>
      </w:r>
      <w:r w:rsidR="00C060AE">
        <w:fldChar w:fldCharType="begin"/>
      </w:r>
      <w:r w:rsidR="00C060AE">
        <w:instrText xml:space="preserve"> REF _Ref523743295 \h </w:instrText>
      </w:r>
      <w:r w:rsidR="00C060AE" w:rsidRPr="00C060AE">
        <w:instrText xml:space="preserve">\# \0 </w:instrText>
      </w:r>
      <w:r w:rsidR="00C060AE">
        <w:fldChar w:fldCharType="separate"/>
      </w:r>
      <w:r w:rsidR="00B874C4">
        <w:t>9</w:t>
      </w:r>
      <w:r w:rsidR="00C060AE">
        <w:fldChar w:fldCharType="end"/>
      </w:r>
      <w:r>
        <w:t xml:space="preserve"> </w:t>
      </w:r>
      <w:r w:rsidR="00C060AE">
        <w:t xml:space="preserve">показаны </w:t>
      </w:r>
      <w:r w:rsidR="00A07FE8">
        <w:t>возможные предупреждения</w:t>
      </w:r>
      <w:r w:rsidR="00C060AE">
        <w:t xml:space="preserve"> об описываемой ошибке</w:t>
      </w:r>
      <w:r w:rsidR="00A07FE8">
        <w:t>.</w:t>
      </w:r>
    </w:p>
    <w:p w:rsidR="00CB1272" w:rsidRDefault="006C16DA" w:rsidP="00CB1272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8A566C" wp14:editId="67225981">
            <wp:extent cx="47815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DA" w:rsidRDefault="006C16DA" w:rsidP="00CB1272">
      <w:pPr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D095C3" wp14:editId="7C0E22E4">
            <wp:extent cx="47815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72" w:rsidRDefault="006C16DA" w:rsidP="00CB1272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5D88DA" wp14:editId="3057EF22">
            <wp:extent cx="478155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DA" w:rsidRPr="006C16DA" w:rsidRDefault="00CB1272" w:rsidP="00CB1272">
      <w:pPr>
        <w:spacing w:before="240"/>
        <w:ind w:firstLine="0"/>
        <w:jc w:val="center"/>
      </w:pPr>
      <w:bookmarkStart w:id="36" w:name="_Ref523743295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9</w:t>
      </w:r>
      <w:r w:rsidR="00DA1B90">
        <w:rPr>
          <w:noProof/>
        </w:rPr>
        <w:fldChar w:fldCharType="end"/>
      </w:r>
      <w:bookmarkEnd w:id="36"/>
      <w:r>
        <w:t xml:space="preserve"> </w:t>
      </w:r>
      <w:r w:rsidRPr="000C3206">
        <w:t>–</w:t>
      </w:r>
      <w:r>
        <w:t xml:space="preserve"> Примеры сообщений об ошибке создания файла журнала</w:t>
      </w:r>
    </w:p>
    <w:p w:rsidR="00A07FE8" w:rsidRDefault="00A07FE8" w:rsidP="00A07FE8">
      <w:pPr>
        <w:pStyle w:val="2"/>
      </w:pPr>
      <w:bookmarkStart w:id="37" w:name="_Toc523771362"/>
      <w:r>
        <w:lastRenderedPageBreak/>
        <w:t>5.2 Ошибк</w:t>
      </w:r>
      <w:r w:rsidR="00A53481">
        <w:t>а</w:t>
      </w:r>
      <w:r>
        <w:t xml:space="preserve"> восстановления </w:t>
      </w:r>
      <w:r w:rsidRPr="00412AB7">
        <w:t>р</w:t>
      </w:r>
      <w:r>
        <w:t>езервной копии настроек</w:t>
      </w:r>
      <w:bookmarkEnd w:id="37"/>
    </w:p>
    <w:p w:rsidR="00F94925" w:rsidRDefault="00F94925" w:rsidP="00F94925">
      <w:r>
        <w:t>Возможны две основные причины</w:t>
      </w:r>
      <w:r w:rsidR="007E16BD">
        <w:t xml:space="preserve"> возникновения данной ошибки</w:t>
      </w:r>
      <w:r>
        <w:t xml:space="preserve">: системная ошибка открытия файла или ошибка </w:t>
      </w:r>
      <w:r w:rsidR="00B874C4">
        <w:t xml:space="preserve">во внутренней структуре </w:t>
      </w:r>
      <w:r>
        <w:t xml:space="preserve">файла. </w:t>
      </w:r>
    </w:p>
    <w:p w:rsidR="000A4DB4" w:rsidRDefault="000A4DB4" w:rsidP="00F94925">
      <w:r>
        <w:t xml:space="preserve">Самая вероятная причина возникновения системной ошибки </w:t>
      </w:r>
      <w:r w:rsidR="004A3834">
        <w:t>– нехватка</w:t>
      </w:r>
      <w:r w:rsidR="00F94925">
        <w:t xml:space="preserve"> прав доступа. Для решения этой проблемы необходимо обратиться к системному администратору для получения прав доступа на чтение файла резервной копии настроек или выбрать другой файл. </w:t>
      </w:r>
    </w:p>
    <w:p w:rsidR="000A4DB4" w:rsidRDefault="00F94925" w:rsidP="00F94925">
      <w:r>
        <w:t xml:space="preserve">При возникновении иных системных ошибок обратитесь к системному администратору. </w:t>
      </w:r>
    </w:p>
    <w:p w:rsidR="00F94925" w:rsidRDefault="00F94925" w:rsidP="00F94925">
      <w:r>
        <w:t>На рисунке</w:t>
      </w:r>
      <w:r w:rsidR="004A3834">
        <w:t xml:space="preserve"> </w:t>
      </w:r>
      <w:r w:rsidR="004A3834">
        <w:fldChar w:fldCharType="begin"/>
      </w:r>
      <w:r w:rsidR="004A3834">
        <w:instrText xml:space="preserve"> REF _Ref523754850 \h </w:instrText>
      </w:r>
      <w:r w:rsidR="004A3834" w:rsidRPr="004A3834">
        <w:instrText xml:space="preserve">\# \0 </w:instrText>
      </w:r>
      <w:r w:rsidR="004A3834">
        <w:fldChar w:fldCharType="separate"/>
      </w:r>
      <w:r w:rsidR="00B874C4">
        <w:t>10</w:t>
      </w:r>
      <w:r w:rsidR="004A3834">
        <w:fldChar w:fldCharType="end"/>
      </w:r>
      <w:r>
        <w:t xml:space="preserve"> показан пример сообщения о системной ошибке при открытии файла</w:t>
      </w:r>
      <w:r w:rsidR="004A3834">
        <w:t xml:space="preserve"> настроек.</w:t>
      </w:r>
    </w:p>
    <w:p w:rsidR="00C37A85" w:rsidRDefault="00C37A85" w:rsidP="00C37A85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7DC052" wp14:editId="4B47E2E1">
            <wp:extent cx="5410200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85" w:rsidRDefault="00C37A85" w:rsidP="00C37A85">
      <w:pPr>
        <w:spacing w:after="240"/>
        <w:ind w:firstLine="0"/>
        <w:jc w:val="center"/>
      </w:pPr>
      <w:bookmarkStart w:id="38" w:name="_Ref523754850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10</w:t>
      </w:r>
      <w:r w:rsidR="00DA1B90">
        <w:rPr>
          <w:noProof/>
        </w:rPr>
        <w:fldChar w:fldCharType="end"/>
      </w:r>
      <w:bookmarkEnd w:id="38"/>
      <w:r>
        <w:t xml:space="preserve"> </w:t>
      </w:r>
      <w:r w:rsidRPr="000C3206">
        <w:t>–</w:t>
      </w:r>
      <w:r w:rsidR="000F55FF">
        <w:t xml:space="preserve"> Пример сообщения при системной ошибке </w:t>
      </w:r>
      <w:r w:rsidR="000F55FF">
        <w:br/>
        <w:t>при чтении файла</w:t>
      </w:r>
    </w:p>
    <w:p w:rsidR="00F94925" w:rsidRDefault="004A3834" w:rsidP="00F94925">
      <w:r>
        <w:t>Ошибки в</w:t>
      </w:r>
      <w:r w:rsidR="00B874C4">
        <w:t>о внутренней</w:t>
      </w:r>
      <w:r>
        <w:t xml:space="preserve"> </w:t>
      </w:r>
      <w:r w:rsidR="00882D57">
        <w:t>структуре</w:t>
      </w:r>
      <w:r w:rsidR="00B874C4">
        <w:t xml:space="preserve"> (разметке)</w:t>
      </w:r>
      <w:r>
        <w:t xml:space="preserve"> файлов могут возникать при ручном редактировании файлов настроек. Исправьте описанные проблемы в сообщении и повторите попытку восстановления. На рисунке </w:t>
      </w:r>
      <w:r>
        <w:fldChar w:fldCharType="begin"/>
      </w:r>
      <w:r>
        <w:instrText xml:space="preserve"> REF _Ref523755052 \h </w:instrText>
      </w:r>
      <w:r w:rsidRPr="004A3834">
        <w:instrText xml:space="preserve">\# \0 </w:instrText>
      </w:r>
      <w:r>
        <w:fldChar w:fldCharType="separate"/>
      </w:r>
      <w:r w:rsidR="00B874C4">
        <w:t>11</w:t>
      </w:r>
      <w:r>
        <w:fldChar w:fldCharType="end"/>
      </w:r>
      <w:r>
        <w:t xml:space="preserve"> показан пример сообщения об ошибке в разметке файла настроек.</w:t>
      </w:r>
    </w:p>
    <w:p w:rsidR="00C37A85" w:rsidRDefault="00C37A85" w:rsidP="00F94925">
      <w:pPr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D7AA75" wp14:editId="2FB30061">
            <wp:extent cx="5433237" cy="17425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5610" cy="17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85" w:rsidRPr="00C37A85" w:rsidRDefault="00C37A85" w:rsidP="00C37A85">
      <w:pPr>
        <w:spacing w:after="240"/>
        <w:ind w:firstLine="0"/>
        <w:jc w:val="center"/>
      </w:pPr>
      <w:bookmarkStart w:id="39" w:name="_Ref523755052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11</w:t>
      </w:r>
      <w:r w:rsidR="00DA1B90">
        <w:rPr>
          <w:noProof/>
        </w:rPr>
        <w:fldChar w:fldCharType="end"/>
      </w:r>
      <w:bookmarkEnd w:id="39"/>
      <w:r>
        <w:t xml:space="preserve"> </w:t>
      </w:r>
      <w:r w:rsidRPr="000C3206">
        <w:t>–</w:t>
      </w:r>
      <w:r w:rsidR="000F55FF">
        <w:t xml:space="preserve"> Пример сообщения при ошибке </w:t>
      </w:r>
      <w:r w:rsidR="00B874C4">
        <w:t xml:space="preserve">во внутренней </w:t>
      </w:r>
      <w:r w:rsidR="00B874C4">
        <w:br/>
      </w:r>
      <w:r w:rsidR="00B874C4">
        <w:t>структуре</w:t>
      </w:r>
      <w:r w:rsidR="00B874C4">
        <w:t xml:space="preserve"> </w:t>
      </w:r>
      <w:r w:rsidR="000F55FF">
        <w:t>файла настроек</w:t>
      </w:r>
    </w:p>
    <w:p w:rsidR="00A07FE8" w:rsidRDefault="00A07FE8" w:rsidP="00A07FE8">
      <w:pPr>
        <w:pStyle w:val="2"/>
      </w:pPr>
      <w:bookmarkStart w:id="40" w:name="_Toc523771363"/>
      <w:r>
        <w:t>5.3 Ошибк</w:t>
      </w:r>
      <w:r w:rsidR="00440671">
        <w:t>а</w:t>
      </w:r>
      <w:r>
        <w:t xml:space="preserve"> создания </w:t>
      </w:r>
      <w:r w:rsidRPr="00412AB7">
        <w:t>р</w:t>
      </w:r>
      <w:r>
        <w:t>езервной копии настроек</w:t>
      </w:r>
      <w:bookmarkEnd w:id="40"/>
    </w:p>
    <w:p w:rsidR="007E16BD" w:rsidRDefault="000A4DB4" w:rsidP="007E16BD">
      <w:r>
        <w:t>Данный тип ошибок возникает только при системной ошибке открытия файла для записи настроек.</w:t>
      </w:r>
    </w:p>
    <w:p w:rsidR="000A4DB4" w:rsidRDefault="007E16BD" w:rsidP="007E16BD">
      <w:r>
        <w:t xml:space="preserve">Самая вероятная </w:t>
      </w:r>
      <w:r w:rsidR="000A4DB4">
        <w:t xml:space="preserve">причина возникновения </w:t>
      </w:r>
      <w:r>
        <w:t>системн</w:t>
      </w:r>
      <w:r w:rsidR="000A4DB4">
        <w:t>ой</w:t>
      </w:r>
      <w:r>
        <w:t xml:space="preserve"> ошибк</w:t>
      </w:r>
      <w:r w:rsidR="000A4DB4">
        <w:t xml:space="preserve">и </w:t>
      </w:r>
      <w:r>
        <w:t xml:space="preserve">– нехватка прав доступа. Для решения этой проблемы необходимо обратиться к системному администратору для получения прав доступа на запись файла резервной копии настроек или выбрать </w:t>
      </w:r>
      <w:r w:rsidR="000A4DB4">
        <w:t>другое расположение сохраняемых настроек</w:t>
      </w:r>
      <w:r>
        <w:t xml:space="preserve">. </w:t>
      </w:r>
    </w:p>
    <w:p w:rsidR="000A4DB4" w:rsidRDefault="000A4DB4" w:rsidP="007E16BD">
      <w:r w:rsidRPr="000A4DB4">
        <w:lastRenderedPageBreak/>
        <w:t>Еще одна причина возможная причина – нехватка памяти на диске.</w:t>
      </w:r>
      <w:r>
        <w:t xml:space="preserve"> Освободите место на диске или выберите другое месторасположение сохраняемого файла настроек.</w:t>
      </w:r>
    </w:p>
    <w:p w:rsidR="000A4DB4" w:rsidRDefault="007E16BD" w:rsidP="007E16BD">
      <w:r>
        <w:t xml:space="preserve">При возникновении иных системных ошибок обратитесь к системному администратору. </w:t>
      </w:r>
    </w:p>
    <w:p w:rsidR="007E16BD" w:rsidRDefault="007E16BD" w:rsidP="007E16BD">
      <w:r>
        <w:t xml:space="preserve">На рисунке </w:t>
      </w:r>
      <w:r w:rsidR="000A4DB4">
        <w:fldChar w:fldCharType="begin"/>
      </w:r>
      <w:r w:rsidR="000A4DB4">
        <w:instrText xml:space="preserve"> REF _Ref523756347 \h </w:instrText>
      </w:r>
      <w:r w:rsidR="000A4DB4" w:rsidRPr="000A4DB4">
        <w:instrText xml:space="preserve">\# \0 </w:instrText>
      </w:r>
      <w:r w:rsidR="000A4DB4">
        <w:fldChar w:fldCharType="separate"/>
      </w:r>
      <w:r w:rsidR="00B874C4">
        <w:t>12</w:t>
      </w:r>
      <w:r w:rsidR="000A4DB4">
        <w:fldChar w:fldCharType="end"/>
      </w:r>
      <w:r w:rsidR="000A4DB4">
        <w:t xml:space="preserve"> показан пример сообщения об </w:t>
      </w:r>
      <w:r>
        <w:t xml:space="preserve">ошибке при </w:t>
      </w:r>
      <w:r w:rsidR="000A4DB4">
        <w:t>создании</w:t>
      </w:r>
      <w:r>
        <w:t xml:space="preserve"> файла настроек.</w:t>
      </w:r>
    </w:p>
    <w:p w:rsidR="000924EE" w:rsidRDefault="000924EE" w:rsidP="000924EE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2253B9" wp14:editId="1CF28274">
            <wp:extent cx="5038725" cy="1181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EE" w:rsidRPr="000924EE" w:rsidRDefault="000924EE" w:rsidP="007E16BD">
      <w:pPr>
        <w:ind w:firstLine="0"/>
        <w:jc w:val="center"/>
      </w:pPr>
      <w:bookmarkStart w:id="41" w:name="_Ref523756347"/>
      <w:r w:rsidRPr="000924EE"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12</w:t>
      </w:r>
      <w:r w:rsidR="00DA1B90">
        <w:rPr>
          <w:noProof/>
        </w:rPr>
        <w:fldChar w:fldCharType="end"/>
      </w:r>
      <w:bookmarkEnd w:id="41"/>
      <w:r w:rsidRPr="000924EE">
        <w:t xml:space="preserve"> – Пример сообщения при системной ошибке</w:t>
      </w:r>
      <w:r w:rsidR="007E16BD">
        <w:t xml:space="preserve"> </w:t>
      </w:r>
      <w:r w:rsidRPr="000924EE">
        <w:t>при чтении файла</w:t>
      </w:r>
    </w:p>
    <w:p w:rsidR="00A07FE8" w:rsidRPr="00A55684" w:rsidRDefault="00A07FE8" w:rsidP="00A07FE8">
      <w:pPr>
        <w:pStyle w:val="2"/>
      </w:pPr>
      <w:bookmarkStart w:id="42" w:name="_Toc523771364"/>
      <w:r>
        <w:t>5.4 Ошибк</w:t>
      </w:r>
      <w:r w:rsidR="00440671">
        <w:t>а</w:t>
      </w:r>
      <w:r>
        <w:t xml:space="preserve"> обновления программного обеспечения</w:t>
      </w:r>
      <w:bookmarkEnd w:id="42"/>
    </w:p>
    <w:p w:rsidR="003D799A" w:rsidRDefault="003D799A" w:rsidP="003D799A">
      <w:r>
        <w:t xml:space="preserve">Процесс обновления устройства </w:t>
      </w:r>
      <w:r w:rsidR="00A55684">
        <w:t>производится по</w:t>
      </w:r>
      <w:r>
        <w:t xml:space="preserve"> следующ</w:t>
      </w:r>
      <w:r w:rsidR="00A55684">
        <w:t>ему</w:t>
      </w:r>
      <w:r>
        <w:t xml:space="preserve"> </w:t>
      </w:r>
      <w:r w:rsidR="00A55684">
        <w:t>алгоритму</w:t>
      </w:r>
      <w:r>
        <w:t>:</w:t>
      </w:r>
    </w:p>
    <w:p w:rsidR="003D799A" w:rsidRDefault="003D799A" w:rsidP="003D799A">
      <w:pPr>
        <w:pStyle w:val="a3"/>
        <w:numPr>
          <w:ilvl w:val="0"/>
          <w:numId w:val="24"/>
        </w:numPr>
      </w:pPr>
      <w:r>
        <w:t>перезагрузка устройства;</w:t>
      </w:r>
    </w:p>
    <w:p w:rsidR="003D799A" w:rsidRDefault="003D799A" w:rsidP="003D799A">
      <w:pPr>
        <w:pStyle w:val="a3"/>
        <w:numPr>
          <w:ilvl w:val="0"/>
          <w:numId w:val="24"/>
        </w:numPr>
      </w:pPr>
      <w:r>
        <w:t>передача прошивки на устройство;</w:t>
      </w:r>
    </w:p>
    <w:p w:rsidR="003D799A" w:rsidRDefault="003D799A" w:rsidP="003D799A">
      <w:pPr>
        <w:pStyle w:val="a3"/>
        <w:numPr>
          <w:ilvl w:val="0"/>
          <w:numId w:val="24"/>
        </w:numPr>
      </w:pPr>
      <w:r>
        <w:t>ожидание запуска программного обеспечения устройства;</w:t>
      </w:r>
    </w:p>
    <w:p w:rsidR="003D799A" w:rsidRDefault="003D799A" w:rsidP="003D799A">
      <w:pPr>
        <w:pStyle w:val="a3"/>
        <w:numPr>
          <w:ilvl w:val="0"/>
          <w:numId w:val="24"/>
        </w:numPr>
      </w:pPr>
      <w:r>
        <w:t>перезагрузка устройства;</w:t>
      </w:r>
    </w:p>
    <w:p w:rsidR="003D799A" w:rsidRDefault="003D799A" w:rsidP="003D799A">
      <w:pPr>
        <w:pStyle w:val="a3"/>
        <w:numPr>
          <w:ilvl w:val="0"/>
          <w:numId w:val="24"/>
        </w:numPr>
      </w:pPr>
      <w:r>
        <w:t>ожидание запуска программного обеспечения устройства.</w:t>
      </w:r>
    </w:p>
    <w:p w:rsidR="003D799A" w:rsidRDefault="003D799A" w:rsidP="003D799A">
      <w:r>
        <w:t>Возможны три проблемы при обновлении:</w:t>
      </w:r>
    </w:p>
    <w:p w:rsidR="003D799A" w:rsidRDefault="003D799A" w:rsidP="003D799A">
      <w:pPr>
        <w:pStyle w:val="a3"/>
        <w:numPr>
          <w:ilvl w:val="0"/>
          <w:numId w:val="26"/>
        </w:numPr>
      </w:pPr>
      <w:r>
        <w:t>устройство не произвело перезагрузку по команде программы</w:t>
      </w:r>
      <w:r w:rsidR="00A55684">
        <w:t xml:space="preserve"> (рис. </w:t>
      </w:r>
      <w:r w:rsidR="00A55684">
        <w:fldChar w:fldCharType="begin"/>
      </w:r>
      <w:r w:rsidR="00A55684">
        <w:instrText xml:space="preserve"> REF _Ref523758342 \h </w:instrText>
      </w:r>
      <w:r w:rsidR="00A55684" w:rsidRPr="00917C43">
        <w:instrText>\# \0</w:instrText>
      </w:r>
      <w:r w:rsidR="00A55684">
        <w:fldChar w:fldCharType="separate"/>
      </w:r>
      <w:r w:rsidR="00B874C4">
        <w:t>13</w:t>
      </w:r>
      <w:r w:rsidR="00A55684">
        <w:fldChar w:fldCharType="end"/>
      </w:r>
      <w:r w:rsidR="00A55684">
        <w:t>)</w:t>
      </w:r>
      <w:r>
        <w:t>;</w:t>
      </w:r>
    </w:p>
    <w:p w:rsidR="003D799A" w:rsidRDefault="003D799A" w:rsidP="003D799A">
      <w:pPr>
        <w:pStyle w:val="a3"/>
        <w:numPr>
          <w:ilvl w:val="0"/>
          <w:numId w:val="26"/>
        </w:numPr>
      </w:pPr>
      <w:r>
        <w:t>закончилось время ожидание запуска программного обеспечения устройства</w:t>
      </w:r>
      <w:r w:rsidR="00A55684">
        <w:t xml:space="preserve"> (рис. </w:t>
      </w:r>
      <w:r w:rsidR="00A55684">
        <w:fldChar w:fldCharType="begin"/>
      </w:r>
      <w:r w:rsidR="00A55684">
        <w:instrText xml:space="preserve"> REF _Ref523758338 \h </w:instrText>
      </w:r>
      <w:r w:rsidR="00A55684" w:rsidRPr="00917C43">
        <w:instrText>\# \0</w:instrText>
      </w:r>
      <w:r w:rsidR="00A55684">
        <w:fldChar w:fldCharType="separate"/>
      </w:r>
      <w:r w:rsidR="00B874C4">
        <w:t>14</w:t>
      </w:r>
      <w:r w:rsidR="00A55684">
        <w:fldChar w:fldCharType="end"/>
      </w:r>
      <w:r w:rsidR="00A55684">
        <w:t>);</w:t>
      </w:r>
    </w:p>
    <w:p w:rsidR="00A55684" w:rsidRDefault="00A55684" w:rsidP="003D799A">
      <w:pPr>
        <w:pStyle w:val="a3"/>
        <w:numPr>
          <w:ilvl w:val="0"/>
          <w:numId w:val="26"/>
        </w:numPr>
      </w:pPr>
      <w:r>
        <w:t xml:space="preserve">во время передачи прошивки на устройство произошел обрыв связи (рис. </w:t>
      </w:r>
      <w:r>
        <w:fldChar w:fldCharType="begin"/>
      </w:r>
      <w:r>
        <w:instrText xml:space="preserve"> REF _Ref523758333 \h </w:instrText>
      </w:r>
      <w:r w:rsidRPr="00917C43">
        <w:instrText xml:space="preserve">\# \0 </w:instrText>
      </w:r>
      <w:r>
        <w:fldChar w:fldCharType="separate"/>
      </w:r>
      <w:r w:rsidR="00B874C4">
        <w:t>15</w:t>
      </w:r>
      <w:r>
        <w:fldChar w:fldCharType="end"/>
      </w:r>
      <w:r>
        <w:t>).</w:t>
      </w:r>
    </w:p>
    <w:p w:rsidR="003D799A" w:rsidRDefault="003D799A" w:rsidP="003D799A">
      <w:r>
        <w:t>Если устройст</w:t>
      </w:r>
      <w:r w:rsidR="002A2103">
        <w:t>во не произвело перезагрузку до передачи прошивки на устройство (</w:t>
      </w:r>
      <w:r>
        <w:t>ш</w:t>
      </w:r>
      <w:r w:rsidR="002A2103">
        <w:t>аг</w:t>
      </w:r>
      <w:r>
        <w:t xml:space="preserve"> 1</w:t>
      </w:r>
      <w:r w:rsidR="002A2103">
        <w:t>)</w:t>
      </w:r>
      <w:r>
        <w:t xml:space="preserve">, то попробуйте повторить попытку обновления. Если ошибка </w:t>
      </w:r>
      <w:r w:rsidR="002A2103">
        <w:t>повторяется,</w:t>
      </w:r>
      <w:r>
        <w:t xml:space="preserve"> </w:t>
      </w:r>
      <w:r w:rsidR="002A2103">
        <w:t xml:space="preserve">то </w:t>
      </w:r>
      <w:r>
        <w:t xml:space="preserve">воспользуйтесь программой </w:t>
      </w:r>
      <w:r w:rsidR="00917C43">
        <w:t>«</w:t>
      </w:r>
      <w:proofErr w:type="spellStart"/>
      <w:r>
        <w:rPr>
          <w:lang w:val="en-US"/>
        </w:rPr>
        <w:t>SoftLoader</w:t>
      </w:r>
      <w:proofErr w:type="spellEnd"/>
      <w:r w:rsidR="00917C43">
        <w:t>»</w:t>
      </w:r>
      <w:r w:rsidR="002A2103">
        <w:t xml:space="preserve"> для обновления.</w:t>
      </w:r>
    </w:p>
    <w:p w:rsidR="002A2103" w:rsidRDefault="002A2103" w:rsidP="003D799A">
      <w:r>
        <w:t>Если устройство не произвело перезагрузку после передачи прошивки на устройство или закончилось время ожидания запуска ПО устройства (шаги 3, 4 или 5), то перезагрузите устройство вручную (выключите тумблер питания на задней стороне устройства, подождите 10-15 секунд, включите тумблер) и проверьте его работоспособность.</w:t>
      </w:r>
    </w:p>
    <w:p w:rsidR="002A2103" w:rsidRDefault="002A2103" w:rsidP="003D799A">
      <w:r>
        <w:t>Если произошел обрыв связи во время передачи прошивки на устройство или устройство не запускается более 30 секунд (светодиод на передней панели –</w:t>
      </w:r>
      <w:r w:rsidRPr="002A2103">
        <w:t xml:space="preserve"> </w:t>
      </w:r>
      <w:r>
        <w:t xml:space="preserve">желтый), то необходимо обновить прошивку устройства с помощью </w:t>
      </w:r>
      <w:r w:rsidR="00A55684">
        <w:t xml:space="preserve">программы </w:t>
      </w:r>
      <w:r w:rsidR="00917C43">
        <w:t>«</w:t>
      </w:r>
      <w:proofErr w:type="spellStart"/>
      <w:r w:rsidR="00A55684">
        <w:rPr>
          <w:lang w:val="en-US"/>
        </w:rPr>
        <w:t>SoftLoader</w:t>
      </w:r>
      <w:proofErr w:type="spellEnd"/>
      <w:r w:rsidR="00917C43">
        <w:t>»</w:t>
      </w:r>
      <w:r w:rsidR="00A55684" w:rsidRPr="00A55684">
        <w:t xml:space="preserve">. </w:t>
      </w:r>
      <w:r w:rsidR="00A55684">
        <w:t xml:space="preserve">Этот процесс подробно описан в инструкции по эксплуатации </w:t>
      </w:r>
      <w:r w:rsidR="00A55684">
        <w:br/>
        <w:t>МДМ-500М.</w:t>
      </w:r>
    </w:p>
    <w:p w:rsidR="00917C43" w:rsidRPr="00917C43" w:rsidRDefault="00917C43" w:rsidP="003D799A">
      <w:r>
        <w:t>Если устройство не удалось прошить с помощью программы «</w:t>
      </w:r>
      <w:proofErr w:type="spellStart"/>
      <w:r>
        <w:rPr>
          <w:lang w:val="en-US"/>
        </w:rPr>
        <w:t>SoftLoader</w:t>
      </w:r>
      <w:proofErr w:type="spellEnd"/>
      <w:r>
        <w:t>», то необходимо обратиться за помощью в службу поддержки компании «</w:t>
      </w:r>
      <w:proofErr w:type="spellStart"/>
      <w:r>
        <w:t>Планар</w:t>
      </w:r>
      <w:proofErr w:type="spellEnd"/>
      <w:r>
        <w:t>».</w:t>
      </w:r>
    </w:p>
    <w:p w:rsidR="00A55684" w:rsidRDefault="003D799A" w:rsidP="00917C43">
      <w:pPr>
        <w:spacing w:before="24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834FFF" wp14:editId="2EA09CED">
            <wp:extent cx="5295900" cy="1504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A" w:rsidRPr="00A55684" w:rsidRDefault="00A55684" w:rsidP="00917C43">
      <w:pPr>
        <w:spacing w:after="240"/>
        <w:ind w:firstLine="0"/>
        <w:jc w:val="center"/>
      </w:pPr>
      <w:bookmarkStart w:id="43" w:name="_Ref523758342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13</w:t>
      </w:r>
      <w:r w:rsidR="00DA1B90">
        <w:rPr>
          <w:noProof/>
        </w:rPr>
        <w:fldChar w:fldCharType="end"/>
      </w:r>
      <w:bookmarkEnd w:id="43"/>
      <w:r w:rsidRPr="00A55684">
        <w:t xml:space="preserve"> </w:t>
      </w:r>
      <w:r w:rsidRPr="000924EE">
        <w:t>–</w:t>
      </w:r>
      <w:r w:rsidRPr="00A55684">
        <w:t xml:space="preserve"> </w:t>
      </w:r>
      <w:r>
        <w:t>Сообщение о</w:t>
      </w:r>
      <w:r w:rsidR="00917C43">
        <w:t>б</w:t>
      </w:r>
      <w:r>
        <w:t xml:space="preserve"> ошибке при </w:t>
      </w:r>
      <w:r w:rsidR="00917C43">
        <w:t xml:space="preserve">запросе, о </w:t>
      </w:r>
      <w:r>
        <w:t>перезагрузке</w:t>
      </w:r>
    </w:p>
    <w:p w:rsidR="00A55684" w:rsidRDefault="00641947" w:rsidP="00917C43">
      <w:pPr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B10387" wp14:editId="3BE148EB">
            <wp:extent cx="529590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FF" w:rsidRPr="00917C43" w:rsidRDefault="00A55684" w:rsidP="00917C43">
      <w:pPr>
        <w:spacing w:after="240"/>
        <w:ind w:firstLine="0"/>
        <w:jc w:val="center"/>
      </w:pPr>
      <w:bookmarkStart w:id="44" w:name="_Ref523758338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14</w:t>
      </w:r>
      <w:r w:rsidR="00DA1B90">
        <w:rPr>
          <w:noProof/>
        </w:rPr>
        <w:fldChar w:fldCharType="end"/>
      </w:r>
      <w:bookmarkEnd w:id="44"/>
      <w:r w:rsidR="00917C43">
        <w:t xml:space="preserve"> </w:t>
      </w:r>
      <w:r w:rsidR="00917C43" w:rsidRPr="000924EE">
        <w:t>–</w:t>
      </w:r>
      <w:r w:rsidR="00917C43">
        <w:t xml:space="preserve"> Сообщение об окончании ожидания запуска </w:t>
      </w:r>
      <w:r w:rsidR="00917C43">
        <w:br/>
        <w:t>ПО устройства</w:t>
      </w:r>
    </w:p>
    <w:p w:rsidR="00A55684" w:rsidRDefault="00641947" w:rsidP="00917C43">
      <w:pPr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B72CB2" wp14:editId="2A3A93E3">
            <wp:extent cx="5295900" cy="1504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47" w:rsidRPr="00A55684" w:rsidRDefault="00A55684" w:rsidP="00917C43">
      <w:pPr>
        <w:spacing w:after="240"/>
        <w:ind w:firstLine="0"/>
        <w:jc w:val="center"/>
      </w:pPr>
      <w:bookmarkStart w:id="45" w:name="_Ref523758333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15</w:t>
      </w:r>
      <w:r w:rsidR="00DA1B90">
        <w:rPr>
          <w:noProof/>
        </w:rPr>
        <w:fldChar w:fldCharType="end"/>
      </w:r>
      <w:bookmarkEnd w:id="45"/>
      <w:r w:rsidR="00917C43">
        <w:t xml:space="preserve"> </w:t>
      </w:r>
      <w:r w:rsidR="00917C43" w:rsidRPr="000924EE">
        <w:t>–</w:t>
      </w:r>
      <w:r w:rsidR="00917C43">
        <w:t xml:space="preserve"> Сообщение об ошибке при передаче данных прошивки</w:t>
      </w:r>
      <w:r w:rsidR="00917C43">
        <w:br/>
        <w:t>на устройство</w:t>
      </w:r>
    </w:p>
    <w:p w:rsidR="00A07FE8" w:rsidRPr="00A55684" w:rsidRDefault="00A07FE8" w:rsidP="00A07FE8">
      <w:pPr>
        <w:pStyle w:val="2"/>
      </w:pPr>
      <w:bookmarkStart w:id="46" w:name="_Toc523771365"/>
      <w:r>
        <w:t>5.5 Ошибк</w:t>
      </w:r>
      <w:r w:rsidR="00C060AE">
        <w:t>а</w:t>
      </w:r>
      <w:r>
        <w:t xml:space="preserve"> сохранения параметров на устройство</w:t>
      </w:r>
      <w:bookmarkEnd w:id="46"/>
    </w:p>
    <w:p w:rsidR="00CA377A" w:rsidRDefault="001D5C98" w:rsidP="00CA377A">
      <w:r>
        <w:t xml:space="preserve">Ошибки данного типа могут возникать по причинам физической неисправности устройства, неисправности </w:t>
      </w:r>
      <w:r w:rsidR="00882D57">
        <w:t xml:space="preserve">внутреннего </w:t>
      </w:r>
      <w:r>
        <w:t>программного обеспечения устройства или неисправности программы управления.</w:t>
      </w:r>
      <w:r w:rsidR="00CA377A">
        <w:t xml:space="preserve"> При нормальной работе эта ошибка возникнуть не может, поэтому необходимо сообщить о ней в службу технической поддержки компании «</w:t>
      </w:r>
      <w:proofErr w:type="spellStart"/>
      <w:r w:rsidR="00CA377A">
        <w:t>Планар</w:t>
      </w:r>
      <w:proofErr w:type="spellEnd"/>
      <w:r w:rsidR="00CA377A">
        <w:t>»</w:t>
      </w:r>
      <w:r w:rsidR="00CA377A">
        <w:rPr>
          <w:rStyle w:val="af3"/>
        </w:rPr>
        <w:footnoteReference w:id="5"/>
      </w:r>
      <w:r w:rsidR="00CA377A">
        <w:t>.</w:t>
      </w:r>
    </w:p>
    <w:p w:rsidR="00CA377A" w:rsidRDefault="00CA377A" w:rsidP="001D5C98">
      <w:pPr>
        <w:rPr>
          <w:noProof/>
          <w:lang w:eastAsia="ru-RU"/>
        </w:rPr>
      </w:pPr>
      <w:r>
        <w:t xml:space="preserve">Если сообщение, полученное от программы, соответствует рисунку </w:t>
      </w:r>
      <w:r>
        <w:fldChar w:fldCharType="begin"/>
      </w:r>
      <w:r>
        <w:instrText xml:space="preserve"> REF _Ref523745612 \h </w:instrText>
      </w:r>
      <w:r w:rsidR="00A53481" w:rsidRPr="00A53481">
        <w:instrText xml:space="preserve">\# \0 </w:instrText>
      </w:r>
      <w:r>
        <w:fldChar w:fldCharType="separate"/>
      </w:r>
      <w:r w:rsidR="00B874C4">
        <w:t>16</w:t>
      </w:r>
      <w:r>
        <w:fldChar w:fldCharType="end"/>
      </w:r>
      <w:r>
        <w:t xml:space="preserve">, то </w:t>
      </w:r>
      <w:r w:rsidR="00A55684">
        <w:t>устройство диагностировало физическое повреждение собственной памяти</w:t>
      </w:r>
      <w:r>
        <w:t>.</w:t>
      </w:r>
      <w:r w:rsidRPr="00CA377A">
        <w:rPr>
          <w:noProof/>
          <w:lang w:eastAsia="ru-RU"/>
        </w:rPr>
        <w:t xml:space="preserve"> </w:t>
      </w:r>
    </w:p>
    <w:p w:rsidR="00CA377A" w:rsidRDefault="00CA377A" w:rsidP="00CA377A">
      <w:pPr>
        <w:keepNext/>
        <w:spacing w:before="24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484289" wp14:editId="032D37CC">
            <wp:extent cx="516255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98" w:rsidRDefault="00CA377A" w:rsidP="00CA377A">
      <w:pPr>
        <w:spacing w:after="240"/>
        <w:ind w:firstLine="0"/>
        <w:jc w:val="center"/>
      </w:pPr>
      <w:bookmarkStart w:id="47" w:name="_Ref523745612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16</w:t>
      </w:r>
      <w:r w:rsidR="00DA1B90">
        <w:rPr>
          <w:noProof/>
        </w:rPr>
        <w:fldChar w:fldCharType="end"/>
      </w:r>
      <w:bookmarkEnd w:id="47"/>
      <w:r>
        <w:t xml:space="preserve"> </w:t>
      </w:r>
      <w:r w:rsidRPr="000C3206">
        <w:t>–</w:t>
      </w:r>
      <w:r>
        <w:t xml:space="preserve"> Сообщение о физической неисправности</w:t>
      </w:r>
    </w:p>
    <w:p w:rsidR="00CA377A" w:rsidRPr="001D5C98" w:rsidRDefault="00CA377A" w:rsidP="00CA377A">
      <w:r>
        <w:t xml:space="preserve">Если сообщение, полученное от программы, соответствует рисунку </w:t>
      </w:r>
      <w:r>
        <w:fldChar w:fldCharType="begin"/>
      </w:r>
      <w:r>
        <w:instrText xml:space="preserve"> REF _Ref523745628 \h </w:instrText>
      </w:r>
      <w:r w:rsidR="00A53481" w:rsidRPr="00A53481">
        <w:instrText xml:space="preserve">\# \0 </w:instrText>
      </w:r>
      <w:r>
        <w:fldChar w:fldCharType="separate"/>
      </w:r>
      <w:r w:rsidR="00B874C4">
        <w:t>17</w:t>
      </w:r>
      <w:r>
        <w:fldChar w:fldCharType="end"/>
      </w:r>
      <w:r>
        <w:t>, неисправно программное обеспечение устройства или программа управления.</w:t>
      </w:r>
    </w:p>
    <w:p w:rsidR="00CA377A" w:rsidRDefault="00C7498E" w:rsidP="00CA377A">
      <w:pPr>
        <w:keepNext/>
        <w:spacing w:before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C23F29" wp14:editId="4EFDEE9F">
            <wp:extent cx="5162550" cy="1647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E8" w:rsidRPr="00CA377A" w:rsidRDefault="00CA377A" w:rsidP="00CA377A">
      <w:pPr>
        <w:spacing w:after="240"/>
        <w:ind w:firstLine="0"/>
        <w:jc w:val="center"/>
      </w:pPr>
      <w:bookmarkStart w:id="48" w:name="_Ref523745628"/>
      <w:r>
        <w:t xml:space="preserve">Рисунок </w:t>
      </w:r>
      <w:r w:rsidR="00DA1B90">
        <w:fldChar w:fldCharType="begin"/>
      </w:r>
      <w:r w:rsidR="00DA1B90">
        <w:instrText xml:space="preserve"> SEQ Рисунок \* ARABIC </w:instrText>
      </w:r>
      <w:r w:rsidR="00DA1B90">
        <w:fldChar w:fldCharType="separate"/>
      </w:r>
      <w:r w:rsidR="00B874C4">
        <w:rPr>
          <w:noProof/>
        </w:rPr>
        <w:t>17</w:t>
      </w:r>
      <w:r w:rsidR="00DA1B90">
        <w:rPr>
          <w:noProof/>
        </w:rPr>
        <w:fldChar w:fldCharType="end"/>
      </w:r>
      <w:bookmarkEnd w:id="48"/>
      <w:r>
        <w:t xml:space="preserve"> </w:t>
      </w:r>
      <w:r w:rsidRPr="000C3206">
        <w:t>–</w:t>
      </w:r>
      <w:r>
        <w:t xml:space="preserve"> Сообщение о неисправности программного обеспечения</w:t>
      </w:r>
    </w:p>
    <w:p w:rsidR="00C7498E" w:rsidRPr="00CA377A" w:rsidRDefault="00C7498E" w:rsidP="00A07FE8"/>
    <w:p w:rsidR="00C7498E" w:rsidRPr="00CA377A" w:rsidRDefault="00C7498E" w:rsidP="00A07FE8"/>
    <w:sectPr w:rsidR="00C7498E" w:rsidRPr="00CA377A" w:rsidSect="0091281E">
      <w:footerReference w:type="default" r:id="rId2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90" w:rsidRDefault="00DA1B90" w:rsidP="00900B06">
      <w:r>
        <w:separator/>
      </w:r>
    </w:p>
  </w:endnote>
  <w:endnote w:type="continuationSeparator" w:id="0">
    <w:p w:rsidR="00DA1B90" w:rsidRDefault="00DA1B90" w:rsidP="0090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6390714"/>
      <w:docPartObj>
        <w:docPartGallery w:val="Page Numbers (Bottom of Page)"/>
        <w:docPartUnique/>
      </w:docPartObj>
    </w:sdtPr>
    <w:sdtEndPr/>
    <w:sdtContent>
      <w:p w:rsidR="00A55684" w:rsidRDefault="00A556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4C4">
          <w:rPr>
            <w:noProof/>
          </w:rPr>
          <w:t>18</w:t>
        </w:r>
        <w:r>
          <w:fldChar w:fldCharType="end"/>
        </w:r>
      </w:p>
    </w:sdtContent>
  </w:sdt>
  <w:p w:rsidR="00A55684" w:rsidRDefault="00A556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90" w:rsidRDefault="00DA1B90" w:rsidP="00900B06">
      <w:r>
        <w:separator/>
      </w:r>
    </w:p>
  </w:footnote>
  <w:footnote w:type="continuationSeparator" w:id="0">
    <w:p w:rsidR="00DA1B90" w:rsidRDefault="00DA1B90" w:rsidP="00900B06">
      <w:r>
        <w:continuationSeparator/>
      </w:r>
    </w:p>
  </w:footnote>
  <w:footnote w:id="1">
    <w:p w:rsidR="00A55684" w:rsidRPr="004937A6" w:rsidRDefault="00A55684" w:rsidP="006542A9">
      <w:pPr>
        <w:pStyle w:val="af1"/>
        <w:ind w:firstLine="0"/>
        <w:rPr>
          <w:noProof/>
          <w:lang w:val="en-US"/>
        </w:rPr>
      </w:pPr>
      <w:r>
        <w:rPr>
          <w:rStyle w:val="af3"/>
        </w:rPr>
        <w:footnoteRef/>
      </w:r>
      <w:r w:rsidRPr="004937A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" w:history="1">
        <w:r w:rsidRPr="004937A6">
          <w:rPr>
            <w:rStyle w:val="af5"/>
            <w:noProof/>
            <w:lang w:val="en-US"/>
          </w:rPr>
          <w:t>http://www.planarchel.ru/Products/Video%20supervision%20equipment/Television-Demodulators/mdm500m/</w:t>
        </w:r>
      </w:hyperlink>
    </w:p>
  </w:footnote>
  <w:footnote w:id="2">
    <w:p w:rsidR="00A55684" w:rsidRPr="004937A6" w:rsidRDefault="00A55684" w:rsidP="006542A9">
      <w:pPr>
        <w:pStyle w:val="af1"/>
        <w:ind w:firstLine="0"/>
        <w:rPr>
          <w:lang w:val="en-US"/>
        </w:rPr>
      </w:pPr>
      <w:r>
        <w:rPr>
          <w:rStyle w:val="af3"/>
        </w:rPr>
        <w:footnoteRef/>
      </w:r>
      <w:r>
        <w:rPr>
          <w:lang w:val="en-US"/>
        </w:rPr>
        <w:t xml:space="preserve"> URL:</w:t>
      </w:r>
      <w:r w:rsidRPr="004937A6">
        <w:rPr>
          <w:lang w:val="en-US"/>
        </w:rPr>
        <w:t xml:space="preserve"> </w:t>
      </w:r>
      <w:r w:rsidR="00DA1B90">
        <w:fldChar w:fldCharType="begin"/>
      </w:r>
      <w:r w:rsidR="00DA1B90" w:rsidRPr="00070E37">
        <w:rPr>
          <w:lang w:val="en-US"/>
        </w:rPr>
        <w:instrText xml:space="preserve"> HYPERLINK "http://www.ftdichip.com</w:instrText>
      </w:r>
      <w:r w:rsidR="00DA1B90" w:rsidRPr="00070E37">
        <w:rPr>
          <w:lang w:val="en-US"/>
        </w:rPr>
        <w:instrText xml:space="preserve">/Drivers/VCP.htm" </w:instrText>
      </w:r>
      <w:r w:rsidR="00DA1B90">
        <w:fldChar w:fldCharType="separate"/>
      </w:r>
      <w:r w:rsidRPr="004937A6">
        <w:rPr>
          <w:rStyle w:val="af5"/>
          <w:lang w:val="en-US"/>
        </w:rPr>
        <w:t>http://www.ftdichip.com/Drivers/VCP.htm</w:t>
      </w:r>
      <w:r w:rsidR="00DA1B90">
        <w:rPr>
          <w:rStyle w:val="af5"/>
          <w:lang w:val="en-US"/>
        </w:rPr>
        <w:fldChar w:fldCharType="end"/>
      </w:r>
    </w:p>
  </w:footnote>
  <w:footnote w:id="3">
    <w:p w:rsidR="00A55684" w:rsidRPr="00EC5382" w:rsidRDefault="00A55684" w:rsidP="00EC5382">
      <w:pPr>
        <w:pStyle w:val="af1"/>
        <w:ind w:firstLine="0"/>
        <w:rPr>
          <w:lang w:val="en-US"/>
        </w:rPr>
      </w:pPr>
      <w:r>
        <w:rPr>
          <w:rStyle w:val="af3"/>
        </w:rPr>
        <w:footnoteRef/>
      </w:r>
      <w:r w:rsidRPr="00EC5382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="00DA1B90">
        <w:fldChar w:fldCharType="begin"/>
      </w:r>
      <w:r w:rsidR="00DA1B90" w:rsidRPr="00070E37">
        <w:rPr>
          <w:lang w:val="en-US"/>
        </w:rPr>
        <w:instrText xml:space="preserve"> HYPERLINK "http://www.planarchel.ru/Products/Video%20supervision%20equipment/Television-Demodulators/mdm500m/" </w:instrText>
      </w:r>
      <w:r w:rsidR="00DA1B90">
        <w:fldChar w:fldCharType="separate"/>
      </w:r>
      <w:r w:rsidRPr="004937A6">
        <w:rPr>
          <w:rStyle w:val="af5"/>
          <w:noProof/>
          <w:lang w:val="en-US"/>
        </w:rPr>
        <w:t>http://www.planarchel.ru/Products/Video%20supervision%20equipment/Television-Demodulators/mdm500m/</w:t>
      </w:r>
      <w:r w:rsidR="00DA1B90">
        <w:rPr>
          <w:rStyle w:val="af5"/>
          <w:noProof/>
          <w:lang w:val="en-US"/>
        </w:rPr>
        <w:fldChar w:fldCharType="end"/>
      </w:r>
    </w:p>
  </w:footnote>
  <w:footnote w:id="4">
    <w:p w:rsidR="00A55684" w:rsidRPr="00A83DF9" w:rsidRDefault="00A55684">
      <w:pPr>
        <w:pStyle w:val="af1"/>
        <w:rPr>
          <w:lang w:val="en-US"/>
        </w:rPr>
      </w:pPr>
      <w:r>
        <w:rPr>
          <w:rStyle w:val="af3"/>
        </w:rPr>
        <w:footnoteRef/>
      </w:r>
      <w:r w:rsidRPr="00A83DF9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="00DA1B90">
        <w:fldChar w:fldCharType="begin"/>
      </w:r>
      <w:r w:rsidR="00DA1B90" w:rsidRPr="00070E37">
        <w:rPr>
          <w:lang w:val="en-US"/>
        </w:rPr>
        <w:instrText xml:space="preserve"> HYPERLINK "http://www.planarchel.ru/contacts" </w:instrText>
      </w:r>
      <w:r w:rsidR="00DA1B90">
        <w:fldChar w:fldCharType="separate"/>
      </w:r>
      <w:r w:rsidRPr="00294E23">
        <w:rPr>
          <w:rStyle w:val="af5"/>
          <w:lang w:val="en-US"/>
        </w:rPr>
        <w:t>http://www.planarchel.ru/contacts</w:t>
      </w:r>
      <w:r w:rsidR="00DA1B90">
        <w:rPr>
          <w:rStyle w:val="af5"/>
          <w:lang w:val="en-US"/>
        </w:rPr>
        <w:fldChar w:fldCharType="end"/>
      </w:r>
      <w:r>
        <w:rPr>
          <w:lang w:val="en-US"/>
        </w:rPr>
        <w:t xml:space="preserve"> </w:t>
      </w:r>
    </w:p>
  </w:footnote>
  <w:footnote w:id="5">
    <w:p w:rsidR="00A55684" w:rsidRPr="00CA377A" w:rsidRDefault="00A55684">
      <w:pPr>
        <w:pStyle w:val="af1"/>
        <w:rPr>
          <w:lang w:val="en-US"/>
        </w:rPr>
      </w:pPr>
      <w:r>
        <w:rPr>
          <w:rStyle w:val="af3"/>
        </w:rPr>
        <w:footnoteRef/>
      </w:r>
      <w:r w:rsidRPr="00CA377A">
        <w:rPr>
          <w:lang w:val="en-US"/>
        </w:rPr>
        <w:t xml:space="preserve"> URL: </w:t>
      </w:r>
      <w:r w:rsidR="00DA1B90">
        <w:fldChar w:fldCharType="begin"/>
      </w:r>
      <w:r w:rsidR="00DA1B90" w:rsidRPr="00070E37">
        <w:rPr>
          <w:lang w:val="en-US"/>
        </w:rPr>
        <w:instrText xml:space="preserve"> HYPERLINK "http://www.planarchel.ru/contacts" </w:instrText>
      </w:r>
      <w:r w:rsidR="00DA1B90">
        <w:fldChar w:fldCharType="separate"/>
      </w:r>
      <w:r w:rsidRPr="00E940DA">
        <w:rPr>
          <w:rStyle w:val="af5"/>
          <w:lang w:val="en-US"/>
        </w:rPr>
        <w:t>http://www.planarchel.ru/contacts</w:t>
      </w:r>
      <w:r w:rsidR="00DA1B90">
        <w:rPr>
          <w:rStyle w:val="af5"/>
          <w:lang w:val="en-US"/>
        </w:rPr>
        <w:fldChar w:fldCharType="end"/>
      </w:r>
      <w:r w:rsidRPr="00CA377A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27F"/>
    <w:multiLevelType w:val="hybridMultilevel"/>
    <w:tmpl w:val="713EC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11F89"/>
    <w:multiLevelType w:val="hybridMultilevel"/>
    <w:tmpl w:val="007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75EA"/>
    <w:multiLevelType w:val="hybridMultilevel"/>
    <w:tmpl w:val="ABDA484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E030FAA"/>
    <w:multiLevelType w:val="hybridMultilevel"/>
    <w:tmpl w:val="4842A01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244A5A97"/>
    <w:multiLevelType w:val="hybridMultilevel"/>
    <w:tmpl w:val="21D42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323EE"/>
    <w:multiLevelType w:val="hybridMultilevel"/>
    <w:tmpl w:val="3736760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274B173F"/>
    <w:multiLevelType w:val="hybridMultilevel"/>
    <w:tmpl w:val="ED68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3687A"/>
    <w:multiLevelType w:val="hybridMultilevel"/>
    <w:tmpl w:val="D958A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95EBF"/>
    <w:multiLevelType w:val="hybridMultilevel"/>
    <w:tmpl w:val="0D165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6557E"/>
    <w:multiLevelType w:val="hybridMultilevel"/>
    <w:tmpl w:val="2CF6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F4C29"/>
    <w:multiLevelType w:val="hybridMultilevel"/>
    <w:tmpl w:val="02CA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502B4"/>
    <w:multiLevelType w:val="hybridMultilevel"/>
    <w:tmpl w:val="46883A42"/>
    <w:lvl w:ilvl="0" w:tplc="02F8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E3B74"/>
    <w:multiLevelType w:val="hybridMultilevel"/>
    <w:tmpl w:val="3216F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F2166"/>
    <w:multiLevelType w:val="hybridMultilevel"/>
    <w:tmpl w:val="F1A4A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92B99"/>
    <w:multiLevelType w:val="multilevel"/>
    <w:tmpl w:val="7AFCA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D92706C"/>
    <w:multiLevelType w:val="hybridMultilevel"/>
    <w:tmpl w:val="5F48B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C4134"/>
    <w:multiLevelType w:val="hybridMultilevel"/>
    <w:tmpl w:val="6A468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81929"/>
    <w:multiLevelType w:val="hybridMultilevel"/>
    <w:tmpl w:val="EAE4F18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611A6D55"/>
    <w:multiLevelType w:val="hybridMultilevel"/>
    <w:tmpl w:val="6DC2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803C6"/>
    <w:multiLevelType w:val="hybridMultilevel"/>
    <w:tmpl w:val="0938EDD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65CE56E4"/>
    <w:multiLevelType w:val="hybridMultilevel"/>
    <w:tmpl w:val="6C78C81A"/>
    <w:lvl w:ilvl="0" w:tplc="8E246F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620526"/>
    <w:multiLevelType w:val="hybridMultilevel"/>
    <w:tmpl w:val="589A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C0738"/>
    <w:multiLevelType w:val="hybridMultilevel"/>
    <w:tmpl w:val="6C78C81A"/>
    <w:lvl w:ilvl="0" w:tplc="8E246F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0060F9"/>
    <w:multiLevelType w:val="hybridMultilevel"/>
    <w:tmpl w:val="EA485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C1C7C"/>
    <w:multiLevelType w:val="hybridMultilevel"/>
    <w:tmpl w:val="F598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12EB7"/>
    <w:multiLevelType w:val="multilevel"/>
    <w:tmpl w:val="C6BCB8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24"/>
  </w:num>
  <w:num w:numId="3">
    <w:abstractNumId w:val="7"/>
  </w:num>
  <w:num w:numId="4">
    <w:abstractNumId w:val="21"/>
  </w:num>
  <w:num w:numId="5">
    <w:abstractNumId w:val="0"/>
  </w:num>
  <w:num w:numId="6">
    <w:abstractNumId w:val="11"/>
  </w:num>
  <w:num w:numId="7">
    <w:abstractNumId w:val="1"/>
  </w:num>
  <w:num w:numId="8">
    <w:abstractNumId w:val="4"/>
  </w:num>
  <w:num w:numId="9">
    <w:abstractNumId w:val="15"/>
  </w:num>
  <w:num w:numId="10">
    <w:abstractNumId w:val="13"/>
  </w:num>
  <w:num w:numId="11">
    <w:abstractNumId w:val="12"/>
  </w:num>
  <w:num w:numId="12">
    <w:abstractNumId w:val="9"/>
  </w:num>
  <w:num w:numId="13">
    <w:abstractNumId w:val="6"/>
  </w:num>
  <w:num w:numId="14">
    <w:abstractNumId w:val="16"/>
  </w:num>
  <w:num w:numId="15">
    <w:abstractNumId w:val="14"/>
  </w:num>
  <w:num w:numId="16">
    <w:abstractNumId w:val="22"/>
  </w:num>
  <w:num w:numId="17">
    <w:abstractNumId w:val="20"/>
  </w:num>
  <w:num w:numId="18">
    <w:abstractNumId w:val="10"/>
  </w:num>
  <w:num w:numId="19">
    <w:abstractNumId w:val="2"/>
  </w:num>
  <w:num w:numId="20">
    <w:abstractNumId w:val="3"/>
  </w:num>
  <w:num w:numId="21">
    <w:abstractNumId w:val="19"/>
  </w:num>
  <w:num w:numId="22">
    <w:abstractNumId w:val="8"/>
  </w:num>
  <w:num w:numId="23">
    <w:abstractNumId w:val="5"/>
  </w:num>
  <w:num w:numId="24">
    <w:abstractNumId w:val="18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83"/>
    <w:rsid w:val="00032C66"/>
    <w:rsid w:val="00053CFE"/>
    <w:rsid w:val="00070E37"/>
    <w:rsid w:val="000924EE"/>
    <w:rsid w:val="000A4DB4"/>
    <w:rsid w:val="000C3206"/>
    <w:rsid w:val="000F0F9D"/>
    <w:rsid w:val="000F55FF"/>
    <w:rsid w:val="00111CFF"/>
    <w:rsid w:val="001200C0"/>
    <w:rsid w:val="00125240"/>
    <w:rsid w:val="00133E53"/>
    <w:rsid w:val="001569A3"/>
    <w:rsid w:val="001627B3"/>
    <w:rsid w:val="00174F7B"/>
    <w:rsid w:val="001A3779"/>
    <w:rsid w:val="001D5C98"/>
    <w:rsid w:val="002225BE"/>
    <w:rsid w:val="00231DC0"/>
    <w:rsid w:val="00233420"/>
    <w:rsid w:val="002A2103"/>
    <w:rsid w:val="003305E2"/>
    <w:rsid w:val="00340FB9"/>
    <w:rsid w:val="003430A4"/>
    <w:rsid w:val="00366F0A"/>
    <w:rsid w:val="00375F0B"/>
    <w:rsid w:val="00391F18"/>
    <w:rsid w:val="003D424E"/>
    <w:rsid w:val="003D799A"/>
    <w:rsid w:val="004077D1"/>
    <w:rsid w:val="00412AB7"/>
    <w:rsid w:val="004331E2"/>
    <w:rsid w:val="0043676F"/>
    <w:rsid w:val="00440671"/>
    <w:rsid w:val="0045078F"/>
    <w:rsid w:val="0045605E"/>
    <w:rsid w:val="004937A6"/>
    <w:rsid w:val="004A3834"/>
    <w:rsid w:val="004E41B2"/>
    <w:rsid w:val="00530757"/>
    <w:rsid w:val="00583926"/>
    <w:rsid w:val="005D5C4C"/>
    <w:rsid w:val="005F334E"/>
    <w:rsid w:val="005F45A1"/>
    <w:rsid w:val="00600CF3"/>
    <w:rsid w:val="00607976"/>
    <w:rsid w:val="00641947"/>
    <w:rsid w:val="00646770"/>
    <w:rsid w:val="006542A9"/>
    <w:rsid w:val="006664AA"/>
    <w:rsid w:val="006C16DA"/>
    <w:rsid w:val="006C6E2A"/>
    <w:rsid w:val="006D2AA5"/>
    <w:rsid w:val="006D6C93"/>
    <w:rsid w:val="007044CA"/>
    <w:rsid w:val="00706CE3"/>
    <w:rsid w:val="007C6F07"/>
    <w:rsid w:val="007D0BC1"/>
    <w:rsid w:val="007E16BD"/>
    <w:rsid w:val="008200EA"/>
    <w:rsid w:val="00836C51"/>
    <w:rsid w:val="00882D57"/>
    <w:rsid w:val="008C5803"/>
    <w:rsid w:val="008E4773"/>
    <w:rsid w:val="00900B06"/>
    <w:rsid w:val="0091281E"/>
    <w:rsid w:val="00917C43"/>
    <w:rsid w:val="00960B9E"/>
    <w:rsid w:val="0097596E"/>
    <w:rsid w:val="0097741F"/>
    <w:rsid w:val="00993D89"/>
    <w:rsid w:val="00A0248C"/>
    <w:rsid w:val="00A03C55"/>
    <w:rsid w:val="00A07FE8"/>
    <w:rsid w:val="00A24E78"/>
    <w:rsid w:val="00A53481"/>
    <w:rsid w:val="00A55684"/>
    <w:rsid w:val="00A56DEF"/>
    <w:rsid w:val="00A57FFA"/>
    <w:rsid w:val="00A6133A"/>
    <w:rsid w:val="00A83DF9"/>
    <w:rsid w:val="00AB58BD"/>
    <w:rsid w:val="00B75187"/>
    <w:rsid w:val="00B874C4"/>
    <w:rsid w:val="00C060AE"/>
    <w:rsid w:val="00C15283"/>
    <w:rsid w:val="00C37A85"/>
    <w:rsid w:val="00C61D62"/>
    <w:rsid w:val="00C7498E"/>
    <w:rsid w:val="00CA377A"/>
    <w:rsid w:val="00CB1272"/>
    <w:rsid w:val="00D07D32"/>
    <w:rsid w:val="00D07F90"/>
    <w:rsid w:val="00D603FB"/>
    <w:rsid w:val="00DA1B90"/>
    <w:rsid w:val="00DB4D75"/>
    <w:rsid w:val="00DC449D"/>
    <w:rsid w:val="00DE20CD"/>
    <w:rsid w:val="00E31C63"/>
    <w:rsid w:val="00E41615"/>
    <w:rsid w:val="00E86A21"/>
    <w:rsid w:val="00E91D1B"/>
    <w:rsid w:val="00E95F7D"/>
    <w:rsid w:val="00EB78A4"/>
    <w:rsid w:val="00EC5382"/>
    <w:rsid w:val="00ED3CD3"/>
    <w:rsid w:val="00EE15F9"/>
    <w:rsid w:val="00F94925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684"/>
    <w:pPr>
      <w:ind w:firstLine="397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078F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3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13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33A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3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3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33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33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3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78F"/>
    <w:rPr>
      <w:rFonts w:asciiTheme="majorHAnsi" w:eastAsiaTheme="majorEastAsia" w:hAnsiTheme="majorHAnsi" w:cstheme="majorBidi"/>
      <w:b/>
      <w:bCs/>
      <w:cap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A613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13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6133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607976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900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0B06"/>
  </w:style>
  <w:style w:type="paragraph" w:styleId="a7">
    <w:name w:val="footer"/>
    <w:basedOn w:val="a"/>
    <w:link w:val="a8"/>
    <w:uiPriority w:val="99"/>
    <w:unhideWhenUsed/>
    <w:rsid w:val="00900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0B06"/>
  </w:style>
  <w:style w:type="paragraph" w:styleId="a9">
    <w:name w:val="Title"/>
    <w:basedOn w:val="a"/>
    <w:next w:val="a"/>
    <w:link w:val="aa"/>
    <w:uiPriority w:val="10"/>
    <w:qFormat/>
    <w:rsid w:val="00A613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A613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A613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c">
    <w:name w:val="Подзаголовок Знак"/>
    <w:basedOn w:val="a0"/>
    <w:link w:val="ab"/>
    <w:uiPriority w:val="11"/>
    <w:rsid w:val="00A6133A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3D8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93D89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rsid w:val="00A6133A"/>
    <w:rPr>
      <w:b/>
      <w:bCs/>
      <w:smallCaps/>
      <w:color w:val="1F497D" w:themeColor="text2"/>
      <w:spacing w:val="10"/>
      <w:sz w:val="18"/>
      <w:szCs w:val="18"/>
    </w:rPr>
  </w:style>
  <w:style w:type="paragraph" w:styleId="af0">
    <w:name w:val="No Spacing"/>
    <w:basedOn w:val="a"/>
    <w:uiPriority w:val="1"/>
    <w:qFormat/>
    <w:rsid w:val="00A6133A"/>
    <w:rPr>
      <w:szCs w:val="32"/>
    </w:rPr>
  </w:style>
  <w:style w:type="paragraph" w:styleId="af1">
    <w:name w:val="footnote text"/>
    <w:basedOn w:val="a"/>
    <w:link w:val="af2"/>
    <w:uiPriority w:val="99"/>
    <w:semiHidden/>
    <w:unhideWhenUsed/>
    <w:rsid w:val="004937A6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4937A6"/>
    <w:rPr>
      <w:rFonts w:ascii="Times New Roman" w:hAnsi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937A6"/>
    <w:rPr>
      <w:vertAlign w:val="superscript"/>
    </w:rPr>
  </w:style>
  <w:style w:type="paragraph" w:styleId="af4">
    <w:name w:val="Bibliography"/>
    <w:basedOn w:val="a"/>
    <w:next w:val="a"/>
    <w:uiPriority w:val="37"/>
    <w:unhideWhenUsed/>
    <w:rsid w:val="004937A6"/>
  </w:style>
  <w:style w:type="character" w:styleId="af5">
    <w:name w:val="Hyperlink"/>
    <w:basedOn w:val="a0"/>
    <w:uiPriority w:val="99"/>
    <w:unhideWhenUsed/>
    <w:rsid w:val="004937A6"/>
    <w:rPr>
      <w:color w:val="0000FF" w:themeColor="hyperlink"/>
      <w:u w:val="single"/>
    </w:rPr>
  </w:style>
  <w:style w:type="paragraph" w:styleId="af6">
    <w:name w:val="endnote text"/>
    <w:basedOn w:val="a"/>
    <w:link w:val="af7"/>
    <w:uiPriority w:val="99"/>
    <w:semiHidden/>
    <w:unhideWhenUsed/>
    <w:rsid w:val="004937A6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4937A6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4937A6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4937A6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6133A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133A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133A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133A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133A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133A"/>
    <w:rPr>
      <w:rFonts w:asciiTheme="majorHAnsi" w:eastAsiaTheme="majorEastAsia" w:hAnsiTheme="majorHAnsi" w:cstheme="majorBidi"/>
    </w:rPr>
  </w:style>
  <w:style w:type="character" w:styleId="afa">
    <w:name w:val="Strong"/>
    <w:basedOn w:val="a0"/>
    <w:uiPriority w:val="22"/>
    <w:qFormat/>
    <w:rsid w:val="00A6133A"/>
    <w:rPr>
      <w:b/>
      <w:bCs/>
    </w:rPr>
  </w:style>
  <w:style w:type="character" w:styleId="afb">
    <w:name w:val="Emphasis"/>
    <w:basedOn w:val="a0"/>
    <w:uiPriority w:val="20"/>
    <w:qFormat/>
    <w:rsid w:val="00A6133A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A6133A"/>
    <w:rPr>
      <w:i/>
    </w:rPr>
  </w:style>
  <w:style w:type="character" w:customStyle="1" w:styleId="22">
    <w:name w:val="Цитата 2 Знак"/>
    <w:basedOn w:val="a0"/>
    <w:link w:val="21"/>
    <w:uiPriority w:val="29"/>
    <w:rsid w:val="00A6133A"/>
    <w:rPr>
      <w:i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6133A"/>
    <w:pPr>
      <w:ind w:left="720" w:right="720"/>
    </w:pPr>
    <w:rPr>
      <w:b/>
      <w:i/>
      <w:szCs w:val="22"/>
    </w:rPr>
  </w:style>
  <w:style w:type="character" w:customStyle="1" w:styleId="afd">
    <w:name w:val="Выделенная цитата Знак"/>
    <w:basedOn w:val="a0"/>
    <w:link w:val="afc"/>
    <w:uiPriority w:val="30"/>
    <w:rsid w:val="00A6133A"/>
    <w:rPr>
      <w:b/>
      <w:i/>
      <w:sz w:val="24"/>
    </w:rPr>
  </w:style>
  <w:style w:type="character" w:styleId="afe">
    <w:name w:val="Subtle Emphasis"/>
    <w:uiPriority w:val="19"/>
    <w:qFormat/>
    <w:rsid w:val="00A6133A"/>
    <w:rPr>
      <w:i/>
      <w:color w:val="5A5A5A" w:themeColor="text1" w:themeTint="A5"/>
    </w:rPr>
  </w:style>
  <w:style w:type="character" w:styleId="aff">
    <w:name w:val="Intense Emphasis"/>
    <w:basedOn w:val="a0"/>
    <w:uiPriority w:val="21"/>
    <w:qFormat/>
    <w:rsid w:val="00A6133A"/>
    <w:rPr>
      <w:b/>
      <w:i/>
      <w:sz w:val="24"/>
      <w:szCs w:val="24"/>
      <w:u w:val="single"/>
    </w:rPr>
  </w:style>
  <w:style w:type="character" w:styleId="aff0">
    <w:name w:val="Subtle Reference"/>
    <w:basedOn w:val="a0"/>
    <w:uiPriority w:val="31"/>
    <w:qFormat/>
    <w:rsid w:val="00A6133A"/>
    <w:rPr>
      <w:sz w:val="24"/>
      <w:szCs w:val="24"/>
      <w:u w:val="single"/>
    </w:rPr>
  </w:style>
  <w:style w:type="character" w:styleId="aff1">
    <w:name w:val="Intense Reference"/>
    <w:basedOn w:val="a0"/>
    <w:uiPriority w:val="32"/>
    <w:qFormat/>
    <w:rsid w:val="00A6133A"/>
    <w:rPr>
      <w:b/>
      <w:sz w:val="24"/>
      <w:u w:val="single"/>
    </w:rPr>
  </w:style>
  <w:style w:type="character" w:styleId="aff2">
    <w:name w:val="Book Title"/>
    <w:basedOn w:val="a0"/>
    <w:uiPriority w:val="33"/>
    <w:qFormat/>
    <w:rsid w:val="00A6133A"/>
    <w:rPr>
      <w:rFonts w:asciiTheme="majorHAnsi" w:eastAsiaTheme="majorEastAsia" w:hAnsiTheme="majorHAnsi"/>
      <w:b/>
      <w:i/>
      <w:sz w:val="24"/>
      <w:szCs w:val="24"/>
    </w:rPr>
  </w:style>
  <w:style w:type="paragraph" w:styleId="aff3">
    <w:name w:val="TOC Heading"/>
    <w:basedOn w:val="1"/>
    <w:next w:val="a"/>
    <w:uiPriority w:val="39"/>
    <w:semiHidden/>
    <w:unhideWhenUsed/>
    <w:qFormat/>
    <w:rsid w:val="00A6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078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5078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78F"/>
    <w:pPr>
      <w:spacing w:after="100"/>
      <w:ind w:left="560"/>
    </w:pPr>
  </w:style>
  <w:style w:type="table" w:styleId="aff4">
    <w:name w:val="Table Grid"/>
    <w:basedOn w:val="a1"/>
    <w:uiPriority w:val="59"/>
    <w:rsid w:val="00654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5">
    <w:name w:val="Placeholder Text"/>
    <w:basedOn w:val="a0"/>
    <w:uiPriority w:val="99"/>
    <w:semiHidden/>
    <w:rsid w:val="00DC449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0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0A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684"/>
    <w:pPr>
      <w:ind w:firstLine="397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078F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3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13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33A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3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3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33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33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3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78F"/>
    <w:rPr>
      <w:rFonts w:asciiTheme="majorHAnsi" w:eastAsiaTheme="majorEastAsia" w:hAnsiTheme="majorHAnsi" w:cstheme="majorBidi"/>
      <w:b/>
      <w:bCs/>
      <w:cap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A613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13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6133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607976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5">
    <w:name w:val="header"/>
    <w:basedOn w:val="a"/>
    <w:link w:val="a6"/>
    <w:uiPriority w:val="99"/>
    <w:unhideWhenUsed/>
    <w:rsid w:val="00900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0B06"/>
  </w:style>
  <w:style w:type="paragraph" w:styleId="a7">
    <w:name w:val="footer"/>
    <w:basedOn w:val="a"/>
    <w:link w:val="a8"/>
    <w:uiPriority w:val="99"/>
    <w:unhideWhenUsed/>
    <w:rsid w:val="00900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0B06"/>
  </w:style>
  <w:style w:type="paragraph" w:styleId="a9">
    <w:name w:val="Title"/>
    <w:basedOn w:val="a"/>
    <w:next w:val="a"/>
    <w:link w:val="aa"/>
    <w:uiPriority w:val="10"/>
    <w:qFormat/>
    <w:rsid w:val="00A613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A613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A613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c">
    <w:name w:val="Подзаголовок Знак"/>
    <w:basedOn w:val="a0"/>
    <w:link w:val="ab"/>
    <w:uiPriority w:val="11"/>
    <w:rsid w:val="00A6133A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3D8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93D89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rsid w:val="00A6133A"/>
    <w:rPr>
      <w:b/>
      <w:bCs/>
      <w:smallCaps/>
      <w:color w:val="1F497D" w:themeColor="text2"/>
      <w:spacing w:val="10"/>
      <w:sz w:val="18"/>
      <w:szCs w:val="18"/>
    </w:rPr>
  </w:style>
  <w:style w:type="paragraph" w:styleId="af0">
    <w:name w:val="No Spacing"/>
    <w:basedOn w:val="a"/>
    <w:uiPriority w:val="1"/>
    <w:qFormat/>
    <w:rsid w:val="00A6133A"/>
    <w:rPr>
      <w:szCs w:val="32"/>
    </w:rPr>
  </w:style>
  <w:style w:type="paragraph" w:styleId="af1">
    <w:name w:val="footnote text"/>
    <w:basedOn w:val="a"/>
    <w:link w:val="af2"/>
    <w:uiPriority w:val="99"/>
    <w:semiHidden/>
    <w:unhideWhenUsed/>
    <w:rsid w:val="004937A6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4937A6"/>
    <w:rPr>
      <w:rFonts w:ascii="Times New Roman" w:hAnsi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937A6"/>
    <w:rPr>
      <w:vertAlign w:val="superscript"/>
    </w:rPr>
  </w:style>
  <w:style w:type="paragraph" w:styleId="af4">
    <w:name w:val="Bibliography"/>
    <w:basedOn w:val="a"/>
    <w:next w:val="a"/>
    <w:uiPriority w:val="37"/>
    <w:unhideWhenUsed/>
    <w:rsid w:val="004937A6"/>
  </w:style>
  <w:style w:type="character" w:styleId="af5">
    <w:name w:val="Hyperlink"/>
    <w:basedOn w:val="a0"/>
    <w:uiPriority w:val="99"/>
    <w:unhideWhenUsed/>
    <w:rsid w:val="004937A6"/>
    <w:rPr>
      <w:color w:val="0000FF" w:themeColor="hyperlink"/>
      <w:u w:val="single"/>
    </w:rPr>
  </w:style>
  <w:style w:type="paragraph" w:styleId="af6">
    <w:name w:val="endnote text"/>
    <w:basedOn w:val="a"/>
    <w:link w:val="af7"/>
    <w:uiPriority w:val="99"/>
    <w:semiHidden/>
    <w:unhideWhenUsed/>
    <w:rsid w:val="004937A6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4937A6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4937A6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4937A6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6133A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133A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133A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133A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133A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133A"/>
    <w:rPr>
      <w:rFonts w:asciiTheme="majorHAnsi" w:eastAsiaTheme="majorEastAsia" w:hAnsiTheme="majorHAnsi" w:cstheme="majorBidi"/>
    </w:rPr>
  </w:style>
  <w:style w:type="character" w:styleId="afa">
    <w:name w:val="Strong"/>
    <w:basedOn w:val="a0"/>
    <w:uiPriority w:val="22"/>
    <w:qFormat/>
    <w:rsid w:val="00A6133A"/>
    <w:rPr>
      <w:b/>
      <w:bCs/>
    </w:rPr>
  </w:style>
  <w:style w:type="character" w:styleId="afb">
    <w:name w:val="Emphasis"/>
    <w:basedOn w:val="a0"/>
    <w:uiPriority w:val="20"/>
    <w:qFormat/>
    <w:rsid w:val="00A6133A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A6133A"/>
    <w:rPr>
      <w:i/>
    </w:rPr>
  </w:style>
  <w:style w:type="character" w:customStyle="1" w:styleId="22">
    <w:name w:val="Цитата 2 Знак"/>
    <w:basedOn w:val="a0"/>
    <w:link w:val="21"/>
    <w:uiPriority w:val="29"/>
    <w:rsid w:val="00A6133A"/>
    <w:rPr>
      <w:i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6133A"/>
    <w:pPr>
      <w:ind w:left="720" w:right="720"/>
    </w:pPr>
    <w:rPr>
      <w:b/>
      <w:i/>
      <w:szCs w:val="22"/>
    </w:rPr>
  </w:style>
  <w:style w:type="character" w:customStyle="1" w:styleId="afd">
    <w:name w:val="Выделенная цитата Знак"/>
    <w:basedOn w:val="a0"/>
    <w:link w:val="afc"/>
    <w:uiPriority w:val="30"/>
    <w:rsid w:val="00A6133A"/>
    <w:rPr>
      <w:b/>
      <w:i/>
      <w:sz w:val="24"/>
    </w:rPr>
  </w:style>
  <w:style w:type="character" w:styleId="afe">
    <w:name w:val="Subtle Emphasis"/>
    <w:uiPriority w:val="19"/>
    <w:qFormat/>
    <w:rsid w:val="00A6133A"/>
    <w:rPr>
      <w:i/>
      <w:color w:val="5A5A5A" w:themeColor="text1" w:themeTint="A5"/>
    </w:rPr>
  </w:style>
  <w:style w:type="character" w:styleId="aff">
    <w:name w:val="Intense Emphasis"/>
    <w:basedOn w:val="a0"/>
    <w:uiPriority w:val="21"/>
    <w:qFormat/>
    <w:rsid w:val="00A6133A"/>
    <w:rPr>
      <w:b/>
      <w:i/>
      <w:sz w:val="24"/>
      <w:szCs w:val="24"/>
      <w:u w:val="single"/>
    </w:rPr>
  </w:style>
  <w:style w:type="character" w:styleId="aff0">
    <w:name w:val="Subtle Reference"/>
    <w:basedOn w:val="a0"/>
    <w:uiPriority w:val="31"/>
    <w:qFormat/>
    <w:rsid w:val="00A6133A"/>
    <w:rPr>
      <w:sz w:val="24"/>
      <w:szCs w:val="24"/>
      <w:u w:val="single"/>
    </w:rPr>
  </w:style>
  <w:style w:type="character" w:styleId="aff1">
    <w:name w:val="Intense Reference"/>
    <w:basedOn w:val="a0"/>
    <w:uiPriority w:val="32"/>
    <w:qFormat/>
    <w:rsid w:val="00A6133A"/>
    <w:rPr>
      <w:b/>
      <w:sz w:val="24"/>
      <w:u w:val="single"/>
    </w:rPr>
  </w:style>
  <w:style w:type="character" w:styleId="aff2">
    <w:name w:val="Book Title"/>
    <w:basedOn w:val="a0"/>
    <w:uiPriority w:val="33"/>
    <w:qFormat/>
    <w:rsid w:val="00A6133A"/>
    <w:rPr>
      <w:rFonts w:asciiTheme="majorHAnsi" w:eastAsiaTheme="majorEastAsia" w:hAnsiTheme="majorHAnsi"/>
      <w:b/>
      <w:i/>
      <w:sz w:val="24"/>
      <w:szCs w:val="24"/>
    </w:rPr>
  </w:style>
  <w:style w:type="paragraph" w:styleId="aff3">
    <w:name w:val="TOC Heading"/>
    <w:basedOn w:val="1"/>
    <w:next w:val="a"/>
    <w:uiPriority w:val="39"/>
    <w:semiHidden/>
    <w:unhideWhenUsed/>
    <w:qFormat/>
    <w:rsid w:val="00A6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078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5078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78F"/>
    <w:pPr>
      <w:spacing w:after="100"/>
      <w:ind w:left="560"/>
    </w:pPr>
  </w:style>
  <w:style w:type="table" w:styleId="aff4">
    <w:name w:val="Table Grid"/>
    <w:basedOn w:val="a1"/>
    <w:uiPriority w:val="59"/>
    <w:rsid w:val="00654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5">
    <w:name w:val="Placeholder Text"/>
    <w:basedOn w:val="a0"/>
    <w:uiPriority w:val="99"/>
    <w:semiHidden/>
    <w:rsid w:val="00DC449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0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0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narchel.ru/Products/Video%20supervision%20equipment/Television-Demodulators/mdm500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Дем</b:Tag>
    <b:SourceType>InternetSite</b:SourceType>
    <b:Guid>{34B880E3-58E2-465C-AACE-8EE69519ACE7}</b:Guid>
    <b:Title>Демодулятор многоканальный МДМ-500M</b:Title>
    <b:InternetSiteTitle>Официальный сайт компании Планар</b:InternetSiteTitle>
    <b:URL>http://www.planarchel.ru/Products/Video%20supervision%20equipment/Television-Demodulators/mdm500m/</b:URL>
    <b:RefOrder>1</b:RefOrder>
  </b:Source>
  <b:Source>
    <b:Tag>Дем1</b:Tag>
    <b:SourceType>InternetSite</b:SourceType>
    <b:Guid>{2B588ED8-03A5-4D7A-849F-0C767860D7D4}</b:Guid>
    <b:Title>Демодулятор многоканальный МДМ-500</b:Title>
    <b:InternetSiteTitle>Официальный сайт компании Планар</b:InternetSiteTitle>
    <b:URL>http://www.planarchel.ru/Products/Video%20supervision%20equipment/Television-Demodulators/Television%20multichannel%20demodulator%20MDM-500/index_html</b:URL>
    <b:RefOrder>2</b:RefOrder>
  </b:Source>
  <b:Source>
    <b:Tag>Vir</b:Tag>
    <b:SourceType>InternetSite</b:SourceType>
    <b:Guid>{80EAA393-5D64-42FC-AE52-54C4B9FE5B29}</b:Guid>
    <b:Title>Virtual COM Port Drivers</b:Title>
    <b:InternetSiteTitle>Официальный сайт компании FTDI</b:InternetSiteTitle>
    <b:ProductionCompany>Future Technology Devices International Ltd. </b:ProductionCompany>
    <b:RefOrder>3</b:RefOrder>
  </b:Source>
</b:Sources>
</file>

<file path=customXml/itemProps1.xml><?xml version="1.0" encoding="utf-8"?>
<ds:datastoreItem xmlns:ds="http://schemas.openxmlformats.org/officeDocument/2006/customXml" ds:itemID="{88A853A4-82AE-41D3-B45D-A0FAC296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3496</Words>
  <Characters>19933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Юферов</dc:creator>
  <cp:lastModifiedBy>Александр Юферов</cp:lastModifiedBy>
  <cp:revision>7</cp:revision>
  <cp:lastPrinted>2018-09-03T15:53:00Z</cp:lastPrinted>
  <dcterms:created xsi:type="dcterms:W3CDTF">2018-08-29T05:36:00Z</dcterms:created>
  <dcterms:modified xsi:type="dcterms:W3CDTF">2018-09-03T15:54:00Z</dcterms:modified>
</cp:coreProperties>
</file>