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043C" w14:textId="461272F3" w:rsidR="00783999" w:rsidRPr="009F293D" w:rsidRDefault="00783999" w:rsidP="009F293D">
      <w:pPr>
        <w:pStyle w:val="a5"/>
        <w:jc w:val="center"/>
      </w:pPr>
      <w:r w:rsidRPr="009F293D">
        <w:t>Реляционные модели</w:t>
      </w:r>
    </w:p>
    <w:p w14:paraId="290388EE" w14:textId="00A254FC" w:rsidR="00790D0E" w:rsidRPr="009F293D" w:rsidRDefault="00790D0E" w:rsidP="009F293D">
      <w:pPr>
        <w:pStyle w:val="1"/>
      </w:pPr>
      <w:r w:rsidRPr="009F293D">
        <w:t xml:space="preserve">Неформальное введение в реляционную модель </w:t>
      </w:r>
    </w:p>
    <w:p w14:paraId="74CAE69F" w14:textId="5A2D4FF7" w:rsidR="00814D8C"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Формальное определение реляционной модели основано на теории множеств (математической моделью таблицы является отношение - </w:t>
      </w:r>
      <w:proofErr w:type="spellStart"/>
      <w:r w:rsidRPr="009F293D">
        <w:rPr>
          <w:rFonts w:ascii="Times New Roman" w:hAnsi="Times New Roman" w:cs="Times New Roman"/>
          <w:sz w:val="24"/>
          <w:szCs w:val="24"/>
        </w:rPr>
        <w:t>relation</w:t>
      </w:r>
      <w:proofErr w:type="spellEnd"/>
      <w:r w:rsidRPr="009F293D">
        <w:rPr>
          <w:rFonts w:ascii="Times New Roman" w:hAnsi="Times New Roman" w:cs="Times New Roman"/>
          <w:sz w:val="24"/>
          <w:szCs w:val="24"/>
        </w:rPr>
        <w:t xml:space="preserve">, отсюда и произошел термин реляционная база данных). </w:t>
      </w:r>
      <w:proofErr w:type="gramStart"/>
      <w:r w:rsidRPr="009F293D">
        <w:rPr>
          <w:rFonts w:ascii="Times New Roman" w:hAnsi="Times New Roman" w:cs="Times New Roman"/>
          <w:sz w:val="24"/>
          <w:szCs w:val="24"/>
        </w:rPr>
        <w:t>Е.Ф.</w:t>
      </w:r>
      <w:proofErr w:type="gramEnd"/>
      <w:r w:rsidRPr="009F293D">
        <w:rPr>
          <w:rFonts w:ascii="Times New Roman" w:hAnsi="Times New Roman" w:cs="Times New Roman"/>
          <w:sz w:val="24"/>
          <w:szCs w:val="24"/>
        </w:rPr>
        <w:t xml:space="preserve"> Кодд определил систему операций над отношениями (реляционную алгебру) и сформулировал основные правила поддержки целостности реляционной базы данных. Им же был предложен и язык для манипулирования реляционной базой данных, который тогда получил название SEQUEL, а впоследствии превратился в язык SQL. Изучение языка SQL невозможно без знания основ реляционной модели, которую он полностью поддерживает, поэтому </w:t>
      </w:r>
      <w:r w:rsidR="00814D8C">
        <w:rPr>
          <w:rFonts w:ascii="Times New Roman" w:hAnsi="Times New Roman" w:cs="Times New Roman"/>
          <w:sz w:val="24"/>
          <w:szCs w:val="24"/>
        </w:rPr>
        <w:t>далее</w:t>
      </w:r>
      <w:r w:rsidRPr="009F293D">
        <w:rPr>
          <w:rFonts w:ascii="Times New Roman" w:hAnsi="Times New Roman" w:cs="Times New Roman"/>
          <w:sz w:val="24"/>
          <w:szCs w:val="24"/>
        </w:rPr>
        <w:t xml:space="preserve"> приведено ее формальное описание, основанное на работах </w:t>
      </w:r>
      <w:proofErr w:type="spellStart"/>
      <w:r w:rsidRPr="009F293D">
        <w:rPr>
          <w:rFonts w:ascii="Times New Roman" w:hAnsi="Times New Roman" w:cs="Times New Roman"/>
          <w:sz w:val="24"/>
          <w:szCs w:val="24"/>
        </w:rPr>
        <w:t>Е.Ф.Кодда</w:t>
      </w:r>
      <w:proofErr w:type="spellEnd"/>
      <w:r w:rsidRPr="009F293D">
        <w:rPr>
          <w:rFonts w:ascii="Times New Roman" w:hAnsi="Times New Roman" w:cs="Times New Roman"/>
          <w:sz w:val="24"/>
          <w:szCs w:val="24"/>
        </w:rPr>
        <w:t xml:space="preserve"> и </w:t>
      </w:r>
      <w:proofErr w:type="spellStart"/>
      <w:r w:rsidRPr="009F293D">
        <w:rPr>
          <w:rFonts w:ascii="Times New Roman" w:hAnsi="Times New Roman" w:cs="Times New Roman"/>
          <w:sz w:val="24"/>
          <w:szCs w:val="24"/>
        </w:rPr>
        <w:t>К.Дж.Дейта</w:t>
      </w:r>
      <w:proofErr w:type="spellEnd"/>
      <w:r w:rsidRPr="009F293D">
        <w:rPr>
          <w:rFonts w:ascii="Times New Roman" w:hAnsi="Times New Roman" w:cs="Times New Roman"/>
          <w:sz w:val="24"/>
          <w:szCs w:val="24"/>
        </w:rPr>
        <w:t xml:space="preserve">. В качестве введения в реляционную модель приведем неформальные, но достаточно строгие определения. </w:t>
      </w:r>
    </w:p>
    <w:p w14:paraId="061E2835" w14:textId="77777777" w:rsidR="00814D8C" w:rsidRDefault="00790D0E" w:rsidP="00814D8C">
      <w:pPr>
        <w:pStyle w:val="2"/>
      </w:pPr>
      <w:r w:rsidRPr="009F293D">
        <w:t xml:space="preserve">Таблицы и связи </w:t>
      </w:r>
    </w:p>
    <w:p w14:paraId="190A53A4" w14:textId="77777777" w:rsidR="00814D8C"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Кодд выделил 12 принципов (правил) реляционных баз данных. Начнем с первого правила, которое позволит понять суть реляционной модели: </w:t>
      </w:r>
    </w:p>
    <w:p w14:paraId="34DF2842" w14:textId="77777777" w:rsidR="00814D8C" w:rsidRPr="000D37E8" w:rsidRDefault="00790D0E" w:rsidP="009F293D">
      <w:pPr>
        <w:ind w:firstLine="708"/>
        <w:jc w:val="both"/>
        <w:rPr>
          <w:rFonts w:ascii="Times New Roman" w:hAnsi="Times New Roman" w:cs="Times New Roman"/>
          <w:i/>
          <w:iCs/>
          <w:sz w:val="24"/>
          <w:szCs w:val="24"/>
        </w:rPr>
      </w:pPr>
      <w:r w:rsidRPr="000D37E8">
        <w:rPr>
          <w:rFonts w:ascii="Times New Roman" w:hAnsi="Times New Roman" w:cs="Times New Roman"/>
          <w:i/>
          <w:iCs/>
          <w:sz w:val="24"/>
          <w:szCs w:val="24"/>
        </w:rPr>
        <w:t xml:space="preserve">• вся информация логически представлена в виде таблиц. </w:t>
      </w:r>
    </w:p>
    <w:p w14:paraId="6F7D261C" w14:textId="77777777" w:rsidR="00814D8C"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Таблица состоит из строк и столбцов (в реляционной теории строке соответствует кортеж, а столбцу — атрибут, однако в стандарте SQL используются общепринятые термины «строка» и «столбец»). </w:t>
      </w:r>
    </w:p>
    <w:p w14:paraId="45DDB735" w14:textId="77777777" w:rsidR="00814D8C"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Поскольку вся информация, хранимая в базе данных, не может быть размещена в одной таблице, возникает вопрос, как организовать связи между таблицами. Согласно первому правилу Кодда, вся информация, в том числе и информация о связях между данными, должна содержаться в самих таблицах. В реляционной модели для этого используются </w:t>
      </w:r>
      <w:r w:rsidRPr="00814D8C">
        <w:rPr>
          <w:rFonts w:ascii="Times New Roman" w:hAnsi="Times New Roman" w:cs="Times New Roman"/>
          <w:i/>
          <w:iCs/>
          <w:sz w:val="24"/>
          <w:szCs w:val="24"/>
        </w:rPr>
        <w:t>общие столбцы таблиц</w:t>
      </w:r>
      <w:r w:rsidRPr="009F293D">
        <w:rPr>
          <w:rFonts w:ascii="Times New Roman" w:hAnsi="Times New Roman" w:cs="Times New Roman"/>
          <w:sz w:val="24"/>
          <w:szCs w:val="24"/>
        </w:rPr>
        <w:t xml:space="preserve">. </w:t>
      </w:r>
    </w:p>
    <w:p w14:paraId="1DC46350" w14:textId="77777777" w:rsidR="00814D8C"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Например, пусть в базе данных коммерческой фирмы необходимо хранить ряд сведений о клиентах фирмы: </w:t>
      </w:r>
    </w:p>
    <w:p w14:paraId="59426B1E" w14:textId="3D7BFFE3" w:rsidR="00814D8C" w:rsidRPr="00814D8C" w:rsidRDefault="00790D0E" w:rsidP="00814D8C">
      <w:pPr>
        <w:pStyle w:val="a3"/>
        <w:numPr>
          <w:ilvl w:val="0"/>
          <w:numId w:val="2"/>
        </w:numPr>
        <w:jc w:val="both"/>
        <w:rPr>
          <w:rFonts w:ascii="Times New Roman" w:hAnsi="Times New Roman" w:cs="Times New Roman"/>
          <w:sz w:val="24"/>
          <w:szCs w:val="24"/>
        </w:rPr>
      </w:pPr>
      <w:r w:rsidRPr="00814D8C">
        <w:rPr>
          <w:rFonts w:ascii="Times New Roman" w:hAnsi="Times New Roman" w:cs="Times New Roman"/>
          <w:sz w:val="24"/>
          <w:szCs w:val="24"/>
        </w:rPr>
        <w:t xml:space="preserve">порядковый номер (личный код) клиента; </w:t>
      </w:r>
    </w:p>
    <w:p w14:paraId="7A8512F8" w14:textId="024CC38A" w:rsidR="00814D8C" w:rsidRPr="00814D8C" w:rsidRDefault="00790D0E" w:rsidP="00814D8C">
      <w:pPr>
        <w:pStyle w:val="a3"/>
        <w:numPr>
          <w:ilvl w:val="0"/>
          <w:numId w:val="2"/>
        </w:numPr>
        <w:jc w:val="both"/>
        <w:rPr>
          <w:rFonts w:ascii="Times New Roman" w:hAnsi="Times New Roman" w:cs="Times New Roman"/>
          <w:sz w:val="24"/>
          <w:szCs w:val="24"/>
        </w:rPr>
      </w:pPr>
      <w:r w:rsidRPr="00814D8C">
        <w:rPr>
          <w:rFonts w:ascii="Times New Roman" w:hAnsi="Times New Roman" w:cs="Times New Roman"/>
          <w:sz w:val="24"/>
          <w:szCs w:val="24"/>
        </w:rPr>
        <w:t xml:space="preserve">фамилия, имя, отчество; </w:t>
      </w:r>
    </w:p>
    <w:p w14:paraId="4E246FD7" w14:textId="6073BB07" w:rsidR="00814D8C" w:rsidRPr="00814D8C" w:rsidRDefault="00790D0E" w:rsidP="00814D8C">
      <w:pPr>
        <w:pStyle w:val="a3"/>
        <w:numPr>
          <w:ilvl w:val="0"/>
          <w:numId w:val="2"/>
        </w:numPr>
        <w:jc w:val="both"/>
        <w:rPr>
          <w:rFonts w:ascii="Times New Roman" w:hAnsi="Times New Roman" w:cs="Times New Roman"/>
          <w:sz w:val="24"/>
          <w:szCs w:val="24"/>
        </w:rPr>
      </w:pPr>
      <w:r w:rsidRPr="00814D8C">
        <w:rPr>
          <w:rFonts w:ascii="Times New Roman" w:hAnsi="Times New Roman" w:cs="Times New Roman"/>
          <w:sz w:val="24"/>
          <w:szCs w:val="24"/>
        </w:rPr>
        <w:t xml:space="preserve">контактные телефоны. </w:t>
      </w:r>
    </w:p>
    <w:p w14:paraId="1585F081" w14:textId="4D7DB56E" w:rsidR="00B73792" w:rsidRPr="009F293D" w:rsidRDefault="00790D0E" w:rsidP="009F293D">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При попытке разместить все эти данные в одной таблице возникает серьезная проблема со столбцом «контактные телефоны». Обычно клиенты оставляют несколько номеров - рабочий, домашний, мобильный телефон и </w:t>
      </w:r>
      <w:proofErr w:type="gramStart"/>
      <w:r w:rsidRPr="009F293D">
        <w:rPr>
          <w:rFonts w:ascii="Times New Roman" w:hAnsi="Times New Roman" w:cs="Times New Roman"/>
          <w:sz w:val="24"/>
          <w:szCs w:val="24"/>
        </w:rPr>
        <w:t>т.д.</w:t>
      </w:r>
      <w:proofErr w:type="gramEnd"/>
      <w:r w:rsidRPr="009F293D">
        <w:rPr>
          <w:rFonts w:ascii="Times New Roman" w:hAnsi="Times New Roman" w:cs="Times New Roman"/>
          <w:sz w:val="24"/>
          <w:szCs w:val="24"/>
        </w:rPr>
        <w:t>, причем количество номеров может быть различным (допустима даже такая ситуация, когда клиент вообще не предоставляет ни одного</w:t>
      </w:r>
      <w:r w:rsidRPr="009F293D">
        <w:rPr>
          <w:rFonts w:ascii="Times New Roman" w:hAnsi="Times New Roman" w:cs="Times New Roman"/>
          <w:sz w:val="24"/>
          <w:szCs w:val="24"/>
        </w:rPr>
        <w:t xml:space="preserve"> </w:t>
      </w:r>
      <w:r w:rsidRPr="009F293D">
        <w:rPr>
          <w:rFonts w:ascii="Times New Roman" w:hAnsi="Times New Roman" w:cs="Times New Roman"/>
          <w:sz w:val="24"/>
          <w:szCs w:val="24"/>
        </w:rPr>
        <w:t>номера). Наилучшим способом для хранения контактных телефонов будет отдельная (детальная или подчиненная) таблица, связанная с основной таблицей данных о клиентах при помощи общего столбца «личный код клиента». Возможный вариант заполнения таблиц показан на рис. 1</w:t>
      </w:r>
    </w:p>
    <w:p w14:paraId="60E81C2D" w14:textId="6A7543B4" w:rsidR="00790D0E" w:rsidRPr="009F293D" w:rsidRDefault="00790D0E" w:rsidP="009F293D">
      <w:pPr>
        <w:jc w:val="both"/>
        <w:rPr>
          <w:rFonts w:ascii="Times New Roman" w:hAnsi="Times New Roman" w:cs="Times New Roman"/>
          <w:sz w:val="24"/>
          <w:szCs w:val="24"/>
        </w:rPr>
      </w:pPr>
      <w:r w:rsidRPr="009F293D">
        <w:rPr>
          <w:rFonts w:ascii="Times New Roman" w:hAnsi="Times New Roman" w:cs="Times New Roman"/>
          <w:sz w:val="24"/>
          <w:szCs w:val="24"/>
        </w:rPr>
        <w:lastRenderedPageBreak/>
        <w:drawing>
          <wp:inline distT="0" distB="0" distL="0" distR="0" wp14:anchorId="7A29271B" wp14:editId="2B9ABDEF">
            <wp:extent cx="5940425" cy="2150745"/>
            <wp:effectExtent l="0" t="0" r="3175" b="1905"/>
            <wp:docPr id="1"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Шрифт, снимок экрана, число&#10;&#10;Автоматически созданное описание"/>
                    <pic:cNvPicPr/>
                  </pic:nvPicPr>
                  <pic:blipFill>
                    <a:blip r:embed="rId5"/>
                    <a:stretch>
                      <a:fillRect/>
                    </a:stretch>
                  </pic:blipFill>
                  <pic:spPr>
                    <a:xfrm>
                      <a:off x="0" y="0"/>
                      <a:ext cx="5940425" cy="2150745"/>
                    </a:xfrm>
                    <a:prstGeom prst="rect">
                      <a:avLst/>
                    </a:prstGeom>
                  </pic:spPr>
                </pic:pic>
              </a:graphicData>
            </a:graphic>
          </wp:inline>
        </w:drawing>
      </w:r>
    </w:p>
    <w:p w14:paraId="2FB32DFA" w14:textId="2C8F70D4" w:rsidR="00790D0E" w:rsidRPr="009F293D" w:rsidRDefault="00790D0E" w:rsidP="00814D8C">
      <w:pPr>
        <w:jc w:val="center"/>
        <w:rPr>
          <w:rFonts w:ascii="Times New Roman" w:hAnsi="Times New Roman" w:cs="Times New Roman"/>
          <w:sz w:val="24"/>
          <w:szCs w:val="24"/>
        </w:rPr>
      </w:pPr>
      <w:r w:rsidRPr="009F293D">
        <w:rPr>
          <w:rFonts w:ascii="Times New Roman" w:hAnsi="Times New Roman" w:cs="Times New Roman"/>
          <w:sz w:val="24"/>
          <w:szCs w:val="24"/>
        </w:rPr>
        <w:t>Рис. 1. Информация о клиентах с указанием контактных телефонов</w:t>
      </w:r>
    </w:p>
    <w:p w14:paraId="7CDC3E79" w14:textId="285596A1" w:rsidR="00814D8C" w:rsidRDefault="00790D0E" w:rsidP="00814D8C">
      <w:pPr>
        <w:ind w:firstLine="708"/>
        <w:jc w:val="both"/>
        <w:rPr>
          <w:rFonts w:ascii="Times New Roman" w:hAnsi="Times New Roman" w:cs="Times New Roman"/>
          <w:sz w:val="24"/>
          <w:szCs w:val="24"/>
        </w:rPr>
      </w:pPr>
      <w:r w:rsidRPr="009F293D">
        <w:rPr>
          <w:rFonts w:ascii="Times New Roman" w:hAnsi="Times New Roman" w:cs="Times New Roman"/>
          <w:sz w:val="24"/>
          <w:szCs w:val="24"/>
        </w:rPr>
        <w:t>В данном примере клиенту с кодом 1 соответствуют три связанных строки в таблице Контактные телефоны (у них всех в столбце код стоит значение 1), а клиенту с кодом 2 - только одна связанная строка. Получилась очень стройная и логичная структура из двух связанных таблиц, с помощью которой одинаково легко найти как все номера телефонов конкретного клиента, так и определить, какому клиенту принадлежит тот или иной телефон</w:t>
      </w:r>
      <w:r w:rsidR="00814D8C">
        <w:rPr>
          <w:rFonts w:ascii="Times New Roman" w:hAnsi="Times New Roman" w:cs="Times New Roman"/>
          <w:sz w:val="24"/>
          <w:szCs w:val="24"/>
        </w:rPr>
        <w:t>.</w:t>
      </w:r>
    </w:p>
    <w:p w14:paraId="57D803F1" w14:textId="08DC2E06" w:rsidR="00790D0E" w:rsidRPr="009F293D" w:rsidRDefault="00790D0E" w:rsidP="00814D8C">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Рассмотрим еще один пример организации связи между таблицами в реляционной базе данных, например, товары и поставщики. Пусть необходимо хранить сведения о товарах и их поставщиках. В данном случае связь между товарами и поставщиками несколько сложнее, чем между клиентами и их телефонами. Каждый товар может поставлять, как правило, несколько фирм-поставщиков, но и каждая такая фирма обычно поставляет несколько товаров. В этом случае наилучшим решением будет создание еще одной таблицы, которую называют таблицей-связкой, для хранения информации о связях между товарами и их поставщиками. Пример заполнения такой базы данных показан на рис. </w:t>
      </w:r>
      <w:r w:rsidR="00814D8C">
        <w:rPr>
          <w:rFonts w:ascii="Times New Roman" w:hAnsi="Times New Roman" w:cs="Times New Roman"/>
          <w:sz w:val="24"/>
          <w:szCs w:val="24"/>
        </w:rPr>
        <w:t>2</w:t>
      </w:r>
      <w:r w:rsidRPr="009F293D">
        <w:rPr>
          <w:rFonts w:ascii="Times New Roman" w:hAnsi="Times New Roman" w:cs="Times New Roman"/>
          <w:sz w:val="24"/>
          <w:szCs w:val="24"/>
        </w:rPr>
        <w:t>, здесь таблица-связка названа, как обычно принято. Товары-поставщики и содержит всего два столбца - код товара и код поставщика. В таблицах</w:t>
      </w:r>
      <w:r w:rsidRPr="009F293D">
        <w:rPr>
          <w:rFonts w:ascii="Times New Roman" w:hAnsi="Times New Roman" w:cs="Times New Roman"/>
          <w:sz w:val="24"/>
          <w:szCs w:val="24"/>
        </w:rPr>
        <w:t>-</w:t>
      </w:r>
      <w:r w:rsidRPr="009F293D">
        <w:rPr>
          <w:rFonts w:ascii="Times New Roman" w:hAnsi="Times New Roman" w:cs="Times New Roman"/>
          <w:sz w:val="24"/>
          <w:szCs w:val="24"/>
        </w:rPr>
        <w:t xml:space="preserve">связках могут быть и дополнительные, уточняющие, столбцы, </w:t>
      </w:r>
      <w:r w:rsidR="00814D8C" w:rsidRPr="009F293D">
        <w:rPr>
          <w:rFonts w:ascii="Times New Roman" w:hAnsi="Times New Roman" w:cs="Times New Roman"/>
          <w:sz w:val="24"/>
          <w:szCs w:val="24"/>
        </w:rPr>
        <w:t>например</w:t>
      </w:r>
      <w:r w:rsidRPr="009F293D">
        <w:rPr>
          <w:rFonts w:ascii="Times New Roman" w:hAnsi="Times New Roman" w:cs="Times New Roman"/>
          <w:sz w:val="24"/>
          <w:szCs w:val="24"/>
        </w:rPr>
        <w:t xml:space="preserve"> цена данного товара у данного поставщика и </w:t>
      </w:r>
      <w:proofErr w:type="gramStart"/>
      <w:r w:rsidRPr="009F293D">
        <w:rPr>
          <w:rFonts w:ascii="Times New Roman" w:hAnsi="Times New Roman" w:cs="Times New Roman"/>
          <w:sz w:val="24"/>
          <w:szCs w:val="24"/>
        </w:rPr>
        <w:t>т.д.</w:t>
      </w:r>
      <w:proofErr w:type="gramEnd"/>
    </w:p>
    <w:p w14:paraId="7FB7E4D0" w14:textId="1DB41256" w:rsidR="00790D0E" w:rsidRPr="009F293D" w:rsidRDefault="00790D0E" w:rsidP="009F293D">
      <w:pPr>
        <w:jc w:val="both"/>
        <w:rPr>
          <w:rFonts w:ascii="Times New Roman" w:hAnsi="Times New Roman" w:cs="Times New Roman"/>
          <w:sz w:val="24"/>
          <w:szCs w:val="24"/>
        </w:rPr>
      </w:pPr>
      <w:r w:rsidRPr="009F293D">
        <w:rPr>
          <w:rFonts w:ascii="Times New Roman" w:hAnsi="Times New Roman" w:cs="Times New Roman"/>
          <w:sz w:val="24"/>
          <w:szCs w:val="24"/>
        </w:rPr>
        <w:drawing>
          <wp:inline distT="0" distB="0" distL="0" distR="0" wp14:anchorId="2D10DB02" wp14:editId="21406C5F">
            <wp:extent cx="6040645" cy="2258704"/>
            <wp:effectExtent l="0" t="0" r="0" b="8255"/>
            <wp:docPr id="2" name="Рисунок 2" descr="Изображение выглядит как текст, Шрифт, диаграмм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Шрифт, диаграмма, число&#10;&#10;Автоматически созданное описание"/>
                    <pic:cNvPicPr/>
                  </pic:nvPicPr>
                  <pic:blipFill>
                    <a:blip r:embed="rId6"/>
                    <a:stretch>
                      <a:fillRect/>
                    </a:stretch>
                  </pic:blipFill>
                  <pic:spPr>
                    <a:xfrm>
                      <a:off x="0" y="0"/>
                      <a:ext cx="6046611" cy="2260935"/>
                    </a:xfrm>
                    <a:prstGeom prst="rect">
                      <a:avLst/>
                    </a:prstGeom>
                  </pic:spPr>
                </pic:pic>
              </a:graphicData>
            </a:graphic>
          </wp:inline>
        </w:drawing>
      </w:r>
    </w:p>
    <w:p w14:paraId="20303447" w14:textId="174EC644" w:rsidR="00790D0E" w:rsidRPr="009F293D" w:rsidRDefault="00790D0E" w:rsidP="00814D8C">
      <w:pPr>
        <w:jc w:val="center"/>
        <w:rPr>
          <w:rFonts w:ascii="Times New Roman" w:hAnsi="Times New Roman" w:cs="Times New Roman"/>
          <w:sz w:val="24"/>
          <w:szCs w:val="24"/>
        </w:rPr>
      </w:pPr>
      <w:r w:rsidRPr="009F293D">
        <w:rPr>
          <w:rFonts w:ascii="Times New Roman" w:hAnsi="Times New Roman" w:cs="Times New Roman"/>
          <w:sz w:val="24"/>
          <w:szCs w:val="24"/>
        </w:rPr>
        <w:t>Р</w:t>
      </w:r>
      <w:r w:rsidR="00814D8C">
        <w:rPr>
          <w:rFonts w:ascii="Times New Roman" w:hAnsi="Times New Roman" w:cs="Times New Roman"/>
          <w:sz w:val="24"/>
          <w:szCs w:val="24"/>
        </w:rPr>
        <w:t>и</w:t>
      </w:r>
      <w:r w:rsidRPr="009F293D">
        <w:rPr>
          <w:rFonts w:ascii="Times New Roman" w:hAnsi="Times New Roman" w:cs="Times New Roman"/>
          <w:sz w:val="24"/>
          <w:szCs w:val="24"/>
        </w:rPr>
        <w:t xml:space="preserve">с. </w:t>
      </w:r>
      <w:r w:rsidR="00814D8C">
        <w:rPr>
          <w:rFonts w:ascii="Times New Roman" w:hAnsi="Times New Roman" w:cs="Times New Roman"/>
          <w:sz w:val="24"/>
          <w:szCs w:val="24"/>
        </w:rPr>
        <w:t>2.</w:t>
      </w:r>
      <w:r w:rsidRPr="009F293D">
        <w:rPr>
          <w:rFonts w:ascii="Times New Roman" w:hAnsi="Times New Roman" w:cs="Times New Roman"/>
          <w:sz w:val="24"/>
          <w:szCs w:val="24"/>
        </w:rPr>
        <w:t xml:space="preserve"> Информация о товарах и их поставщиках</w:t>
      </w:r>
    </w:p>
    <w:p w14:paraId="3381322D" w14:textId="77777777" w:rsidR="00814D8C" w:rsidRDefault="00814D8C" w:rsidP="009F293D">
      <w:pPr>
        <w:jc w:val="both"/>
        <w:rPr>
          <w:rFonts w:ascii="Times New Roman" w:hAnsi="Times New Roman" w:cs="Times New Roman"/>
          <w:sz w:val="24"/>
          <w:szCs w:val="24"/>
        </w:rPr>
      </w:pPr>
    </w:p>
    <w:p w14:paraId="084D9001" w14:textId="3F8A30DC" w:rsidR="00790D0E" w:rsidRPr="009F293D" w:rsidRDefault="00790D0E" w:rsidP="00814D8C">
      <w:pPr>
        <w:pStyle w:val="2"/>
      </w:pPr>
      <w:r w:rsidRPr="009F293D">
        <w:lastRenderedPageBreak/>
        <w:t>Первичные, альтернативные и внешние ключи</w:t>
      </w:r>
    </w:p>
    <w:p w14:paraId="1B7E104C" w14:textId="77777777" w:rsidR="00790D0E" w:rsidRPr="009F293D" w:rsidRDefault="00790D0E" w:rsidP="00814D8C">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Обобщим материал приведенных примеров. Рассмотрим, например, связь между таблицами Клиенты и Контактные телефоны. В таблице Клиенты столбец «код» является уникальной характеристикой каждого клиента, такой столбец называется </w:t>
      </w:r>
      <w:r w:rsidRPr="00814D8C">
        <w:rPr>
          <w:rFonts w:ascii="Times New Roman" w:hAnsi="Times New Roman" w:cs="Times New Roman"/>
          <w:i/>
          <w:iCs/>
          <w:sz w:val="24"/>
          <w:szCs w:val="24"/>
        </w:rPr>
        <w:t>первичным ключом (</w:t>
      </w:r>
      <w:proofErr w:type="spellStart"/>
      <w:r w:rsidRPr="00814D8C">
        <w:rPr>
          <w:rFonts w:ascii="Times New Roman" w:hAnsi="Times New Roman" w:cs="Times New Roman"/>
          <w:i/>
          <w:iCs/>
          <w:sz w:val="24"/>
          <w:szCs w:val="24"/>
        </w:rPr>
        <w:t>Primary</w:t>
      </w:r>
      <w:proofErr w:type="spellEnd"/>
      <w:r w:rsidRPr="00814D8C">
        <w:rPr>
          <w:rFonts w:ascii="Times New Roman" w:hAnsi="Times New Roman" w:cs="Times New Roman"/>
          <w:i/>
          <w:iCs/>
          <w:sz w:val="24"/>
          <w:szCs w:val="24"/>
        </w:rPr>
        <w:t xml:space="preserve"> Key - РК)</w:t>
      </w:r>
      <w:r w:rsidRPr="009F293D">
        <w:rPr>
          <w:rFonts w:ascii="Times New Roman" w:hAnsi="Times New Roman" w:cs="Times New Roman"/>
          <w:sz w:val="24"/>
          <w:szCs w:val="24"/>
        </w:rPr>
        <w:t xml:space="preserve">. Прилагательное «первичный» добавляется в связи с тем, что уникальных столбцов или уникальных сочетаний нескольких столбцов в реальных таблицах может быть несколько. Например, в таблицу Клиенты можно было бы добавить столбец серия и номер паспорта (или два столбца - серия и номер отдельно), и это был бы </w:t>
      </w:r>
      <w:r w:rsidRPr="00814D8C">
        <w:rPr>
          <w:rFonts w:ascii="Times New Roman" w:hAnsi="Times New Roman" w:cs="Times New Roman"/>
          <w:i/>
          <w:iCs/>
          <w:sz w:val="24"/>
          <w:szCs w:val="24"/>
        </w:rPr>
        <w:t>альтернативный ключ</w:t>
      </w:r>
      <w:r w:rsidRPr="009F293D">
        <w:rPr>
          <w:rFonts w:ascii="Times New Roman" w:hAnsi="Times New Roman" w:cs="Times New Roman"/>
          <w:sz w:val="24"/>
          <w:szCs w:val="24"/>
        </w:rPr>
        <w:t xml:space="preserve"> таблицы (если уникальный ключ состоит из нескольких столбцов, то он называется составным). Заметим, что сочетание фамилии, имени и отчества нельзя считать альтернативным ключом ввиду наличия полных однофамильцев Сочетания двух столбцов «код» и «фамилия» или «код» и «имя», конечно, обладают свойством уникальности, но это явно избыточные сочетания (фамилию или имя можно отбросить без потери уникальности). Таким образом, ключ таблицы должен удовлетворять двум признакам — уникальности и </w:t>
      </w:r>
      <w:proofErr w:type="spellStart"/>
      <w:r w:rsidRPr="009F293D">
        <w:rPr>
          <w:rFonts w:ascii="Times New Roman" w:hAnsi="Times New Roman" w:cs="Times New Roman"/>
          <w:sz w:val="24"/>
          <w:szCs w:val="24"/>
        </w:rPr>
        <w:t>безизбыточности</w:t>
      </w:r>
      <w:proofErr w:type="spellEnd"/>
      <w:r w:rsidRPr="009F293D">
        <w:rPr>
          <w:rFonts w:ascii="Times New Roman" w:hAnsi="Times New Roman" w:cs="Times New Roman"/>
          <w:sz w:val="24"/>
          <w:szCs w:val="24"/>
        </w:rPr>
        <w:t xml:space="preserve">. </w:t>
      </w:r>
    </w:p>
    <w:p w14:paraId="22747595" w14:textId="77777777" w:rsidR="00790D0E" w:rsidRPr="009F293D" w:rsidRDefault="00790D0E"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Второе правило Кодда гласит — </w:t>
      </w:r>
      <w:r w:rsidRPr="000D37E8">
        <w:rPr>
          <w:rFonts w:ascii="Times New Roman" w:hAnsi="Times New Roman" w:cs="Times New Roman"/>
          <w:i/>
          <w:iCs/>
          <w:sz w:val="24"/>
          <w:szCs w:val="24"/>
        </w:rPr>
        <w:t>логический доступ к данным осуществляется по имени таблицы, имени столбца и значению первичного ключа</w:t>
      </w:r>
      <w:r w:rsidRPr="009F293D">
        <w:rPr>
          <w:rFonts w:ascii="Times New Roman" w:hAnsi="Times New Roman" w:cs="Times New Roman"/>
          <w:sz w:val="24"/>
          <w:szCs w:val="24"/>
        </w:rPr>
        <w:t xml:space="preserve">. Эти три составляющих позволяют однозначно получить любой элемент реляционной базы данных. Например, по таблице клиенты, столбцу фамилия и значению кода 2 легко получить фамилию Петров. </w:t>
      </w:r>
    </w:p>
    <w:p w14:paraId="38382E5C" w14:textId="62755C97" w:rsidR="00790D0E" w:rsidRPr="009F293D" w:rsidRDefault="00790D0E"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Связь главной и подчиненной таблиц обычно осуществляется с помощью первичного ключа главной таблицы, который помещается (экспортируется) в подчиненную таблицу и становится там </w:t>
      </w:r>
      <w:r w:rsidRPr="000D37E8">
        <w:rPr>
          <w:rFonts w:ascii="Times New Roman" w:hAnsi="Times New Roman" w:cs="Times New Roman"/>
          <w:i/>
          <w:iCs/>
          <w:sz w:val="24"/>
          <w:szCs w:val="24"/>
        </w:rPr>
        <w:t>внешним ключом (Foreign Key - FK)</w:t>
      </w:r>
      <w:r w:rsidRPr="009F293D">
        <w:rPr>
          <w:rFonts w:ascii="Times New Roman" w:hAnsi="Times New Roman" w:cs="Times New Roman"/>
          <w:sz w:val="24"/>
          <w:szCs w:val="24"/>
        </w:rPr>
        <w:t>. Внешний ключ не обладает свойством уникальности (каждому клиенту может соответствовать несколько номеров телефонов</w:t>
      </w:r>
      <w:r w:rsidRPr="009F293D">
        <w:rPr>
          <w:rFonts w:ascii="Times New Roman" w:hAnsi="Times New Roman" w:cs="Times New Roman"/>
          <w:sz w:val="24"/>
          <w:szCs w:val="24"/>
        </w:rPr>
        <w:t xml:space="preserve">, </w:t>
      </w:r>
      <w:r w:rsidRPr="009F293D">
        <w:rPr>
          <w:rFonts w:ascii="Times New Roman" w:hAnsi="Times New Roman" w:cs="Times New Roman"/>
          <w:sz w:val="24"/>
          <w:szCs w:val="24"/>
        </w:rPr>
        <w:t xml:space="preserve">каждому поставщику - несколько товаров), обычно он является частью составного первичного ключа или </w:t>
      </w:r>
      <w:proofErr w:type="spellStart"/>
      <w:r w:rsidRPr="009F293D">
        <w:rPr>
          <w:rFonts w:ascii="Times New Roman" w:hAnsi="Times New Roman" w:cs="Times New Roman"/>
          <w:sz w:val="24"/>
          <w:szCs w:val="24"/>
        </w:rPr>
        <w:t>неключевым</w:t>
      </w:r>
      <w:proofErr w:type="spellEnd"/>
      <w:r w:rsidRPr="009F293D">
        <w:rPr>
          <w:rFonts w:ascii="Times New Roman" w:hAnsi="Times New Roman" w:cs="Times New Roman"/>
          <w:sz w:val="24"/>
          <w:szCs w:val="24"/>
        </w:rPr>
        <w:t xml:space="preserve"> столбцом. В примере с клиентами и телефонами подчиненная таблица имеет составной первичный ключ «код» и «номер телефона» </w:t>
      </w:r>
      <w:r w:rsidR="000D37E8">
        <w:rPr>
          <w:rFonts w:ascii="Times New Roman" w:hAnsi="Times New Roman" w:cs="Times New Roman"/>
          <w:sz w:val="24"/>
          <w:szCs w:val="24"/>
        </w:rPr>
        <w:t>–</w:t>
      </w:r>
      <w:r w:rsidRPr="009F293D">
        <w:rPr>
          <w:rFonts w:ascii="Times New Roman" w:hAnsi="Times New Roman" w:cs="Times New Roman"/>
          <w:sz w:val="24"/>
          <w:szCs w:val="24"/>
        </w:rPr>
        <w:t xml:space="preserve"> вместе они образуют уникальное и </w:t>
      </w:r>
      <w:proofErr w:type="spellStart"/>
      <w:r w:rsidRPr="009F293D">
        <w:rPr>
          <w:rFonts w:ascii="Times New Roman" w:hAnsi="Times New Roman" w:cs="Times New Roman"/>
          <w:sz w:val="24"/>
          <w:szCs w:val="24"/>
        </w:rPr>
        <w:t>безизбыточное</w:t>
      </w:r>
      <w:proofErr w:type="spellEnd"/>
      <w:r w:rsidRPr="009F293D">
        <w:rPr>
          <w:rFonts w:ascii="Times New Roman" w:hAnsi="Times New Roman" w:cs="Times New Roman"/>
          <w:sz w:val="24"/>
          <w:szCs w:val="24"/>
        </w:rPr>
        <w:t xml:space="preserve"> сочетание. Связь между таблицами Клиенты и Контактные телефоны называют связью «один ко многим» (тут прямая аналогия с иерархической и сетевой базами данных). В примере с товарами и поставщиками, как правило, наименования всех товаров и названия всех фирм-поставщиков сами по себе уникальны. Однако введение дополнительных ключевых столбцов, иначе называемых </w:t>
      </w:r>
      <w:r w:rsidRPr="000D37E8">
        <w:rPr>
          <w:rFonts w:ascii="Times New Roman" w:hAnsi="Times New Roman" w:cs="Times New Roman"/>
          <w:i/>
          <w:iCs/>
          <w:sz w:val="24"/>
          <w:szCs w:val="24"/>
        </w:rPr>
        <w:t>суррогатными ключами</w:t>
      </w:r>
      <w:r w:rsidRPr="009F293D">
        <w:rPr>
          <w:rFonts w:ascii="Times New Roman" w:hAnsi="Times New Roman" w:cs="Times New Roman"/>
          <w:sz w:val="24"/>
          <w:szCs w:val="24"/>
        </w:rPr>
        <w:t>, является повсеместной практикой. Допустим, если какая-либо фирма-поставщик изменила название, чтобы отразить это изменение в базе данных, достаточно исправить всего одно значение в таблице Поставщики. Изменять суррогатный ключ при этом не нужно, поэтому информация в таблице-связке останется прежней.</w:t>
      </w:r>
    </w:p>
    <w:p w14:paraId="041CA428" w14:textId="77777777" w:rsidR="00790D0E" w:rsidRPr="009F293D" w:rsidRDefault="00790D0E" w:rsidP="000D37E8">
      <w:pPr>
        <w:pStyle w:val="2"/>
      </w:pPr>
      <w:r w:rsidRPr="009F293D">
        <w:t xml:space="preserve">NULL-значения </w:t>
      </w:r>
    </w:p>
    <w:p w14:paraId="26C8D8C2" w14:textId="77777777" w:rsidR="00790D0E" w:rsidRPr="009F293D" w:rsidRDefault="00790D0E" w:rsidP="000D37E8">
      <w:pPr>
        <w:ind w:firstLine="360"/>
        <w:jc w:val="both"/>
        <w:rPr>
          <w:rFonts w:ascii="Times New Roman" w:hAnsi="Times New Roman" w:cs="Times New Roman"/>
          <w:sz w:val="24"/>
          <w:szCs w:val="24"/>
        </w:rPr>
      </w:pPr>
      <w:r w:rsidRPr="000D37E8">
        <w:rPr>
          <w:rFonts w:ascii="Times New Roman" w:hAnsi="Times New Roman" w:cs="Times New Roman"/>
          <w:i/>
          <w:iCs/>
          <w:sz w:val="24"/>
          <w:szCs w:val="24"/>
        </w:rPr>
        <w:t>NULL-значения— это неопределенные или пустые значения данных, которые в реляционной теории трактуются как отсутствие информации</w:t>
      </w:r>
      <w:r w:rsidRPr="009F293D">
        <w:rPr>
          <w:rFonts w:ascii="Times New Roman" w:hAnsi="Times New Roman" w:cs="Times New Roman"/>
          <w:sz w:val="24"/>
          <w:szCs w:val="24"/>
        </w:rPr>
        <w:t xml:space="preserve"> (правило Кодда №3). Их нельзя рассматривать как нулевые значения числовых полей или пустые строки в текстовых полях. Допустимость пустых значений в том или ином столбце необходимо указывать при определении таблиц. В отношении ключевых столбцов справедливы следующие правила: </w:t>
      </w:r>
    </w:p>
    <w:p w14:paraId="7BA02E19" w14:textId="77777777" w:rsidR="00790D0E" w:rsidRPr="009F293D" w:rsidRDefault="00790D0E" w:rsidP="009F293D">
      <w:pPr>
        <w:pStyle w:val="a3"/>
        <w:numPr>
          <w:ilvl w:val="0"/>
          <w:numId w:val="1"/>
        </w:numPr>
        <w:jc w:val="both"/>
        <w:rPr>
          <w:rFonts w:ascii="Times New Roman" w:hAnsi="Times New Roman" w:cs="Times New Roman"/>
          <w:sz w:val="24"/>
          <w:szCs w:val="24"/>
        </w:rPr>
      </w:pPr>
      <w:r w:rsidRPr="009F293D">
        <w:rPr>
          <w:rFonts w:ascii="Times New Roman" w:hAnsi="Times New Roman" w:cs="Times New Roman"/>
          <w:sz w:val="24"/>
          <w:szCs w:val="24"/>
        </w:rPr>
        <w:t xml:space="preserve">в первичном и альтернативном ключах NULL-значения не допускаются; </w:t>
      </w:r>
    </w:p>
    <w:p w14:paraId="11A8BE9D" w14:textId="77777777" w:rsidR="00790D0E" w:rsidRPr="009F293D" w:rsidRDefault="00790D0E" w:rsidP="009F293D">
      <w:pPr>
        <w:pStyle w:val="a3"/>
        <w:numPr>
          <w:ilvl w:val="0"/>
          <w:numId w:val="1"/>
        </w:numPr>
        <w:jc w:val="both"/>
        <w:rPr>
          <w:rFonts w:ascii="Times New Roman" w:hAnsi="Times New Roman" w:cs="Times New Roman"/>
          <w:sz w:val="24"/>
          <w:szCs w:val="24"/>
        </w:rPr>
      </w:pPr>
      <w:r w:rsidRPr="009F293D">
        <w:rPr>
          <w:rFonts w:ascii="Times New Roman" w:hAnsi="Times New Roman" w:cs="Times New Roman"/>
          <w:sz w:val="24"/>
          <w:szCs w:val="24"/>
        </w:rPr>
        <w:t xml:space="preserve">во внешнем ключе наличие NULL-значений допустимо, однако при определении таблицы их можно запретить. </w:t>
      </w:r>
    </w:p>
    <w:p w14:paraId="3445100C" w14:textId="72601C15" w:rsidR="00790D0E" w:rsidRPr="009F293D" w:rsidRDefault="00790D0E" w:rsidP="009F293D">
      <w:pPr>
        <w:jc w:val="both"/>
        <w:rPr>
          <w:rFonts w:ascii="Times New Roman" w:hAnsi="Times New Roman" w:cs="Times New Roman"/>
          <w:sz w:val="24"/>
          <w:szCs w:val="24"/>
        </w:rPr>
      </w:pPr>
      <w:r w:rsidRPr="009F293D">
        <w:rPr>
          <w:rFonts w:ascii="Times New Roman" w:hAnsi="Times New Roman" w:cs="Times New Roman"/>
          <w:sz w:val="24"/>
          <w:szCs w:val="24"/>
        </w:rPr>
        <w:lastRenderedPageBreak/>
        <w:t>Существуют определенные правила обработки NULL-значений. Два NULL-значения никогда не равны друг другу.</w:t>
      </w:r>
    </w:p>
    <w:p w14:paraId="4756222F" w14:textId="77777777" w:rsidR="00783999" w:rsidRPr="009F293D" w:rsidRDefault="00783999" w:rsidP="000D37E8">
      <w:pPr>
        <w:pStyle w:val="2"/>
      </w:pPr>
      <w:r w:rsidRPr="009F293D">
        <w:t xml:space="preserve">Метаданные. Схема базы данных </w:t>
      </w:r>
    </w:p>
    <w:p w14:paraId="6C2248EA" w14:textId="0802C3B6"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 xml:space="preserve">Описание структуры базы данных называется метаданными (данные о данных). </w:t>
      </w:r>
      <w:r w:rsidRPr="000D37E8">
        <w:rPr>
          <w:rFonts w:ascii="Times New Roman" w:hAnsi="Times New Roman" w:cs="Times New Roman"/>
          <w:i/>
          <w:iCs/>
          <w:sz w:val="24"/>
          <w:szCs w:val="24"/>
        </w:rPr>
        <w:t>Метаданные должны храниться в базе данных, как и все прочие значения, а не в прикладной программе</w:t>
      </w:r>
      <w:r w:rsidRPr="009F293D">
        <w:rPr>
          <w:rFonts w:ascii="Times New Roman" w:hAnsi="Times New Roman" w:cs="Times New Roman"/>
          <w:sz w:val="24"/>
          <w:szCs w:val="24"/>
        </w:rPr>
        <w:t xml:space="preserve"> (правило Кодда №4). Для наглядного представления структуры базы данных, удобного для пользователей, используется ее графическое изображение, которое называется схемой. Изобразим логическую схему базы данных Сведения о клиентах, воспользовавшись международным стандартом IDEF1X рис. </w:t>
      </w:r>
      <w:r w:rsidR="000D37E8">
        <w:rPr>
          <w:rFonts w:ascii="Times New Roman" w:hAnsi="Times New Roman" w:cs="Times New Roman"/>
          <w:sz w:val="24"/>
          <w:szCs w:val="24"/>
        </w:rPr>
        <w:t>3</w:t>
      </w:r>
      <w:r w:rsidRPr="009F293D">
        <w:rPr>
          <w:rFonts w:ascii="Times New Roman" w:hAnsi="Times New Roman" w:cs="Times New Roman"/>
          <w:sz w:val="24"/>
          <w:szCs w:val="24"/>
        </w:rPr>
        <w:t>.</w:t>
      </w:r>
    </w:p>
    <w:p w14:paraId="5CBA4BA7" w14:textId="7EC5378B"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drawing>
          <wp:inline distT="0" distB="0" distL="0" distR="0" wp14:anchorId="7656F7D3" wp14:editId="016E47CD">
            <wp:extent cx="5600700" cy="2047875"/>
            <wp:effectExtent l="0" t="0" r="0" b="9525"/>
            <wp:docPr id="3" name="Рисунок 3"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Шрифт, линия, снимок экрана&#10;&#10;Автоматически созданное описание"/>
                    <pic:cNvPicPr/>
                  </pic:nvPicPr>
                  <pic:blipFill>
                    <a:blip r:embed="rId7"/>
                    <a:stretch>
                      <a:fillRect/>
                    </a:stretch>
                  </pic:blipFill>
                  <pic:spPr>
                    <a:xfrm>
                      <a:off x="0" y="0"/>
                      <a:ext cx="5600700" cy="2047875"/>
                    </a:xfrm>
                    <a:prstGeom prst="rect">
                      <a:avLst/>
                    </a:prstGeom>
                  </pic:spPr>
                </pic:pic>
              </a:graphicData>
            </a:graphic>
          </wp:inline>
        </w:drawing>
      </w:r>
    </w:p>
    <w:p w14:paraId="6EF0D8EA" w14:textId="39DDBC17" w:rsidR="00783999" w:rsidRPr="009F293D" w:rsidRDefault="00783999" w:rsidP="000D37E8">
      <w:pPr>
        <w:jc w:val="center"/>
        <w:rPr>
          <w:rFonts w:ascii="Times New Roman" w:hAnsi="Times New Roman" w:cs="Times New Roman"/>
          <w:sz w:val="24"/>
          <w:szCs w:val="24"/>
        </w:rPr>
      </w:pPr>
      <w:r w:rsidRPr="009F293D">
        <w:rPr>
          <w:rFonts w:ascii="Times New Roman" w:hAnsi="Times New Roman" w:cs="Times New Roman"/>
          <w:sz w:val="24"/>
          <w:szCs w:val="24"/>
        </w:rPr>
        <w:t xml:space="preserve">Рис. </w:t>
      </w:r>
      <w:r w:rsidR="000D37E8">
        <w:rPr>
          <w:rFonts w:ascii="Times New Roman" w:hAnsi="Times New Roman" w:cs="Times New Roman"/>
          <w:sz w:val="24"/>
          <w:szCs w:val="24"/>
        </w:rPr>
        <w:t>3</w:t>
      </w:r>
      <w:r w:rsidRPr="009F293D">
        <w:rPr>
          <w:rFonts w:ascii="Times New Roman" w:hAnsi="Times New Roman" w:cs="Times New Roman"/>
          <w:sz w:val="24"/>
          <w:szCs w:val="24"/>
        </w:rPr>
        <w:t>. Логическая схема базы данных Сведения о клиентах</w:t>
      </w:r>
    </w:p>
    <w:p w14:paraId="51E79142" w14:textId="7977FE50"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Как видно из схемы, главная и подчиненная таблицы неразрывно связаны друг с другом, и эта связь имеет логический характер, не зависящий от физического способа реализации таблиц.</w:t>
      </w:r>
    </w:p>
    <w:p w14:paraId="0975FEEE" w14:textId="77777777" w:rsidR="00783999" w:rsidRPr="009F293D" w:rsidRDefault="00783999" w:rsidP="000D37E8">
      <w:pPr>
        <w:pStyle w:val="2"/>
      </w:pPr>
      <w:r w:rsidRPr="009F293D">
        <w:t xml:space="preserve">Правила ссылочной целостности </w:t>
      </w:r>
    </w:p>
    <w:p w14:paraId="49D92D95" w14:textId="77777777" w:rsidR="000D37E8"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Внешний ключ подчиненной таблицы можно рассматривать как ссылку на строку главной таблицы с таким же значением первичного ключа. Отсюда вытекает </w:t>
      </w:r>
      <w:r w:rsidRPr="000D37E8">
        <w:rPr>
          <w:rFonts w:ascii="Times New Roman" w:hAnsi="Times New Roman" w:cs="Times New Roman"/>
          <w:i/>
          <w:iCs/>
          <w:sz w:val="24"/>
          <w:szCs w:val="24"/>
        </w:rPr>
        <w:t xml:space="preserve">основное правило ссылочной целостности </w:t>
      </w:r>
      <w:r w:rsidR="000D37E8">
        <w:rPr>
          <w:rFonts w:ascii="Times New Roman" w:hAnsi="Times New Roman" w:cs="Times New Roman"/>
          <w:i/>
          <w:iCs/>
          <w:sz w:val="24"/>
          <w:szCs w:val="24"/>
        </w:rPr>
        <w:t>–</w:t>
      </w:r>
      <w:r w:rsidRPr="000D37E8">
        <w:rPr>
          <w:rFonts w:ascii="Times New Roman" w:hAnsi="Times New Roman" w:cs="Times New Roman"/>
          <w:i/>
          <w:iCs/>
          <w:sz w:val="24"/>
          <w:szCs w:val="24"/>
        </w:rPr>
        <w:t xml:space="preserve"> все значения внешнего ключа должны быть согласованы с соответствующими значениями первичного ключа</w:t>
      </w:r>
      <w:r w:rsidRPr="009F293D">
        <w:rPr>
          <w:rFonts w:ascii="Times New Roman" w:hAnsi="Times New Roman" w:cs="Times New Roman"/>
          <w:sz w:val="24"/>
          <w:szCs w:val="24"/>
        </w:rPr>
        <w:t xml:space="preserve">. Применительно к нашему примеру это означает, что в таблице контактные телефоны не должно быть кодов клиентов, которых нет в основной таблице клиенты. </w:t>
      </w:r>
      <w:r w:rsidRPr="000D37E8">
        <w:rPr>
          <w:rFonts w:ascii="Times New Roman" w:hAnsi="Times New Roman" w:cs="Times New Roman"/>
          <w:i/>
          <w:iCs/>
          <w:sz w:val="24"/>
          <w:szCs w:val="24"/>
        </w:rPr>
        <w:t>Ссылочная целостность должна жестко контролироваться при выполнении любых операций с данными таблиц</w:t>
      </w:r>
      <w:r w:rsidRPr="009F293D">
        <w:rPr>
          <w:rFonts w:ascii="Times New Roman" w:hAnsi="Times New Roman" w:cs="Times New Roman"/>
          <w:sz w:val="24"/>
          <w:szCs w:val="24"/>
        </w:rPr>
        <w:t xml:space="preserve"> (правило Кодда №12). Правило Кодда №7 устанавливает 4 таких операции - </w:t>
      </w:r>
      <w:r w:rsidRPr="000D37E8">
        <w:rPr>
          <w:rFonts w:ascii="Times New Roman" w:hAnsi="Times New Roman" w:cs="Times New Roman"/>
          <w:i/>
          <w:iCs/>
          <w:sz w:val="24"/>
          <w:szCs w:val="24"/>
        </w:rPr>
        <w:t xml:space="preserve">извлечение, вставка новых строк, удаление строк и изменение (обновление) существующих строк (операции </w:t>
      </w:r>
      <w:proofErr w:type="spellStart"/>
      <w:r w:rsidRPr="000D37E8">
        <w:rPr>
          <w:rFonts w:ascii="Times New Roman" w:hAnsi="Times New Roman" w:cs="Times New Roman"/>
          <w:i/>
          <w:iCs/>
          <w:sz w:val="24"/>
          <w:szCs w:val="24"/>
        </w:rPr>
        <w:t>select</w:t>
      </w:r>
      <w:proofErr w:type="spellEnd"/>
      <w:r w:rsidRPr="000D37E8">
        <w:rPr>
          <w:rFonts w:ascii="Times New Roman" w:hAnsi="Times New Roman" w:cs="Times New Roman"/>
          <w:i/>
          <w:iCs/>
          <w:sz w:val="24"/>
          <w:szCs w:val="24"/>
        </w:rPr>
        <w:t xml:space="preserve">, </w:t>
      </w:r>
      <w:proofErr w:type="spellStart"/>
      <w:r w:rsidRPr="000D37E8">
        <w:rPr>
          <w:rFonts w:ascii="Times New Roman" w:hAnsi="Times New Roman" w:cs="Times New Roman"/>
          <w:i/>
          <w:iCs/>
          <w:sz w:val="24"/>
          <w:szCs w:val="24"/>
        </w:rPr>
        <w:t>insert</w:t>
      </w:r>
      <w:proofErr w:type="spellEnd"/>
      <w:r w:rsidRPr="000D37E8">
        <w:rPr>
          <w:rFonts w:ascii="Times New Roman" w:hAnsi="Times New Roman" w:cs="Times New Roman"/>
          <w:i/>
          <w:iCs/>
          <w:sz w:val="24"/>
          <w:szCs w:val="24"/>
        </w:rPr>
        <w:t xml:space="preserve">, </w:t>
      </w:r>
      <w:proofErr w:type="spellStart"/>
      <w:r w:rsidRPr="000D37E8">
        <w:rPr>
          <w:rFonts w:ascii="Times New Roman" w:hAnsi="Times New Roman" w:cs="Times New Roman"/>
          <w:i/>
          <w:iCs/>
          <w:sz w:val="24"/>
          <w:szCs w:val="24"/>
        </w:rPr>
        <w:t>delete</w:t>
      </w:r>
      <w:proofErr w:type="spellEnd"/>
      <w:r w:rsidRPr="000D37E8">
        <w:rPr>
          <w:rFonts w:ascii="Times New Roman" w:hAnsi="Times New Roman" w:cs="Times New Roman"/>
          <w:i/>
          <w:iCs/>
          <w:sz w:val="24"/>
          <w:szCs w:val="24"/>
        </w:rPr>
        <w:t xml:space="preserve">, </w:t>
      </w:r>
      <w:proofErr w:type="spellStart"/>
      <w:r w:rsidRPr="000D37E8">
        <w:rPr>
          <w:rFonts w:ascii="Times New Roman" w:hAnsi="Times New Roman" w:cs="Times New Roman"/>
          <w:i/>
          <w:iCs/>
          <w:sz w:val="24"/>
          <w:szCs w:val="24"/>
        </w:rPr>
        <w:t>update</w:t>
      </w:r>
      <w:proofErr w:type="spellEnd"/>
      <w:r w:rsidRPr="000D37E8">
        <w:rPr>
          <w:rFonts w:ascii="Times New Roman" w:hAnsi="Times New Roman" w:cs="Times New Roman"/>
          <w:i/>
          <w:iCs/>
          <w:sz w:val="24"/>
          <w:szCs w:val="24"/>
        </w:rPr>
        <w:t>)</w:t>
      </w:r>
      <w:r w:rsidRPr="009F293D">
        <w:rPr>
          <w:rFonts w:ascii="Times New Roman" w:hAnsi="Times New Roman" w:cs="Times New Roman"/>
          <w:sz w:val="24"/>
          <w:szCs w:val="24"/>
        </w:rPr>
        <w:t xml:space="preserve">. Операция извлечения не может нарушить целостности, </w:t>
      </w:r>
      <w:proofErr w:type="gramStart"/>
      <w:r w:rsidRPr="009F293D">
        <w:rPr>
          <w:rFonts w:ascii="Times New Roman" w:hAnsi="Times New Roman" w:cs="Times New Roman"/>
          <w:sz w:val="24"/>
          <w:szCs w:val="24"/>
        </w:rPr>
        <w:t>т.к.</w:t>
      </w:r>
      <w:proofErr w:type="gramEnd"/>
      <w:r w:rsidRPr="009F293D">
        <w:rPr>
          <w:rFonts w:ascii="Times New Roman" w:hAnsi="Times New Roman" w:cs="Times New Roman"/>
          <w:sz w:val="24"/>
          <w:szCs w:val="24"/>
        </w:rPr>
        <w:t xml:space="preserve"> не изменяет данные. Рассмотрим основные стратегии поддержки ссылочной целостности для остальных операций. Операция вставки критична только для подчиненной таблицы (можно добавить нового клиента, у которого нет телефона, но нельзя добавить телефон несуществующего клиента), поэтому вставка новых строк в подчиненную таблицу должна проверяться на согласованность значений внешнего ключа. Удаление строк подчиненной таблицы, наоборот, абсолютно безопасно (можно удалить любой телефон, не нарушив ссылочной целостности). Однако удаление строк главной таблицы при наличии связанных строк в подчиненной таблице непременно приведет к нарушению ссылочной целостности, чего допустить нельзя ни в коем случае. Здесь имеется две основных стратегии удаления: </w:t>
      </w:r>
    </w:p>
    <w:p w14:paraId="134536B4" w14:textId="77777777" w:rsidR="000D37E8"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 запрет удаления таких строк (ограничение удаления - </w:t>
      </w:r>
      <w:proofErr w:type="spellStart"/>
      <w:r w:rsidRPr="009F293D">
        <w:rPr>
          <w:rFonts w:ascii="Times New Roman" w:hAnsi="Times New Roman" w:cs="Times New Roman"/>
          <w:sz w:val="24"/>
          <w:szCs w:val="24"/>
        </w:rPr>
        <w:t>restrict</w:t>
      </w:r>
      <w:proofErr w:type="spellEnd"/>
      <w:r w:rsidRPr="009F293D">
        <w:rPr>
          <w:rFonts w:ascii="Times New Roman" w:hAnsi="Times New Roman" w:cs="Times New Roman"/>
          <w:sz w:val="24"/>
          <w:szCs w:val="24"/>
        </w:rPr>
        <w:t xml:space="preserve">), </w:t>
      </w:r>
    </w:p>
    <w:p w14:paraId="5EC84A2A" w14:textId="77777777" w:rsidR="000D37E8"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lastRenderedPageBreak/>
        <w:t xml:space="preserve">• каскадное удаление строки главной таблицы вместе со всеми связанными строками подчиненной таблицы (удаление каскадом - </w:t>
      </w:r>
      <w:proofErr w:type="spellStart"/>
      <w:r w:rsidRPr="009F293D">
        <w:rPr>
          <w:rFonts w:ascii="Times New Roman" w:hAnsi="Times New Roman" w:cs="Times New Roman"/>
          <w:sz w:val="24"/>
          <w:szCs w:val="24"/>
        </w:rPr>
        <w:t>cascade</w:t>
      </w:r>
      <w:proofErr w:type="spellEnd"/>
      <w:r w:rsidRPr="009F293D">
        <w:rPr>
          <w:rFonts w:ascii="Times New Roman" w:hAnsi="Times New Roman" w:cs="Times New Roman"/>
          <w:sz w:val="24"/>
          <w:szCs w:val="24"/>
        </w:rPr>
        <w:t xml:space="preserve">). </w:t>
      </w:r>
    </w:p>
    <w:p w14:paraId="0B644BA9" w14:textId="1E52AE1B" w:rsidR="00783999" w:rsidRPr="009F293D"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В </w:t>
      </w:r>
      <w:r w:rsidR="000D37E8">
        <w:rPr>
          <w:rFonts w:ascii="Times New Roman" w:hAnsi="Times New Roman" w:cs="Times New Roman"/>
          <w:sz w:val="24"/>
          <w:szCs w:val="24"/>
        </w:rPr>
        <w:t>рассмотренном</w:t>
      </w:r>
      <w:r w:rsidRPr="009F293D">
        <w:rPr>
          <w:rFonts w:ascii="Times New Roman" w:hAnsi="Times New Roman" w:cs="Times New Roman"/>
          <w:sz w:val="24"/>
          <w:szCs w:val="24"/>
        </w:rPr>
        <w:t xml:space="preserve"> примере с телефонами разумным решением будет каскадное удаление (при удалении клиента автоматически должны удаляться и все строки с его телефонами). В реальной практике чаще применятся запрет удаления строк при наличии на них хотя бы одной ссылки из других таблиц. Отметим, что ни одна СУБД не позволит удалить всю таблицу целиком, если имеется хотя бы одна другая таблица, которая на нее ссылается. Изменение (обновление) значений внешнего, а особенно первичного ключа заполненной базы данных обычно не происходит, однако стратегия каскадного обновления некоторыми СУБД поддерживается. </w:t>
      </w:r>
      <w:r w:rsidR="000D37E8">
        <w:rPr>
          <w:rFonts w:ascii="Times New Roman" w:hAnsi="Times New Roman" w:cs="Times New Roman"/>
          <w:sz w:val="24"/>
          <w:szCs w:val="24"/>
        </w:rPr>
        <w:t>Далее</w:t>
      </w:r>
      <w:r w:rsidRPr="009F293D">
        <w:rPr>
          <w:rFonts w:ascii="Times New Roman" w:hAnsi="Times New Roman" w:cs="Times New Roman"/>
          <w:sz w:val="24"/>
          <w:szCs w:val="24"/>
        </w:rPr>
        <w:t xml:space="preserve"> реляционная модель данных будет определена более формально. Наличие формального математического описания считается одним из достоинств реляционной модели.</w:t>
      </w:r>
    </w:p>
    <w:p w14:paraId="32F46462" w14:textId="4CD0BE73" w:rsidR="00783999" w:rsidRPr="009F293D" w:rsidRDefault="00783999" w:rsidP="000D37E8">
      <w:pPr>
        <w:pStyle w:val="1"/>
      </w:pPr>
      <w:r w:rsidRPr="009F293D">
        <w:t>Реляционная модель. Структурная и целостная части</w:t>
      </w:r>
    </w:p>
    <w:p w14:paraId="7F272A60" w14:textId="5B70091E" w:rsidR="00783999" w:rsidRPr="009F293D" w:rsidRDefault="00783999" w:rsidP="000D37E8">
      <w:pPr>
        <w:pStyle w:val="2"/>
      </w:pPr>
      <w:r w:rsidRPr="009F293D">
        <w:t>Структурная часть</w:t>
      </w:r>
    </w:p>
    <w:p w14:paraId="7B7029F3" w14:textId="77777777" w:rsidR="00A54E38"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Реляционная модель данных является математической основой языка SQL, в которой приведено строгое формальное описание всех реляционных объектов, и ее изучение интересно именно с этой точки зрения. </w:t>
      </w:r>
    </w:p>
    <w:p w14:paraId="741AA767" w14:textId="21327E4C" w:rsidR="00783999" w:rsidRPr="009F293D" w:rsidRDefault="00783999" w:rsidP="000D37E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Такие понятия, как таблица, строка, столбец и </w:t>
      </w:r>
      <w:proofErr w:type="gramStart"/>
      <w:r w:rsidRPr="009F293D">
        <w:rPr>
          <w:rFonts w:ascii="Times New Roman" w:hAnsi="Times New Roman" w:cs="Times New Roman"/>
          <w:sz w:val="24"/>
          <w:szCs w:val="24"/>
        </w:rPr>
        <w:t>т.д.</w:t>
      </w:r>
      <w:proofErr w:type="gramEnd"/>
      <w:r w:rsidRPr="009F293D">
        <w:rPr>
          <w:rFonts w:ascii="Times New Roman" w:hAnsi="Times New Roman" w:cs="Times New Roman"/>
          <w:sz w:val="24"/>
          <w:szCs w:val="24"/>
        </w:rPr>
        <w:t>, являются точными, но недостаточно формальными терминами для строгого математического описания реляционных объектов. При разработке реляционной модели за основу была принята теория множеств, а в качестве математической модели таблицы используется отношение (</w:t>
      </w:r>
      <w:proofErr w:type="spellStart"/>
      <w:r w:rsidRPr="009F293D">
        <w:rPr>
          <w:rFonts w:ascii="Times New Roman" w:hAnsi="Times New Roman" w:cs="Times New Roman"/>
          <w:sz w:val="24"/>
          <w:szCs w:val="24"/>
        </w:rPr>
        <w:t>relation</w:t>
      </w:r>
      <w:proofErr w:type="spellEnd"/>
      <w:r w:rsidRPr="009F293D">
        <w:rPr>
          <w:rFonts w:ascii="Times New Roman" w:hAnsi="Times New Roman" w:cs="Times New Roman"/>
          <w:sz w:val="24"/>
          <w:szCs w:val="24"/>
        </w:rPr>
        <w:t xml:space="preserve">), которое определяется в терминах теории множеств. Собственно, и термин «реляционная» произошел от английского термина </w:t>
      </w:r>
      <w:proofErr w:type="spellStart"/>
      <w:r w:rsidRPr="009F293D">
        <w:rPr>
          <w:rFonts w:ascii="Times New Roman" w:hAnsi="Times New Roman" w:cs="Times New Roman"/>
          <w:sz w:val="24"/>
          <w:szCs w:val="24"/>
        </w:rPr>
        <w:t>relation</w:t>
      </w:r>
      <w:proofErr w:type="spellEnd"/>
      <w:r w:rsidRPr="009F293D">
        <w:rPr>
          <w:rFonts w:ascii="Times New Roman" w:hAnsi="Times New Roman" w:cs="Times New Roman"/>
          <w:sz w:val="24"/>
          <w:szCs w:val="24"/>
        </w:rPr>
        <w:t>. Соответствие между реляционными и общепринятыми терминами</w:t>
      </w:r>
      <w:r w:rsidRPr="009F293D">
        <w:rPr>
          <w:rFonts w:ascii="Times New Roman" w:hAnsi="Times New Roman" w:cs="Times New Roman"/>
          <w:sz w:val="24"/>
          <w:szCs w:val="24"/>
        </w:rPr>
        <w:t>:</w:t>
      </w:r>
    </w:p>
    <w:tbl>
      <w:tblPr>
        <w:tblStyle w:val="a4"/>
        <w:tblW w:w="0" w:type="auto"/>
        <w:tblLook w:val="04A0" w:firstRow="1" w:lastRow="0" w:firstColumn="1" w:lastColumn="0" w:noHBand="0" w:noVBand="1"/>
      </w:tblPr>
      <w:tblGrid>
        <w:gridCol w:w="4672"/>
        <w:gridCol w:w="4673"/>
      </w:tblGrid>
      <w:tr w:rsidR="00783999" w:rsidRPr="009F293D" w14:paraId="44406CA8" w14:textId="77777777" w:rsidTr="00783999">
        <w:tc>
          <w:tcPr>
            <w:tcW w:w="4672" w:type="dxa"/>
          </w:tcPr>
          <w:p w14:paraId="1A350185" w14:textId="28E65D7E" w:rsidR="00783999" w:rsidRPr="009F293D" w:rsidRDefault="00783999" w:rsidP="009F293D">
            <w:pPr>
              <w:jc w:val="both"/>
              <w:rPr>
                <w:rFonts w:ascii="Times New Roman" w:hAnsi="Times New Roman" w:cs="Times New Roman"/>
                <w:b/>
                <w:bCs/>
                <w:sz w:val="24"/>
                <w:szCs w:val="24"/>
              </w:rPr>
            </w:pPr>
            <w:r w:rsidRPr="009F293D">
              <w:rPr>
                <w:rFonts w:ascii="Times New Roman" w:hAnsi="Times New Roman" w:cs="Times New Roman"/>
                <w:b/>
                <w:bCs/>
                <w:sz w:val="24"/>
                <w:szCs w:val="24"/>
              </w:rPr>
              <w:t>Общепринятый термин</w:t>
            </w:r>
          </w:p>
        </w:tc>
        <w:tc>
          <w:tcPr>
            <w:tcW w:w="4673" w:type="dxa"/>
          </w:tcPr>
          <w:p w14:paraId="7E880BFA" w14:textId="66D38391" w:rsidR="00783999" w:rsidRPr="009F293D" w:rsidRDefault="00783999" w:rsidP="009F293D">
            <w:pPr>
              <w:jc w:val="both"/>
              <w:rPr>
                <w:rFonts w:ascii="Times New Roman" w:hAnsi="Times New Roman" w:cs="Times New Roman"/>
                <w:b/>
                <w:bCs/>
                <w:sz w:val="24"/>
                <w:szCs w:val="24"/>
              </w:rPr>
            </w:pPr>
            <w:r w:rsidRPr="009F293D">
              <w:rPr>
                <w:rFonts w:ascii="Times New Roman" w:hAnsi="Times New Roman" w:cs="Times New Roman"/>
                <w:b/>
                <w:bCs/>
                <w:sz w:val="24"/>
                <w:szCs w:val="24"/>
              </w:rPr>
              <w:t>Реляционный термин</w:t>
            </w:r>
          </w:p>
        </w:tc>
      </w:tr>
      <w:tr w:rsidR="00783999" w:rsidRPr="009F293D" w14:paraId="56DFE44D" w14:textId="77777777" w:rsidTr="00783999">
        <w:tc>
          <w:tcPr>
            <w:tcW w:w="4672" w:type="dxa"/>
          </w:tcPr>
          <w:p w14:paraId="7695462A" w14:textId="7E702D2D"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Таблица</w:t>
            </w:r>
          </w:p>
        </w:tc>
        <w:tc>
          <w:tcPr>
            <w:tcW w:w="4673" w:type="dxa"/>
          </w:tcPr>
          <w:p w14:paraId="57B1B0FE" w14:textId="01020DC1"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Отношение</w:t>
            </w:r>
          </w:p>
        </w:tc>
      </w:tr>
      <w:tr w:rsidR="00783999" w:rsidRPr="009F293D" w14:paraId="4D64C1BE" w14:textId="77777777" w:rsidTr="00783999">
        <w:tc>
          <w:tcPr>
            <w:tcW w:w="4672" w:type="dxa"/>
          </w:tcPr>
          <w:p w14:paraId="66464A9E" w14:textId="3DAF917E"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Строка</w:t>
            </w:r>
          </w:p>
        </w:tc>
        <w:tc>
          <w:tcPr>
            <w:tcW w:w="4673" w:type="dxa"/>
          </w:tcPr>
          <w:p w14:paraId="31A977C6" w14:textId="0F2C0BCB"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Кортеж</w:t>
            </w:r>
          </w:p>
        </w:tc>
      </w:tr>
      <w:tr w:rsidR="00783999" w:rsidRPr="009F293D" w14:paraId="58FDFA15" w14:textId="77777777" w:rsidTr="00783999">
        <w:tc>
          <w:tcPr>
            <w:tcW w:w="4672" w:type="dxa"/>
          </w:tcPr>
          <w:p w14:paraId="2D69758F" w14:textId="3A2A0683"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Столбец</w:t>
            </w:r>
          </w:p>
        </w:tc>
        <w:tc>
          <w:tcPr>
            <w:tcW w:w="4673" w:type="dxa"/>
          </w:tcPr>
          <w:p w14:paraId="41CFB921" w14:textId="7CD6E649"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Атрибут</w:t>
            </w:r>
          </w:p>
        </w:tc>
      </w:tr>
      <w:tr w:rsidR="00783999" w:rsidRPr="009F293D" w14:paraId="79B0AD7D" w14:textId="77777777" w:rsidTr="00783999">
        <w:tc>
          <w:tcPr>
            <w:tcW w:w="4672" w:type="dxa"/>
          </w:tcPr>
          <w:p w14:paraId="226FE254" w14:textId="3009AA15"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Множество допустимых значений столбца</w:t>
            </w:r>
          </w:p>
        </w:tc>
        <w:tc>
          <w:tcPr>
            <w:tcW w:w="4673" w:type="dxa"/>
          </w:tcPr>
          <w:p w14:paraId="394A7D2B" w14:textId="1327B574"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Домен, на котором определен атрибут</w:t>
            </w:r>
          </w:p>
        </w:tc>
      </w:tr>
      <w:tr w:rsidR="00783999" w:rsidRPr="009F293D" w14:paraId="5628AEEB" w14:textId="77777777" w:rsidTr="00783999">
        <w:tc>
          <w:tcPr>
            <w:tcW w:w="4672" w:type="dxa"/>
          </w:tcPr>
          <w:p w14:paraId="09FC9092" w14:textId="7EE53FE1"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Количество столбцов</w:t>
            </w:r>
          </w:p>
        </w:tc>
        <w:tc>
          <w:tcPr>
            <w:tcW w:w="4673" w:type="dxa"/>
          </w:tcPr>
          <w:p w14:paraId="3942E3C4" w14:textId="480F9982"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Степень или арность</w:t>
            </w:r>
          </w:p>
        </w:tc>
      </w:tr>
      <w:tr w:rsidR="00783999" w:rsidRPr="009F293D" w14:paraId="3A1990ED" w14:textId="77777777" w:rsidTr="00783999">
        <w:tc>
          <w:tcPr>
            <w:tcW w:w="4672" w:type="dxa"/>
          </w:tcPr>
          <w:p w14:paraId="71CB499B" w14:textId="33F0CB4C"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Количество строк</w:t>
            </w:r>
          </w:p>
        </w:tc>
        <w:tc>
          <w:tcPr>
            <w:tcW w:w="4673" w:type="dxa"/>
          </w:tcPr>
          <w:p w14:paraId="1ED3B027" w14:textId="6065A1A3" w:rsidR="00783999" w:rsidRPr="009F293D"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Кардинальное число</w:t>
            </w:r>
          </w:p>
        </w:tc>
      </w:tr>
    </w:tbl>
    <w:p w14:paraId="70FCA722" w14:textId="77777777" w:rsidR="00A54E38" w:rsidRDefault="00A54E38" w:rsidP="00A54E38">
      <w:pPr>
        <w:pStyle w:val="2"/>
      </w:pPr>
    </w:p>
    <w:p w14:paraId="7282F130" w14:textId="632DD977" w:rsidR="00A54E38" w:rsidRDefault="00783999" w:rsidP="00A54E38">
      <w:pPr>
        <w:pStyle w:val="2"/>
      </w:pPr>
      <w:r w:rsidRPr="009F293D">
        <w:t>Атрибуты и домены. Схема отношения</w:t>
      </w:r>
    </w:p>
    <w:p w14:paraId="6CEEBB3A" w14:textId="77777777" w:rsidR="00A54E38" w:rsidRDefault="00783999" w:rsidP="00A54E38">
      <w:pPr>
        <w:ind w:firstLine="708"/>
        <w:jc w:val="both"/>
        <w:rPr>
          <w:rFonts w:ascii="Times New Roman" w:hAnsi="Times New Roman" w:cs="Times New Roman"/>
          <w:sz w:val="24"/>
          <w:szCs w:val="24"/>
        </w:rPr>
      </w:pPr>
      <w:r w:rsidRPr="00A54E38">
        <w:rPr>
          <w:rFonts w:ascii="Times New Roman" w:hAnsi="Times New Roman" w:cs="Times New Roman"/>
          <w:b/>
          <w:bCs/>
          <w:sz w:val="24"/>
          <w:szCs w:val="24"/>
        </w:rPr>
        <w:t>Атрибут</w:t>
      </w:r>
      <w:r w:rsidRPr="009F293D">
        <w:rPr>
          <w:rFonts w:ascii="Times New Roman" w:hAnsi="Times New Roman" w:cs="Times New Roman"/>
          <w:sz w:val="24"/>
          <w:szCs w:val="24"/>
        </w:rPr>
        <w:t xml:space="preserve"> </w:t>
      </w:r>
      <w:r w:rsidRPr="00A54E38">
        <w:rPr>
          <w:rFonts w:ascii="Times New Roman" w:hAnsi="Times New Roman" w:cs="Times New Roman"/>
          <w:i/>
          <w:iCs/>
          <w:sz w:val="24"/>
          <w:szCs w:val="24"/>
        </w:rPr>
        <w:t>определяется как именованный атомарный (неделимый) элемент данных.</w:t>
      </w:r>
      <w:r w:rsidRPr="009F293D">
        <w:rPr>
          <w:rFonts w:ascii="Times New Roman" w:hAnsi="Times New Roman" w:cs="Times New Roman"/>
          <w:sz w:val="24"/>
          <w:szCs w:val="24"/>
        </w:rPr>
        <w:t xml:space="preserve"> </w:t>
      </w:r>
      <w:r w:rsidRPr="00A54E38">
        <w:rPr>
          <w:rFonts w:ascii="Times New Roman" w:hAnsi="Times New Roman" w:cs="Times New Roman"/>
          <w:i/>
          <w:iCs/>
          <w:sz w:val="24"/>
          <w:szCs w:val="24"/>
        </w:rPr>
        <w:t xml:space="preserve">Множество допустимых значений атрибута называется </w:t>
      </w:r>
      <w:r w:rsidRPr="00A54E38">
        <w:rPr>
          <w:rFonts w:ascii="Times New Roman" w:hAnsi="Times New Roman" w:cs="Times New Roman"/>
          <w:b/>
          <w:bCs/>
          <w:i/>
          <w:iCs/>
          <w:sz w:val="24"/>
          <w:szCs w:val="24"/>
        </w:rPr>
        <w:t>доменом</w:t>
      </w:r>
      <w:r w:rsidRPr="00A54E38">
        <w:rPr>
          <w:rFonts w:ascii="Times New Roman" w:hAnsi="Times New Roman" w:cs="Times New Roman"/>
          <w:i/>
          <w:iCs/>
          <w:sz w:val="24"/>
          <w:szCs w:val="24"/>
        </w:rPr>
        <w:t>, на котором определен данный атрибут</w:t>
      </w:r>
      <w:r w:rsidRPr="009F293D">
        <w:rPr>
          <w:rFonts w:ascii="Times New Roman" w:hAnsi="Times New Roman" w:cs="Times New Roman"/>
          <w:sz w:val="24"/>
          <w:szCs w:val="24"/>
        </w:rPr>
        <w:t xml:space="preserve">. Каждый атрибут определен на своем домене, при этом допустимы одинаковые домены для различных атрибутов. Сравнивать между собой можно только значения атрибутов, определенных на одинаковых доменах. </w:t>
      </w:r>
    </w:p>
    <w:p w14:paraId="7753E873" w14:textId="77777777" w:rsidR="00A54E38" w:rsidRDefault="00783999" w:rsidP="00A54E38">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Определение домена очень близко к определению типа данных в языках программирования. В самом общем виде домен определяется заданием некоторого базового типа данных и произвольного логического выражения, применяемого к каждому элементу данных. Если вычисление этого логического выражения дает результат "истина", то элемент данных является элементом домена. </w:t>
      </w:r>
    </w:p>
    <w:p w14:paraId="530992D8" w14:textId="77777777" w:rsidR="00DF5535" w:rsidRDefault="00783999" w:rsidP="00A54E38">
      <w:pPr>
        <w:ind w:firstLine="708"/>
        <w:jc w:val="both"/>
        <w:rPr>
          <w:rFonts w:ascii="Times New Roman" w:hAnsi="Times New Roman" w:cs="Times New Roman"/>
          <w:sz w:val="24"/>
          <w:szCs w:val="24"/>
        </w:rPr>
      </w:pPr>
      <w:r w:rsidRPr="009F293D">
        <w:rPr>
          <w:rFonts w:ascii="Times New Roman" w:hAnsi="Times New Roman" w:cs="Times New Roman"/>
          <w:sz w:val="24"/>
          <w:szCs w:val="24"/>
        </w:rPr>
        <w:lastRenderedPageBreak/>
        <w:t>В большинстве реляционных СУБД объект «домен» не используется, но для каждого атрибута задается базовый тип и ряд ограничений (</w:t>
      </w:r>
      <w:proofErr w:type="spellStart"/>
      <w:r w:rsidRPr="009F293D">
        <w:rPr>
          <w:rFonts w:ascii="Times New Roman" w:hAnsi="Times New Roman" w:cs="Times New Roman"/>
          <w:sz w:val="24"/>
          <w:szCs w:val="24"/>
        </w:rPr>
        <w:t>constraints</w:t>
      </w:r>
      <w:proofErr w:type="spellEnd"/>
      <w:r w:rsidRPr="009F293D">
        <w:rPr>
          <w:rFonts w:ascii="Times New Roman" w:hAnsi="Times New Roman" w:cs="Times New Roman"/>
          <w:sz w:val="24"/>
          <w:szCs w:val="24"/>
        </w:rPr>
        <w:t xml:space="preserve">), которые проверяются для каждого значения атрибута. В стандарте SQL специфицирована команда </w:t>
      </w:r>
      <w:proofErr w:type="spellStart"/>
      <w:r w:rsidRPr="009F293D">
        <w:rPr>
          <w:rFonts w:ascii="Times New Roman" w:hAnsi="Times New Roman" w:cs="Times New Roman"/>
          <w:sz w:val="24"/>
          <w:szCs w:val="24"/>
        </w:rPr>
        <w:t>create</w:t>
      </w:r>
      <w:proofErr w:type="spellEnd"/>
      <w:r w:rsidRPr="009F293D">
        <w:rPr>
          <w:rFonts w:ascii="Times New Roman" w:hAnsi="Times New Roman" w:cs="Times New Roman"/>
          <w:sz w:val="24"/>
          <w:szCs w:val="24"/>
        </w:rPr>
        <w:t xml:space="preserve"> </w:t>
      </w:r>
      <w:proofErr w:type="spellStart"/>
      <w:r w:rsidRPr="009F293D">
        <w:rPr>
          <w:rFonts w:ascii="Times New Roman" w:hAnsi="Times New Roman" w:cs="Times New Roman"/>
          <w:sz w:val="24"/>
          <w:szCs w:val="24"/>
        </w:rPr>
        <w:t>type</w:t>
      </w:r>
      <w:proofErr w:type="spellEnd"/>
      <w:proofErr w:type="gramStart"/>
      <w:r w:rsidRPr="009F293D">
        <w:rPr>
          <w:rFonts w:ascii="Times New Roman" w:hAnsi="Times New Roman" w:cs="Times New Roman"/>
          <w:sz w:val="24"/>
          <w:szCs w:val="24"/>
        </w:rPr>
        <w:t>... ,</w:t>
      </w:r>
      <w:proofErr w:type="gramEnd"/>
      <w:r w:rsidRPr="009F293D">
        <w:rPr>
          <w:rFonts w:ascii="Times New Roman" w:hAnsi="Times New Roman" w:cs="Times New Roman"/>
          <w:sz w:val="24"/>
          <w:szCs w:val="24"/>
        </w:rPr>
        <w:t xml:space="preserve"> которая позволяет конструировать произвольные типы данных, что еще точнее соответствует понятию домена, введенного Коддом для реляционных баз данных. </w:t>
      </w:r>
    </w:p>
    <w:p w14:paraId="611E0E23" w14:textId="497F63E8" w:rsidR="00DF5535" w:rsidRDefault="00783999" w:rsidP="00A54E38">
      <w:pPr>
        <w:ind w:firstLine="708"/>
        <w:jc w:val="both"/>
        <w:rPr>
          <w:rFonts w:ascii="Times New Roman" w:hAnsi="Times New Roman" w:cs="Times New Roman"/>
          <w:sz w:val="24"/>
          <w:szCs w:val="24"/>
        </w:rPr>
      </w:pPr>
      <w:r w:rsidRPr="00DF5535">
        <w:rPr>
          <w:rFonts w:ascii="Times New Roman" w:hAnsi="Times New Roman" w:cs="Times New Roman"/>
          <w:b/>
          <w:bCs/>
          <w:i/>
          <w:iCs/>
          <w:sz w:val="24"/>
          <w:szCs w:val="24"/>
        </w:rPr>
        <w:t>Схема отношения</w:t>
      </w:r>
      <w:r w:rsidR="00DF5535">
        <w:rPr>
          <w:rFonts w:ascii="Times New Roman" w:hAnsi="Times New Roman" w:cs="Times New Roman"/>
          <w:b/>
          <w:bCs/>
          <w:i/>
          <w:iCs/>
          <w:sz w:val="24"/>
          <w:szCs w:val="24"/>
        </w:rPr>
        <w:t xml:space="preserve"> </w:t>
      </w:r>
      <w:r w:rsidR="00DF5535">
        <w:rPr>
          <w:rFonts w:ascii="Times New Roman" w:hAnsi="Times New Roman" w:cs="Times New Roman"/>
          <w:i/>
          <w:iCs/>
          <w:sz w:val="24"/>
          <w:szCs w:val="24"/>
        </w:rPr>
        <w:t>–</w:t>
      </w:r>
      <w:r w:rsidRPr="00DF5535">
        <w:rPr>
          <w:rFonts w:ascii="Times New Roman" w:hAnsi="Times New Roman" w:cs="Times New Roman"/>
          <w:i/>
          <w:iCs/>
          <w:sz w:val="24"/>
          <w:szCs w:val="24"/>
        </w:rPr>
        <w:t xml:space="preserve"> это именованное множество упорядоченных пар (имя </w:t>
      </w:r>
      <w:proofErr w:type="gramStart"/>
      <w:r w:rsidRPr="00DF5535">
        <w:rPr>
          <w:rFonts w:ascii="Times New Roman" w:hAnsi="Times New Roman" w:cs="Times New Roman"/>
          <w:i/>
          <w:iCs/>
          <w:sz w:val="24"/>
          <w:szCs w:val="24"/>
        </w:rPr>
        <w:t>атрибута :</w:t>
      </w:r>
      <w:proofErr w:type="gramEnd"/>
      <w:r w:rsidRPr="00DF5535">
        <w:rPr>
          <w:rFonts w:ascii="Times New Roman" w:hAnsi="Times New Roman" w:cs="Times New Roman"/>
          <w:i/>
          <w:iCs/>
          <w:sz w:val="24"/>
          <w:szCs w:val="24"/>
        </w:rPr>
        <w:t xml:space="preserve"> имя домена).</w:t>
      </w:r>
      <w:r w:rsidRPr="009F293D">
        <w:rPr>
          <w:rFonts w:ascii="Times New Roman" w:hAnsi="Times New Roman" w:cs="Times New Roman"/>
          <w:sz w:val="24"/>
          <w:szCs w:val="24"/>
        </w:rPr>
        <w:t xml:space="preserve"> </w:t>
      </w:r>
    </w:p>
    <w:p w14:paraId="3726A28F" w14:textId="77777777" w:rsidR="00A70861" w:rsidRDefault="00783999" w:rsidP="00A54E38">
      <w:pPr>
        <w:ind w:firstLine="708"/>
        <w:jc w:val="both"/>
        <w:rPr>
          <w:rFonts w:ascii="Times New Roman" w:hAnsi="Times New Roman" w:cs="Times New Roman"/>
          <w:sz w:val="24"/>
          <w:szCs w:val="24"/>
        </w:rPr>
      </w:pPr>
      <w:r w:rsidRPr="00DF5535">
        <w:rPr>
          <w:rFonts w:ascii="Times New Roman" w:hAnsi="Times New Roman" w:cs="Times New Roman"/>
          <w:b/>
          <w:bCs/>
          <w:i/>
          <w:iCs/>
          <w:sz w:val="24"/>
          <w:szCs w:val="24"/>
        </w:rPr>
        <w:t>Степень или "арность" схемы отношения</w:t>
      </w:r>
      <w:r w:rsidRPr="009F293D">
        <w:rPr>
          <w:rFonts w:ascii="Times New Roman" w:hAnsi="Times New Roman" w:cs="Times New Roman"/>
          <w:sz w:val="24"/>
          <w:szCs w:val="24"/>
        </w:rPr>
        <w:t xml:space="preserve"> </w:t>
      </w:r>
      <w:r w:rsidR="00DF5535" w:rsidRPr="00DF5535">
        <w:rPr>
          <w:rFonts w:ascii="Times New Roman" w:hAnsi="Times New Roman" w:cs="Times New Roman"/>
          <w:i/>
          <w:iCs/>
          <w:sz w:val="24"/>
          <w:szCs w:val="24"/>
        </w:rPr>
        <w:t>–</w:t>
      </w:r>
      <w:r w:rsidRPr="00DF5535">
        <w:rPr>
          <w:rFonts w:ascii="Times New Roman" w:hAnsi="Times New Roman" w:cs="Times New Roman"/>
          <w:i/>
          <w:iCs/>
          <w:sz w:val="24"/>
          <w:szCs w:val="24"/>
        </w:rPr>
        <w:t xml:space="preserve"> мощность этого множества (количество элементов, входящих в множество).</w:t>
      </w:r>
      <w:r w:rsidRPr="009F293D">
        <w:rPr>
          <w:rFonts w:ascii="Times New Roman" w:hAnsi="Times New Roman" w:cs="Times New Roman"/>
          <w:sz w:val="24"/>
          <w:szCs w:val="24"/>
        </w:rPr>
        <w:t xml:space="preserve"> Например, если в схему отношения входит всего два атрибута, то отношение называется бинарным, если три - тернарным. </w:t>
      </w:r>
    </w:p>
    <w:p w14:paraId="495E974E" w14:textId="5BA72AED" w:rsidR="00783999" w:rsidRPr="009F293D" w:rsidRDefault="00783999" w:rsidP="00A54E38">
      <w:pPr>
        <w:ind w:firstLine="708"/>
        <w:jc w:val="both"/>
        <w:rPr>
          <w:rFonts w:ascii="Times New Roman" w:hAnsi="Times New Roman" w:cs="Times New Roman"/>
          <w:sz w:val="24"/>
          <w:szCs w:val="24"/>
        </w:rPr>
      </w:pPr>
      <w:r w:rsidRPr="00A70861">
        <w:rPr>
          <w:rFonts w:ascii="Times New Roman" w:hAnsi="Times New Roman" w:cs="Times New Roman"/>
          <w:b/>
          <w:bCs/>
          <w:i/>
          <w:iCs/>
          <w:sz w:val="24"/>
          <w:szCs w:val="24"/>
        </w:rPr>
        <w:t>Схема БД</w:t>
      </w:r>
      <w:r w:rsidRPr="00A70861">
        <w:rPr>
          <w:rFonts w:ascii="Times New Roman" w:hAnsi="Times New Roman" w:cs="Times New Roman"/>
          <w:i/>
          <w:iCs/>
          <w:sz w:val="24"/>
          <w:szCs w:val="24"/>
        </w:rPr>
        <w:t xml:space="preserve"> </w:t>
      </w:r>
      <w:r w:rsidR="00A70861">
        <w:rPr>
          <w:rFonts w:ascii="Times New Roman" w:hAnsi="Times New Roman" w:cs="Times New Roman"/>
          <w:i/>
          <w:iCs/>
          <w:sz w:val="24"/>
          <w:szCs w:val="24"/>
        </w:rPr>
        <w:t>–</w:t>
      </w:r>
      <w:r w:rsidRPr="00A70861">
        <w:rPr>
          <w:rFonts w:ascii="Times New Roman" w:hAnsi="Times New Roman" w:cs="Times New Roman"/>
          <w:i/>
          <w:iCs/>
          <w:sz w:val="24"/>
          <w:szCs w:val="24"/>
        </w:rPr>
        <w:t xml:space="preserve"> это набор именованных схем отношений.</w:t>
      </w:r>
    </w:p>
    <w:p w14:paraId="5B771BA2" w14:textId="58B4344B" w:rsidR="00783999" w:rsidRPr="009F293D" w:rsidRDefault="00783999" w:rsidP="00A54E38">
      <w:pPr>
        <w:pStyle w:val="2"/>
      </w:pPr>
      <w:r w:rsidRPr="009F293D">
        <w:t>Кортежи. Отношение</w:t>
      </w:r>
    </w:p>
    <w:p w14:paraId="3EECCA7C" w14:textId="77777777" w:rsidR="00A70861" w:rsidRDefault="00783999" w:rsidP="009F293D">
      <w:pPr>
        <w:jc w:val="both"/>
        <w:rPr>
          <w:rFonts w:ascii="Times New Roman" w:hAnsi="Times New Roman" w:cs="Times New Roman"/>
          <w:sz w:val="24"/>
          <w:szCs w:val="24"/>
        </w:rPr>
      </w:pPr>
      <w:r w:rsidRPr="00A54E38">
        <w:rPr>
          <w:rFonts w:ascii="Times New Roman" w:hAnsi="Times New Roman" w:cs="Times New Roman"/>
          <w:b/>
          <w:bCs/>
          <w:i/>
          <w:iCs/>
          <w:sz w:val="24"/>
          <w:szCs w:val="24"/>
        </w:rPr>
        <w:t>Кортеж</w:t>
      </w:r>
      <w:r w:rsidRPr="00A54E38">
        <w:rPr>
          <w:rFonts w:ascii="Times New Roman" w:hAnsi="Times New Roman" w:cs="Times New Roman"/>
          <w:i/>
          <w:iCs/>
          <w:sz w:val="24"/>
          <w:szCs w:val="24"/>
        </w:rPr>
        <w:t xml:space="preserve">, соответствующий данной схеме отношения </w:t>
      </w:r>
      <w:r w:rsidR="00A54E38" w:rsidRPr="00A54E38">
        <w:rPr>
          <w:rFonts w:ascii="Times New Roman" w:hAnsi="Times New Roman" w:cs="Times New Roman"/>
          <w:i/>
          <w:iCs/>
          <w:sz w:val="24"/>
          <w:szCs w:val="24"/>
        </w:rPr>
        <w:t>–</w:t>
      </w:r>
      <w:r w:rsidRPr="00A54E38">
        <w:rPr>
          <w:rFonts w:ascii="Times New Roman" w:hAnsi="Times New Roman" w:cs="Times New Roman"/>
          <w:i/>
          <w:iCs/>
          <w:sz w:val="24"/>
          <w:szCs w:val="24"/>
        </w:rPr>
        <w:t xml:space="preserve"> это множество упорядоченных пар (имя </w:t>
      </w:r>
      <w:proofErr w:type="gramStart"/>
      <w:r w:rsidRPr="00A54E38">
        <w:rPr>
          <w:rFonts w:ascii="Times New Roman" w:hAnsi="Times New Roman" w:cs="Times New Roman"/>
          <w:i/>
          <w:iCs/>
          <w:sz w:val="24"/>
          <w:szCs w:val="24"/>
        </w:rPr>
        <w:t>атрибута :</w:t>
      </w:r>
      <w:proofErr w:type="gramEnd"/>
      <w:r w:rsidRPr="00A54E38">
        <w:rPr>
          <w:rFonts w:ascii="Times New Roman" w:hAnsi="Times New Roman" w:cs="Times New Roman"/>
          <w:i/>
          <w:iCs/>
          <w:sz w:val="24"/>
          <w:szCs w:val="24"/>
        </w:rPr>
        <w:t xml:space="preserve"> значение атрибута), которое содержит по одному вхождению каждого имени атрибута, принадлежащего схеме отношения.</w:t>
      </w:r>
      <w:r w:rsidRPr="009F293D">
        <w:rPr>
          <w:rFonts w:ascii="Times New Roman" w:hAnsi="Times New Roman" w:cs="Times New Roman"/>
          <w:sz w:val="24"/>
          <w:szCs w:val="24"/>
        </w:rPr>
        <w:t xml:space="preserve"> </w:t>
      </w:r>
    </w:p>
    <w:p w14:paraId="0F33E38E" w14:textId="77777777" w:rsidR="00A70861"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 xml:space="preserve">Значение атрибута является допустимым значением из домена данного атрибута. Арность кортежа, </w:t>
      </w:r>
      <w:proofErr w:type="gramStart"/>
      <w:r w:rsidRPr="009F293D">
        <w:rPr>
          <w:rFonts w:ascii="Times New Roman" w:hAnsi="Times New Roman" w:cs="Times New Roman"/>
          <w:sz w:val="24"/>
          <w:szCs w:val="24"/>
        </w:rPr>
        <w:t>т.е.</w:t>
      </w:r>
      <w:proofErr w:type="gramEnd"/>
      <w:r w:rsidRPr="009F293D">
        <w:rPr>
          <w:rFonts w:ascii="Times New Roman" w:hAnsi="Times New Roman" w:cs="Times New Roman"/>
          <w:sz w:val="24"/>
          <w:szCs w:val="24"/>
        </w:rPr>
        <w:t xml:space="preserve"> число элементов в нем, совпадает с арностью соответствующей схемы отношения. Таким образом, можно считать кортеж математической моделью одной (любой) строки таблицы. </w:t>
      </w:r>
    </w:p>
    <w:p w14:paraId="65F0B56D" w14:textId="77777777" w:rsidR="00A70861" w:rsidRDefault="00783999" w:rsidP="009F293D">
      <w:pPr>
        <w:jc w:val="both"/>
        <w:rPr>
          <w:rFonts w:ascii="Times New Roman" w:hAnsi="Times New Roman" w:cs="Times New Roman"/>
          <w:sz w:val="24"/>
          <w:szCs w:val="24"/>
        </w:rPr>
      </w:pPr>
      <w:r w:rsidRPr="00A70861">
        <w:rPr>
          <w:rFonts w:ascii="Times New Roman" w:hAnsi="Times New Roman" w:cs="Times New Roman"/>
          <w:b/>
          <w:bCs/>
          <w:i/>
          <w:iCs/>
          <w:sz w:val="24"/>
          <w:szCs w:val="24"/>
        </w:rPr>
        <w:t>Отношение</w:t>
      </w:r>
      <w:r w:rsidRPr="00A70861">
        <w:rPr>
          <w:rFonts w:ascii="Times New Roman" w:hAnsi="Times New Roman" w:cs="Times New Roman"/>
          <w:i/>
          <w:iCs/>
          <w:sz w:val="24"/>
          <w:szCs w:val="24"/>
        </w:rPr>
        <w:t xml:space="preserve"> </w:t>
      </w:r>
      <w:r w:rsidR="00A70861" w:rsidRPr="00A70861">
        <w:rPr>
          <w:rFonts w:ascii="Times New Roman" w:hAnsi="Times New Roman" w:cs="Times New Roman"/>
          <w:i/>
          <w:iCs/>
          <w:sz w:val="24"/>
          <w:szCs w:val="24"/>
        </w:rPr>
        <w:t>–</w:t>
      </w:r>
      <w:r w:rsidRPr="00A70861">
        <w:rPr>
          <w:rFonts w:ascii="Times New Roman" w:hAnsi="Times New Roman" w:cs="Times New Roman"/>
          <w:i/>
          <w:iCs/>
          <w:sz w:val="24"/>
          <w:szCs w:val="24"/>
        </w:rPr>
        <w:t xml:space="preserve"> это множество кортежей, соответствующих одной схеме отношения.</w:t>
      </w:r>
      <w:r w:rsidRPr="009F293D">
        <w:rPr>
          <w:rFonts w:ascii="Times New Roman" w:hAnsi="Times New Roman" w:cs="Times New Roman"/>
          <w:sz w:val="24"/>
          <w:szCs w:val="24"/>
        </w:rPr>
        <w:t xml:space="preserve"> В определении Дейта схема отношения называется заголовком отношения, а множество кортежей - телом отношения. Заголовок отношения соответствует заголовку («шапке») таблицы, тело отношения соответствует всей совокупности данных, содержащихся в таблице. Из определения отношения следуют его основные свойства: </w:t>
      </w:r>
    </w:p>
    <w:p w14:paraId="199D8D52" w14:textId="4DA42B70" w:rsidR="00A70861" w:rsidRPr="00A70861" w:rsidRDefault="00783999" w:rsidP="00A70861">
      <w:pPr>
        <w:pStyle w:val="a3"/>
        <w:numPr>
          <w:ilvl w:val="0"/>
          <w:numId w:val="3"/>
        </w:numPr>
        <w:jc w:val="both"/>
        <w:rPr>
          <w:rFonts w:ascii="Times New Roman" w:hAnsi="Times New Roman" w:cs="Times New Roman"/>
          <w:sz w:val="24"/>
          <w:szCs w:val="24"/>
        </w:rPr>
      </w:pPr>
      <w:r w:rsidRPr="00A70861">
        <w:rPr>
          <w:rFonts w:ascii="Times New Roman" w:hAnsi="Times New Roman" w:cs="Times New Roman"/>
          <w:sz w:val="24"/>
          <w:szCs w:val="24"/>
        </w:rPr>
        <w:t xml:space="preserve">в отношении не может быть двух одинаковых кортежей (согласно определению множества, все его элементы уникальны), </w:t>
      </w:r>
    </w:p>
    <w:p w14:paraId="4B294D7E" w14:textId="2E234A25" w:rsidR="00A70861" w:rsidRPr="00A70861" w:rsidRDefault="00783999" w:rsidP="00A70861">
      <w:pPr>
        <w:pStyle w:val="a3"/>
        <w:numPr>
          <w:ilvl w:val="0"/>
          <w:numId w:val="3"/>
        </w:numPr>
        <w:jc w:val="both"/>
        <w:rPr>
          <w:rFonts w:ascii="Times New Roman" w:hAnsi="Times New Roman" w:cs="Times New Roman"/>
          <w:sz w:val="24"/>
          <w:szCs w:val="24"/>
        </w:rPr>
      </w:pPr>
      <w:r w:rsidRPr="00A70861">
        <w:rPr>
          <w:rFonts w:ascii="Times New Roman" w:hAnsi="Times New Roman" w:cs="Times New Roman"/>
          <w:sz w:val="24"/>
          <w:szCs w:val="24"/>
        </w:rPr>
        <w:t xml:space="preserve">кортежи не упорядочены, атрибуты также не упорядочены (это свойство также является неотъемлемым свойством любого множества). </w:t>
      </w:r>
    </w:p>
    <w:p w14:paraId="21742889" w14:textId="77777777" w:rsidR="00A70861" w:rsidRDefault="00783999" w:rsidP="009F293D">
      <w:pPr>
        <w:jc w:val="both"/>
        <w:rPr>
          <w:rFonts w:ascii="Times New Roman" w:hAnsi="Times New Roman" w:cs="Times New Roman"/>
          <w:sz w:val="24"/>
          <w:szCs w:val="24"/>
        </w:rPr>
      </w:pPr>
      <w:r w:rsidRPr="009F293D">
        <w:rPr>
          <w:rFonts w:ascii="Times New Roman" w:hAnsi="Times New Roman" w:cs="Times New Roman"/>
          <w:sz w:val="24"/>
          <w:szCs w:val="24"/>
        </w:rPr>
        <w:t xml:space="preserve">Добавим к этому, что имена всех атрибутов в пределах одного отношения должны быть уникальны. </w:t>
      </w:r>
    </w:p>
    <w:p w14:paraId="1446FDC9" w14:textId="43F94A4C" w:rsidR="00783999" w:rsidRPr="00A70861" w:rsidRDefault="00783999" w:rsidP="009F293D">
      <w:pPr>
        <w:jc w:val="both"/>
        <w:rPr>
          <w:rFonts w:ascii="Times New Roman" w:hAnsi="Times New Roman" w:cs="Times New Roman"/>
          <w:i/>
          <w:iCs/>
          <w:sz w:val="24"/>
          <w:szCs w:val="24"/>
        </w:rPr>
      </w:pPr>
      <w:r w:rsidRPr="00A70861">
        <w:rPr>
          <w:rFonts w:ascii="Times New Roman" w:hAnsi="Times New Roman" w:cs="Times New Roman"/>
          <w:b/>
          <w:bCs/>
          <w:i/>
          <w:iCs/>
          <w:sz w:val="24"/>
          <w:szCs w:val="24"/>
        </w:rPr>
        <w:t>Реляционная база данных</w:t>
      </w:r>
      <w:r w:rsidRPr="00A70861">
        <w:rPr>
          <w:rFonts w:ascii="Times New Roman" w:hAnsi="Times New Roman" w:cs="Times New Roman"/>
          <w:i/>
          <w:iCs/>
          <w:sz w:val="24"/>
          <w:szCs w:val="24"/>
        </w:rPr>
        <w:t xml:space="preserve"> </w:t>
      </w:r>
      <w:r w:rsidR="00A70861" w:rsidRPr="00A70861">
        <w:rPr>
          <w:rFonts w:ascii="Times New Roman" w:hAnsi="Times New Roman" w:cs="Times New Roman"/>
          <w:i/>
          <w:iCs/>
          <w:sz w:val="24"/>
          <w:szCs w:val="24"/>
        </w:rPr>
        <w:t>–</w:t>
      </w:r>
      <w:r w:rsidRPr="00A70861">
        <w:rPr>
          <w:rFonts w:ascii="Times New Roman" w:hAnsi="Times New Roman" w:cs="Times New Roman"/>
          <w:i/>
          <w:iCs/>
          <w:sz w:val="24"/>
          <w:szCs w:val="24"/>
        </w:rPr>
        <w:t xml:space="preserve"> это набор отношений, имена которых совпадают с именами схем отношений в схеме БД.</w:t>
      </w:r>
    </w:p>
    <w:p w14:paraId="4A41859B" w14:textId="07021DFC" w:rsidR="009F293D" w:rsidRPr="009F293D" w:rsidRDefault="009F293D" w:rsidP="00A70861">
      <w:pPr>
        <w:pStyle w:val="2"/>
      </w:pPr>
      <w:r w:rsidRPr="009F293D">
        <w:t>Потенциальные ключи. Первичный ключ</w:t>
      </w:r>
    </w:p>
    <w:p w14:paraId="71BFD07C" w14:textId="77777777" w:rsidR="00A70861"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Согласно свойствам отношений, каждый кортеж в целом уникален, однако отдельные атрибуты могут содержать и повторяющиеся значения. Тем не менее, в каждом отношении можно выделить хотя бы одну группу (подмножество) атрибутов (возможно, один атрибут), содержащих гарантированно уникальные значения. </w:t>
      </w:r>
    </w:p>
    <w:p w14:paraId="401CEAA1" w14:textId="69836B7F" w:rsidR="009F293D" w:rsidRPr="00A70861" w:rsidRDefault="009F293D" w:rsidP="009F293D">
      <w:pPr>
        <w:jc w:val="both"/>
        <w:rPr>
          <w:rFonts w:ascii="Times New Roman" w:hAnsi="Times New Roman" w:cs="Times New Roman"/>
          <w:i/>
          <w:iCs/>
          <w:sz w:val="24"/>
          <w:szCs w:val="24"/>
        </w:rPr>
      </w:pPr>
      <w:r w:rsidRPr="00A70861">
        <w:rPr>
          <w:rFonts w:ascii="Times New Roman" w:hAnsi="Times New Roman" w:cs="Times New Roman"/>
          <w:b/>
          <w:bCs/>
          <w:i/>
          <w:iCs/>
          <w:sz w:val="24"/>
          <w:szCs w:val="24"/>
        </w:rPr>
        <w:t>Потенциальным ключом отношения</w:t>
      </w:r>
      <w:r w:rsidRPr="00A70861">
        <w:rPr>
          <w:rFonts w:ascii="Times New Roman" w:hAnsi="Times New Roman" w:cs="Times New Roman"/>
          <w:i/>
          <w:iCs/>
          <w:sz w:val="24"/>
          <w:szCs w:val="24"/>
        </w:rPr>
        <w:t xml:space="preserve"> (</w:t>
      </w:r>
      <w:proofErr w:type="spellStart"/>
      <w:r w:rsidRPr="00A70861">
        <w:rPr>
          <w:rFonts w:ascii="Times New Roman" w:hAnsi="Times New Roman" w:cs="Times New Roman"/>
          <w:i/>
          <w:iCs/>
          <w:sz w:val="24"/>
          <w:szCs w:val="24"/>
        </w:rPr>
        <w:t>Candidate</w:t>
      </w:r>
      <w:proofErr w:type="spellEnd"/>
      <w:r w:rsidRPr="00A70861">
        <w:rPr>
          <w:rFonts w:ascii="Times New Roman" w:hAnsi="Times New Roman" w:cs="Times New Roman"/>
          <w:i/>
          <w:iCs/>
          <w:sz w:val="24"/>
          <w:szCs w:val="24"/>
        </w:rPr>
        <w:t xml:space="preserve"> Key - СК) называют подмножество атрибутов отношения, которое удовлетворяет двум свойствам: </w:t>
      </w:r>
    </w:p>
    <w:p w14:paraId="3BB501B2" w14:textId="77777777" w:rsidR="009F293D" w:rsidRPr="00A70861" w:rsidRDefault="009F293D" w:rsidP="009F293D">
      <w:pPr>
        <w:jc w:val="both"/>
        <w:rPr>
          <w:rFonts w:ascii="Times New Roman" w:hAnsi="Times New Roman" w:cs="Times New Roman"/>
          <w:i/>
          <w:iCs/>
          <w:sz w:val="24"/>
          <w:szCs w:val="24"/>
        </w:rPr>
      </w:pPr>
      <w:r w:rsidRPr="00A70861">
        <w:rPr>
          <w:rFonts w:ascii="Times New Roman" w:hAnsi="Times New Roman" w:cs="Times New Roman"/>
          <w:i/>
          <w:iCs/>
          <w:sz w:val="24"/>
          <w:szCs w:val="24"/>
        </w:rPr>
        <w:t xml:space="preserve">1. Уникальность (не существует двух одинаковых значений); </w:t>
      </w:r>
    </w:p>
    <w:p w14:paraId="1615963D" w14:textId="77777777" w:rsidR="009F293D" w:rsidRPr="00A70861" w:rsidRDefault="009F293D" w:rsidP="009F293D">
      <w:pPr>
        <w:jc w:val="both"/>
        <w:rPr>
          <w:rFonts w:ascii="Times New Roman" w:hAnsi="Times New Roman" w:cs="Times New Roman"/>
          <w:i/>
          <w:iCs/>
          <w:sz w:val="24"/>
          <w:szCs w:val="24"/>
        </w:rPr>
      </w:pPr>
      <w:r w:rsidRPr="00A70861">
        <w:rPr>
          <w:rFonts w:ascii="Times New Roman" w:hAnsi="Times New Roman" w:cs="Times New Roman"/>
          <w:i/>
          <w:iCs/>
          <w:sz w:val="24"/>
          <w:szCs w:val="24"/>
        </w:rPr>
        <w:lastRenderedPageBreak/>
        <w:t xml:space="preserve">2. </w:t>
      </w:r>
      <w:proofErr w:type="spellStart"/>
      <w:r w:rsidRPr="00A70861">
        <w:rPr>
          <w:rFonts w:ascii="Times New Roman" w:hAnsi="Times New Roman" w:cs="Times New Roman"/>
          <w:i/>
          <w:iCs/>
          <w:sz w:val="24"/>
          <w:szCs w:val="24"/>
        </w:rPr>
        <w:t>Безизбыточность</w:t>
      </w:r>
      <w:proofErr w:type="spellEnd"/>
      <w:r w:rsidRPr="00A70861">
        <w:rPr>
          <w:rFonts w:ascii="Times New Roman" w:hAnsi="Times New Roman" w:cs="Times New Roman"/>
          <w:i/>
          <w:iCs/>
          <w:sz w:val="24"/>
          <w:szCs w:val="24"/>
        </w:rPr>
        <w:t xml:space="preserve"> (никакое подмножество потенциального ключа не является потенциальным ключом). </w:t>
      </w:r>
    </w:p>
    <w:p w14:paraId="3E51429B" w14:textId="77777777" w:rsidR="00A70861"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Различают простые и составные потенциальные ключи (например, серия и номер паспорта - составной потенциальный ключ, а ИНН - простой). </w:t>
      </w:r>
    </w:p>
    <w:p w14:paraId="7B1A0012" w14:textId="77777777" w:rsidR="00A70861"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В ка</w:t>
      </w:r>
      <w:r w:rsidRPr="009F293D">
        <w:rPr>
          <w:rFonts w:ascii="Times New Roman" w:hAnsi="Times New Roman" w:cs="Times New Roman"/>
          <w:sz w:val="24"/>
          <w:szCs w:val="24"/>
        </w:rPr>
        <w:t>ж</w:t>
      </w:r>
      <w:r w:rsidRPr="009F293D">
        <w:rPr>
          <w:rFonts w:ascii="Times New Roman" w:hAnsi="Times New Roman" w:cs="Times New Roman"/>
          <w:sz w:val="24"/>
          <w:szCs w:val="24"/>
        </w:rPr>
        <w:t>дом отношении можно выделить один или несколько потенциальных ключей. Если таких ключей несколько, один из них выбирается в качестве первичного ключа (</w:t>
      </w:r>
      <w:proofErr w:type="spellStart"/>
      <w:r w:rsidRPr="009F293D">
        <w:rPr>
          <w:rFonts w:ascii="Times New Roman" w:hAnsi="Times New Roman" w:cs="Times New Roman"/>
          <w:sz w:val="24"/>
          <w:szCs w:val="24"/>
        </w:rPr>
        <w:t>Primary</w:t>
      </w:r>
      <w:proofErr w:type="spellEnd"/>
      <w:r w:rsidRPr="009F293D">
        <w:rPr>
          <w:rFonts w:ascii="Times New Roman" w:hAnsi="Times New Roman" w:cs="Times New Roman"/>
          <w:sz w:val="24"/>
          <w:szCs w:val="24"/>
        </w:rPr>
        <w:t xml:space="preserve"> Key - РК). </w:t>
      </w:r>
    </w:p>
    <w:p w14:paraId="1AA23827" w14:textId="77777777" w:rsidR="00A70861" w:rsidRDefault="009F293D" w:rsidP="00A70861">
      <w:pPr>
        <w:ind w:firstLine="708"/>
        <w:jc w:val="both"/>
        <w:rPr>
          <w:rFonts w:ascii="Times New Roman" w:hAnsi="Times New Roman" w:cs="Times New Roman"/>
          <w:sz w:val="24"/>
          <w:szCs w:val="24"/>
        </w:rPr>
      </w:pPr>
      <w:r w:rsidRPr="00A70861">
        <w:rPr>
          <w:rFonts w:ascii="Times New Roman" w:hAnsi="Times New Roman" w:cs="Times New Roman"/>
          <w:i/>
          <w:iCs/>
          <w:sz w:val="24"/>
          <w:szCs w:val="24"/>
        </w:rPr>
        <w:t>Первичные ключи используются в качестве общих столбцов для связывания таблиц.</w:t>
      </w:r>
      <w:r w:rsidRPr="009F293D">
        <w:rPr>
          <w:rFonts w:ascii="Times New Roman" w:hAnsi="Times New Roman" w:cs="Times New Roman"/>
          <w:sz w:val="24"/>
          <w:szCs w:val="24"/>
        </w:rPr>
        <w:t xml:space="preserve"> Поэтому в качестве первичного ключа обычно выбирают самый короткий, чаще всего, числовой атрибут, для которого гарантируется не только уникальность, но и неизменность значений. На практике часто невозможно выделить такой атрибут, в этом случае </w:t>
      </w:r>
      <w:r w:rsidRPr="009F293D">
        <w:rPr>
          <w:rFonts w:ascii="Times New Roman" w:hAnsi="Times New Roman" w:cs="Times New Roman"/>
          <w:sz w:val="24"/>
          <w:szCs w:val="24"/>
        </w:rPr>
        <w:t>используют дополнительный</w:t>
      </w:r>
      <w:r w:rsidRPr="009F293D">
        <w:rPr>
          <w:rFonts w:ascii="Times New Roman" w:hAnsi="Times New Roman" w:cs="Times New Roman"/>
          <w:sz w:val="24"/>
          <w:szCs w:val="24"/>
        </w:rPr>
        <w:t xml:space="preserve"> атрибут, называемый </w:t>
      </w:r>
      <w:r w:rsidRPr="00A70861">
        <w:rPr>
          <w:rFonts w:ascii="Times New Roman" w:hAnsi="Times New Roman" w:cs="Times New Roman"/>
          <w:i/>
          <w:iCs/>
          <w:sz w:val="24"/>
          <w:szCs w:val="24"/>
        </w:rPr>
        <w:t>суррогатным ключом</w:t>
      </w:r>
      <w:r w:rsidRPr="009F293D">
        <w:rPr>
          <w:rFonts w:ascii="Times New Roman" w:hAnsi="Times New Roman" w:cs="Times New Roman"/>
          <w:sz w:val="24"/>
          <w:szCs w:val="24"/>
        </w:rPr>
        <w:t xml:space="preserve">, который автоматически заполняется уникальными значениями и никогда не изменяется. </w:t>
      </w:r>
    </w:p>
    <w:p w14:paraId="77450830" w14:textId="2F819E4A" w:rsidR="009F293D" w:rsidRPr="00A70861" w:rsidRDefault="009F293D" w:rsidP="00A70861">
      <w:pPr>
        <w:ind w:firstLine="708"/>
        <w:jc w:val="both"/>
        <w:rPr>
          <w:rFonts w:ascii="Times New Roman" w:hAnsi="Times New Roman" w:cs="Times New Roman"/>
          <w:i/>
          <w:iCs/>
          <w:sz w:val="24"/>
          <w:szCs w:val="24"/>
        </w:rPr>
      </w:pPr>
      <w:r w:rsidRPr="00A70861">
        <w:rPr>
          <w:rFonts w:ascii="Times New Roman" w:hAnsi="Times New Roman" w:cs="Times New Roman"/>
          <w:i/>
          <w:iCs/>
          <w:sz w:val="24"/>
          <w:szCs w:val="24"/>
        </w:rPr>
        <w:t>Все потенциальные ключи отношения, которые не являются первичным ключом, называются альтернативными ключами. Ни в одном из потенциальных ключей NULL-значения недопустимы.</w:t>
      </w:r>
    </w:p>
    <w:p w14:paraId="0CB1AC59" w14:textId="52D9FB75" w:rsidR="009F293D" w:rsidRPr="009F293D" w:rsidRDefault="009F293D" w:rsidP="00A70861">
      <w:pPr>
        <w:pStyle w:val="2"/>
      </w:pPr>
      <w:r w:rsidRPr="009F293D">
        <w:t>Внешние ключи</w:t>
      </w:r>
    </w:p>
    <w:p w14:paraId="7D2E914A" w14:textId="77777777" w:rsidR="00F42B09"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Первичные ключи отношений используются в качестве общих атрибутов при связывании отношений. Для этой цели вводятся понятия родительского (главного) отношения и дочернего (подчиненного) отношения</w:t>
      </w:r>
      <w:r w:rsidRPr="00F42B09">
        <w:rPr>
          <w:rFonts w:ascii="Times New Roman" w:hAnsi="Times New Roman" w:cs="Times New Roman"/>
          <w:sz w:val="24"/>
          <w:szCs w:val="24"/>
        </w:rPr>
        <w:t>. Первичный ключ родительского отношения, экспортированный в дочернее отношение в качестве связующего атрибута, называется внешним ключом дочернего отношения.</w:t>
      </w:r>
      <w:r w:rsidRPr="009F293D">
        <w:rPr>
          <w:rFonts w:ascii="Times New Roman" w:hAnsi="Times New Roman" w:cs="Times New Roman"/>
          <w:sz w:val="24"/>
          <w:szCs w:val="24"/>
        </w:rPr>
        <w:t xml:space="preserve"> Посредством внешнего ключа кортежи дочернего отношения ссылаются на соответствующие им кортежи родительского отношения. </w:t>
      </w:r>
    </w:p>
    <w:p w14:paraId="6245A31D" w14:textId="77777777" w:rsidR="00F42B09"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Определим данное понятие более формально. Назовем </w:t>
      </w:r>
      <w:r w:rsidRPr="00F42B09">
        <w:rPr>
          <w:rFonts w:ascii="Times New Roman" w:hAnsi="Times New Roman" w:cs="Times New Roman"/>
          <w:b/>
          <w:bCs/>
          <w:i/>
          <w:iCs/>
          <w:sz w:val="24"/>
          <w:szCs w:val="24"/>
        </w:rPr>
        <w:t>внешним ключом</w:t>
      </w:r>
      <w:r w:rsidRPr="00F42B09">
        <w:rPr>
          <w:rFonts w:ascii="Times New Roman" w:hAnsi="Times New Roman" w:cs="Times New Roman"/>
          <w:i/>
          <w:iCs/>
          <w:sz w:val="24"/>
          <w:szCs w:val="24"/>
        </w:rPr>
        <w:t xml:space="preserve"> (</w:t>
      </w:r>
      <w:proofErr w:type="spellStart"/>
      <w:r w:rsidRPr="00F42B09">
        <w:rPr>
          <w:rFonts w:ascii="Times New Roman" w:hAnsi="Times New Roman" w:cs="Times New Roman"/>
          <w:i/>
          <w:iCs/>
          <w:sz w:val="24"/>
          <w:szCs w:val="24"/>
        </w:rPr>
        <w:t>foreign</w:t>
      </w:r>
      <w:proofErr w:type="spellEnd"/>
      <w:r w:rsidRPr="00F42B09">
        <w:rPr>
          <w:rFonts w:ascii="Times New Roman" w:hAnsi="Times New Roman" w:cs="Times New Roman"/>
          <w:i/>
          <w:iCs/>
          <w:sz w:val="24"/>
          <w:szCs w:val="24"/>
        </w:rPr>
        <w:t xml:space="preserve"> </w:t>
      </w:r>
      <w:proofErr w:type="spellStart"/>
      <w:r w:rsidRPr="00F42B09">
        <w:rPr>
          <w:rFonts w:ascii="Times New Roman" w:hAnsi="Times New Roman" w:cs="Times New Roman"/>
          <w:i/>
          <w:iCs/>
          <w:sz w:val="24"/>
          <w:szCs w:val="24"/>
        </w:rPr>
        <w:t>key</w:t>
      </w:r>
      <w:proofErr w:type="spellEnd"/>
      <w:r w:rsidRPr="00F42B09">
        <w:rPr>
          <w:rFonts w:ascii="Times New Roman" w:hAnsi="Times New Roman" w:cs="Times New Roman"/>
          <w:i/>
          <w:iCs/>
          <w:sz w:val="24"/>
          <w:szCs w:val="24"/>
        </w:rPr>
        <w:t xml:space="preserve"> - FK) такое подмножество атрибутов дочернего отношения, что для любого его непустого значения обязательно найдется равное значение первичного ключа главного отношения.</w:t>
      </w:r>
      <w:r w:rsidRPr="009F293D">
        <w:rPr>
          <w:rFonts w:ascii="Times New Roman" w:hAnsi="Times New Roman" w:cs="Times New Roman"/>
          <w:sz w:val="24"/>
          <w:szCs w:val="24"/>
        </w:rPr>
        <w:t xml:space="preserve"> </w:t>
      </w:r>
    </w:p>
    <w:p w14:paraId="2FBE5789" w14:textId="77777777" w:rsidR="00F42B09"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Обратное утверждение несправедливо, </w:t>
      </w:r>
      <w:proofErr w:type="gramStart"/>
      <w:r w:rsidRPr="009F293D">
        <w:rPr>
          <w:rFonts w:ascii="Times New Roman" w:hAnsi="Times New Roman" w:cs="Times New Roman"/>
          <w:sz w:val="24"/>
          <w:szCs w:val="24"/>
        </w:rPr>
        <w:t>т.е.</w:t>
      </w:r>
      <w:proofErr w:type="gramEnd"/>
      <w:r w:rsidRPr="009F293D">
        <w:rPr>
          <w:rFonts w:ascii="Times New Roman" w:hAnsi="Times New Roman" w:cs="Times New Roman"/>
          <w:sz w:val="24"/>
          <w:szCs w:val="24"/>
        </w:rPr>
        <w:t xml:space="preserve"> в родительском отношении могут найтись такие кортежи, на которые не ссылаются никакие кортежи дочернего отношения. Например, в отношении Сотрудники могут быть кортежи, для которых нет ни одного связанного кортежа в отношении </w:t>
      </w:r>
      <w:proofErr w:type="spellStart"/>
      <w:r w:rsidRPr="009F293D">
        <w:rPr>
          <w:rFonts w:ascii="Times New Roman" w:hAnsi="Times New Roman" w:cs="Times New Roman"/>
          <w:sz w:val="24"/>
          <w:szCs w:val="24"/>
        </w:rPr>
        <w:t>Дети</w:t>
      </w:r>
      <w:r w:rsidR="00F42B09">
        <w:rPr>
          <w:rFonts w:ascii="Times New Roman" w:hAnsi="Times New Roman" w:cs="Times New Roman"/>
          <w:sz w:val="24"/>
          <w:szCs w:val="24"/>
        </w:rPr>
        <w:t>_</w:t>
      </w:r>
      <w:r w:rsidRPr="009F293D">
        <w:rPr>
          <w:rFonts w:ascii="Times New Roman" w:hAnsi="Times New Roman" w:cs="Times New Roman"/>
          <w:sz w:val="24"/>
          <w:szCs w:val="24"/>
        </w:rPr>
        <w:t>Сотрудников</w:t>
      </w:r>
      <w:proofErr w:type="spellEnd"/>
      <w:r w:rsidRPr="009F293D">
        <w:rPr>
          <w:rFonts w:ascii="Times New Roman" w:hAnsi="Times New Roman" w:cs="Times New Roman"/>
          <w:sz w:val="24"/>
          <w:szCs w:val="24"/>
        </w:rPr>
        <w:t xml:space="preserve">. </w:t>
      </w:r>
    </w:p>
    <w:p w14:paraId="54D3AFCD" w14:textId="77777777" w:rsidR="00F42B09"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Значения внешних ключей не обязаны быть (и обычно не бывают) уникальными в своем отношении (продолжая пример с сотрудниками и детьми - у сотрудников может быть несколько детей, все они содержит одинаковые значения внешнего ключа). </w:t>
      </w:r>
    </w:p>
    <w:p w14:paraId="0F90A55A" w14:textId="3430F27F" w:rsidR="009F293D" w:rsidRPr="009F293D" w:rsidRDefault="009F293D" w:rsidP="00A70861">
      <w:pPr>
        <w:ind w:firstLine="708"/>
        <w:jc w:val="both"/>
        <w:rPr>
          <w:rFonts w:ascii="Times New Roman" w:hAnsi="Times New Roman" w:cs="Times New Roman"/>
          <w:sz w:val="24"/>
          <w:szCs w:val="24"/>
        </w:rPr>
      </w:pPr>
      <w:r w:rsidRPr="009F293D">
        <w:rPr>
          <w:rFonts w:ascii="Times New Roman" w:hAnsi="Times New Roman" w:cs="Times New Roman"/>
          <w:sz w:val="24"/>
          <w:szCs w:val="24"/>
        </w:rPr>
        <w:t>Во внешнем ключе NULL-значения допустимы, в отличие от первичного ключа, однако на практике такая необходимость встречается крайне редко.</w:t>
      </w:r>
    </w:p>
    <w:p w14:paraId="4B476809" w14:textId="2E1E7AAF" w:rsidR="009F293D" w:rsidRPr="009F293D" w:rsidRDefault="009F293D" w:rsidP="00A70861">
      <w:pPr>
        <w:pStyle w:val="2"/>
      </w:pPr>
      <w:r w:rsidRPr="009F293D">
        <w:t>Целостная часть реляционной модели</w:t>
      </w:r>
    </w:p>
    <w:p w14:paraId="4853190F" w14:textId="77777777" w:rsidR="00F42B09" w:rsidRDefault="009F293D" w:rsidP="00F42B09">
      <w:pPr>
        <w:ind w:firstLine="708"/>
        <w:jc w:val="both"/>
        <w:rPr>
          <w:rFonts w:ascii="Times New Roman" w:hAnsi="Times New Roman" w:cs="Times New Roman"/>
          <w:sz w:val="24"/>
          <w:szCs w:val="24"/>
        </w:rPr>
      </w:pPr>
      <w:r w:rsidRPr="00F42B09">
        <w:rPr>
          <w:rFonts w:ascii="Times New Roman" w:hAnsi="Times New Roman" w:cs="Times New Roman"/>
          <w:i/>
          <w:iCs/>
          <w:sz w:val="24"/>
          <w:szCs w:val="24"/>
        </w:rPr>
        <w:t xml:space="preserve">Целостность данных </w:t>
      </w:r>
      <w:r w:rsidR="00F42B09">
        <w:rPr>
          <w:rFonts w:ascii="Times New Roman" w:hAnsi="Times New Roman" w:cs="Times New Roman"/>
          <w:i/>
          <w:iCs/>
          <w:sz w:val="24"/>
          <w:szCs w:val="24"/>
        </w:rPr>
        <w:t>–</w:t>
      </w:r>
      <w:r w:rsidRPr="00F42B09">
        <w:rPr>
          <w:rFonts w:ascii="Times New Roman" w:hAnsi="Times New Roman" w:cs="Times New Roman"/>
          <w:i/>
          <w:iCs/>
          <w:sz w:val="24"/>
          <w:szCs w:val="24"/>
        </w:rPr>
        <w:t xml:space="preserve"> это механизм поддержания базы данных в непротиворечивом состоянии, соответствующем динамично изменяющейся предметной области.</w:t>
      </w:r>
      <w:r w:rsidRPr="009F293D">
        <w:rPr>
          <w:rFonts w:ascii="Times New Roman" w:hAnsi="Times New Roman" w:cs="Times New Roman"/>
          <w:sz w:val="24"/>
          <w:szCs w:val="24"/>
        </w:rPr>
        <w:t xml:space="preserve"> </w:t>
      </w:r>
    </w:p>
    <w:p w14:paraId="74A7B974"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lastRenderedPageBreak/>
        <w:t>Угроза нарушения целостности данных возникает при выполнении операций манипулирования данными. Поэтому все СУБД должны контролировать операции вставки (</w:t>
      </w:r>
      <w:proofErr w:type="spellStart"/>
      <w:r w:rsidRPr="009F293D">
        <w:rPr>
          <w:rFonts w:ascii="Times New Roman" w:hAnsi="Times New Roman" w:cs="Times New Roman"/>
          <w:sz w:val="24"/>
          <w:szCs w:val="24"/>
        </w:rPr>
        <w:t>Insert</w:t>
      </w:r>
      <w:proofErr w:type="spellEnd"/>
      <w:r w:rsidRPr="009F293D">
        <w:rPr>
          <w:rFonts w:ascii="Times New Roman" w:hAnsi="Times New Roman" w:cs="Times New Roman"/>
          <w:sz w:val="24"/>
          <w:szCs w:val="24"/>
        </w:rPr>
        <w:t>), удаления (</w:t>
      </w:r>
      <w:proofErr w:type="spellStart"/>
      <w:r w:rsidRPr="009F293D">
        <w:rPr>
          <w:rFonts w:ascii="Times New Roman" w:hAnsi="Times New Roman" w:cs="Times New Roman"/>
          <w:sz w:val="24"/>
          <w:szCs w:val="24"/>
        </w:rPr>
        <w:t>Delete</w:t>
      </w:r>
      <w:proofErr w:type="spellEnd"/>
      <w:r w:rsidRPr="009F293D">
        <w:rPr>
          <w:rFonts w:ascii="Times New Roman" w:hAnsi="Times New Roman" w:cs="Times New Roman"/>
          <w:sz w:val="24"/>
          <w:szCs w:val="24"/>
        </w:rPr>
        <w:t xml:space="preserve">) и обновления (Update) и отказывать в выполнении операции, если в ней проводится попытка нарушить целостность базы данных. Эта проблема решается путем введения специальной системы мер, не позволяющих, например, вводить в БД данные заведомо неверного типа, </w:t>
      </w:r>
      <w:proofErr w:type="spellStart"/>
      <w:r w:rsidRPr="009F293D">
        <w:rPr>
          <w:rFonts w:ascii="Times New Roman" w:hAnsi="Times New Roman" w:cs="Times New Roman"/>
          <w:sz w:val="24"/>
          <w:szCs w:val="24"/>
        </w:rPr>
        <w:t>дублирующиеся</w:t>
      </w:r>
      <w:proofErr w:type="spellEnd"/>
      <w:r w:rsidRPr="009F293D">
        <w:rPr>
          <w:rFonts w:ascii="Times New Roman" w:hAnsi="Times New Roman" w:cs="Times New Roman"/>
          <w:sz w:val="24"/>
          <w:szCs w:val="24"/>
        </w:rPr>
        <w:t xml:space="preserve"> значения первичных ключей и т.п. Набор определенных правил, устанавливающих допустимость значений данных и их связей, называют правилами или ограничениями целостности (</w:t>
      </w:r>
      <w:proofErr w:type="spellStart"/>
      <w:r w:rsidRPr="009F293D">
        <w:rPr>
          <w:rFonts w:ascii="Times New Roman" w:hAnsi="Times New Roman" w:cs="Times New Roman"/>
          <w:sz w:val="24"/>
          <w:szCs w:val="24"/>
        </w:rPr>
        <w:t>constraints</w:t>
      </w:r>
      <w:proofErr w:type="spellEnd"/>
      <w:r w:rsidRPr="009F293D">
        <w:rPr>
          <w:rFonts w:ascii="Times New Roman" w:hAnsi="Times New Roman" w:cs="Times New Roman"/>
          <w:sz w:val="24"/>
          <w:szCs w:val="24"/>
        </w:rPr>
        <w:t xml:space="preserve">). </w:t>
      </w:r>
    </w:p>
    <w:p w14:paraId="661DC8F1"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Ограничения целостности задаются и хранятся в словаре данных БД как один из элементов определения таблицы, к которой они относятся. Тем самым любое приложение, обращающееся к этой таблице, необходимым образом должно придерживаться заданных правил. Изменения правил целостности может быть произведено на уровне базы данных в целом, а не для отдельного приложения. Это еще один из примеров воплощения принципа независимости данных и прикладного ПО. </w:t>
      </w:r>
    </w:p>
    <w:p w14:paraId="27D234DE"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Большинство БД подчиняется очень многим правилам поддержки целостности. Есть специфические (корпоративные) правила, которые характерны только для конкретной предметной области и применяется только к одной БД). Есть два общих особых правила, они применяются к любой БД и относятся к потенциальным (и первичным) ключам и ко внешним ключам. В реляционной модели данных определены два базовых универсальных требования обеспечения целостности: </w:t>
      </w:r>
    </w:p>
    <w:p w14:paraId="0E3A26D8" w14:textId="1E7E7C14" w:rsidR="00F42B09" w:rsidRPr="00F42B09" w:rsidRDefault="009F293D" w:rsidP="00F42B09">
      <w:pPr>
        <w:pStyle w:val="a3"/>
        <w:numPr>
          <w:ilvl w:val="0"/>
          <w:numId w:val="4"/>
        </w:numPr>
        <w:jc w:val="both"/>
        <w:rPr>
          <w:rFonts w:ascii="Times New Roman" w:hAnsi="Times New Roman" w:cs="Times New Roman"/>
          <w:sz w:val="24"/>
          <w:szCs w:val="24"/>
        </w:rPr>
      </w:pPr>
      <w:r w:rsidRPr="00F42B09">
        <w:rPr>
          <w:rFonts w:ascii="Times New Roman" w:hAnsi="Times New Roman" w:cs="Times New Roman"/>
          <w:sz w:val="24"/>
          <w:szCs w:val="24"/>
        </w:rPr>
        <w:t xml:space="preserve">целостность сущностей, </w:t>
      </w:r>
    </w:p>
    <w:p w14:paraId="62555D18" w14:textId="204035DB" w:rsidR="009F293D" w:rsidRPr="00F42B09" w:rsidRDefault="009F293D" w:rsidP="00F42B09">
      <w:pPr>
        <w:pStyle w:val="a3"/>
        <w:numPr>
          <w:ilvl w:val="0"/>
          <w:numId w:val="4"/>
        </w:numPr>
        <w:jc w:val="both"/>
        <w:rPr>
          <w:rFonts w:ascii="Times New Roman" w:hAnsi="Times New Roman" w:cs="Times New Roman"/>
          <w:sz w:val="24"/>
          <w:szCs w:val="24"/>
        </w:rPr>
      </w:pPr>
      <w:r w:rsidRPr="00F42B09">
        <w:rPr>
          <w:rFonts w:ascii="Times New Roman" w:hAnsi="Times New Roman" w:cs="Times New Roman"/>
          <w:sz w:val="24"/>
          <w:szCs w:val="24"/>
        </w:rPr>
        <w:t>целостность ссылок.</w:t>
      </w:r>
    </w:p>
    <w:p w14:paraId="5D62C048" w14:textId="77777777" w:rsidR="009F293D" w:rsidRPr="009F293D" w:rsidRDefault="009F293D" w:rsidP="00A70861">
      <w:pPr>
        <w:pStyle w:val="2"/>
      </w:pPr>
      <w:r w:rsidRPr="009F293D">
        <w:t xml:space="preserve">Целостность сущностей </w:t>
      </w:r>
    </w:p>
    <w:p w14:paraId="16AF6AED"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Объект реального мира (сущность) представляется в реляционной базе данных как кортеж некоторого отношения. Требование целостности сущностей заключается в следующем: </w:t>
      </w:r>
    </w:p>
    <w:p w14:paraId="0D091457"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каждый объект реального мира должен быть четко идентифицирован, </w:t>
      </w:r>
      <w:proofErr w:type="gramStart"/>
      <w:r w:rsidRPr="009F293D">
        <w:rPr>
          <w:rFonts w:ascii="Times New Roman" w:hAnsi="Times New Roman" w:cs="Times New Roman"/>
          <w:sz w:val="24"/>
          <w:szCs w:val="24"/>
        </w:rPr>
        <w:t>т.е.</w:t>
      </w:r>
      <w:proofErr w:type="gramEnd"/>
      <w:r w:rsidRPr="009F293D">
        <w:rPr>
          <w:rFonts w:ascii="Times New Roman" w:hAnsi="Times New Roman" w:cs="Times New Roman"/>
          <w:sz w:val="24"/>
          <w:szCs w:val="24"/>
        </w:rPr>
        <w:t xml:space="preserve"> любое отношение должно обладать первичным ключом. </w:t>
      </w:r>
    </w:p>
    <w:p w14:paraId="24E00BD3"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Вполне очевидно, если данное требование не соблюдается, то в базе данных может храниться противоречивая информация об одном и том же объекте. Поддержание целостности сущностей обеспечивается средствами СУБД. Это осуществляется с помощью двух ограничений: </w:t>
      </w:r>
    </w:p>
    <w:p w14:paraId="2178B87A" w14:textId="7D0D54BB" w:rsidR="00F42B09" w:rsidRPr="00F42B09" w:rsidRDefault="009F293D" w:rsidP="00F42B09">
      <w:pPr>
        <w:pStyle w:val="a3"/>
        <w:numPr>
          <w:ilvl w:val="0"/>
          <w:numId w:val="5"/>
        </w:numPr>
        <w:jc w:val="both"/>
        <w:rPr>
          <w:rFonts w:ascii="Times New Roman" w:hAnsi="Times New Roman" w:cs="Times New Roman"/>
          <w:sz w:val="24"/>
          <w:szCs w:val="24"/>
        </w:rPr>
      </w:pPr>
      <w:r w:rsidRPr="00F42B09">
        <w:rPr>
          <w:rFonts w:ascii="Times New Roman" w:hAnsi="Times New Roman" w:cs="Times New Roman"/>
          <w:sz w:val="24"/>
          <w:szCs w:val="24"/>
        </w:rPr>
        <w:t xml:space="preserve">при добавлении кортежей проверяется уникальность их первичных ключей и отсутствие в них NULL-значений, </w:t>
      </w:r>
    </w:p>
    <w:p w14:paraId="437C2F29" w14:textId="01A62C10" w:rsidR="00F42B09" w:rsidRPr="00F42B09" w:rsidRDefault="009F293D" w:rsidP="00F42B09">
      <w:pPr>
        <w:pStyle w:val="a3"/>
        <w:numPr>
          <w:ilvl w:val="0"/>
          <w:numId w:val="5"/>
        </w:numPr>
        <w:jc w:val="both"/>
        <w:rPr>
          <w:rFonts w:ascii="Times New Roman" w:hAnsi="Times New Roman" w:cs="Times New Roman"/>
          <w:sz w:val="24"/>
          <w:szCs w:val="24"/>
        </w:rPr>
      </w:pPr>
      <w:r w:rsidRPr="00F42B09">
        <w:rPr>
          <w:rFonts w:ascii="Times New Roman" w:hAnsi="Times New Roman" w:cs="Times New Roman"/>
          <w:sz w:val="24"/>
          <w:szCs w:val="24"/>
        </w:rPr>
        <w:t xml:space="preserve">не позволяется изменение значений атрибутов, входящих в первичный ключ. </w:t>
      </w:r>
    </w:p>
    <w:p w14:paraId="062E1A0B" w14:textId="2F49F657" w:rsidR="009F293D" w:rsidRPr="009F293D"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При попытке внести любое изменение в базу данных, нарушающее целостность сущностей, операция прерывается, а база данных остается в исходном, согласованном, состоянии.</w:t>
      </w:r>
    </w:p>
    <w:p w14:paraId="7223DE33" w14:textId="016C9DD5" w:rsidR="009F293D" w:rsidRPr="009F293D" w:rsidRDefault="009F293D" w:rsidP="00A70861">
      <w:pPr>
        <w:pStyle w:val="2"/>
      </w:pPr>
      <w:r w:rsidRPr="009F293D">
        <w:t>Целостность ссылок (ссылочная целостность)</w:t>
      </w:r>
    </w:p>
    <w:p w14:paraId="1B525933"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Сложные объекты реального мира представляются в реляционной базе данных в виде кортежей нескольких отношений, связанных между собой с помощью внешних ключей. </w:t>
      </w:r>
    </w:p>
    <w:p w14:paraId="1EA3FC9B"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Требование целостности по ссылкам состоит в следующем: </w:t>
      </w:r>
    </w:p>
    <w:p w14:paraId="7049E4A7" w14:textId="77777777" w:rsidR="00F42B09" w:rsidRDefault="009F293D" w:rsidP="00F42B09">
      <w:pPr>
        <w:ind w:firstLine="708"/>
        <w:jc w:val="both"/>
        <w:rPr>
          <w:rFonts w:ascii="Times New Roman" w:hAnsi="Times New Roman" w:cs="Times New Roman"/>
          <w:sz w:val="24"/>
          <w:szCs w:val="24"/>
        </w:rPr>
      </w:pPr>
      <w:r w:rsidRPr="00F42B09">
        <w:rPr>
          <w:rFonts w:ascii="Times New Roman" w:hAnsi="Times New Roman" w:cs="Times New Roman"/>
          <w:i/>
          <w:iCs/>
          <w:sz w:val="24"/>
          <w:szCs w:val="24"/>
        </w:rPr>
        <w:lastRenderedPageBreak/>
        <w:t>все значения внешних ключей должны быть согласованы</w:t>
      </w:r>
      <w:r w:rsidRPr="009F293D">
        <w:rPr>
          <w:rFonts w:ascii="Times New Roman" w:hAnsi="Times New Roman" w:cs="Times New Roman"/>
          <w:sz w:val="24"/>
          <w:szCs w:val="24"/>
        </w:rPr>
        <w:t xml:space="preserve">. </w:t>
      </w:r>
    </w:p>
    <w:p w14:paraId="70F82638"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Выполнение этого требования любая СУБД контролирует автоматически, при этом для каждой из операций манипулирования данными выполняются свои специфические действия. Безусловно, поддержка целостности отнимает много ресурсов, при этом существенно замедляется выполнение операций манипулирования данными, однако гарантированное обеспечение целостности ссылок стоит всех этих затрат. </w:t>
      </w:r>
    </w:p>
    <w:p w14:paraId="6018D13A"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Правила поддержки ссылочной целостности зависят от выполняемой операции манипулирования данными. </w:t>
      </w:r>
    </w:p>
    <w:p w14:paraId="5CA65084"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При выполнении </w:t>
      </w:r>
      <w:r w:rsidRPr="00F42B09">
        <w:rPr>
          <w:rFonts w:ascii="Times New Roman" w:hAnsi="Times New Roman" w:cs="Times New Roman"/>
          <w:i/>
          <w:iCs/>
          <w:sz w:val="24"/>
          <w:szCs w:val="24"/>
        </w:rPr>
        <w:t>операции вставки</w:t>
      </w:r>
      <w:r w:rsidRPr="009F293D">
        <w:rPr>
          <w:rFonts w:ascii="Times New Roman" w:hAnsi="Times New Roman" w:cs="Times New Roman"/>
          <w:sz w:val="24"/>
          <w:szCs w:val="24"/>
        </w:rPr>
        <w:t xml:space="preserve"> ссылочная целостность контролируется только в случае наличия внешних ключей, ссылающихся на другие отношения. В этом случае проверяется существование соответствующих значений первичных ключей, в случае их отсутствия операция вставки отменяется. </w:t>
      </w:r>
    </w:p>
    <w:p w14:paraId="09F197FC" w14:textId="77777777" w:rsidR="00F42B09" w:rsidRDefault="009F293D" w:rsidP="00F42B09">
      <w:pPr>
        <w:ind w:firstLine="708"/>
        <w:jc w:val="both"/>
        <w:rPr>
          <w:rFonts w:ascii="Times New Roman" w:hAnsi="Times New Roman" w:cs="Times New Roman"/>
          <w:sz w:val="24"/>
          <w:szCs w:val="24"/>
        </w:rPr>
      </w:pPr>
      <w:r w:rsidRPr="009F293D">
        <w:rPr>
          <w:rFonts w:ascii="Times New Roman" w:hAnsi="Times New Roman" w:cs="Times New Roman"/>
          <w:sz w:val="24"/>
          <w:szCs w:val="24"/>
        </w:rPr>
        <w:t xml:space="preserve">Наиболее остро стоит проблема обеспечения ссылочной целостности при выполнении </w:t>
      </w:r>
      <w:r w:rsidRPr="00F42B09">
        <w:rPr>
          <w:rFonts w:ascii="Times New Roman" w:hAnsi="Times New Roman" w:cs="Times New Roman"/>
          <w:i/>
          <w:iCs/>
          <w:sz w:val="24"/>
          <w:szCs w:val="24"/>
        </w:rPr>
        <w:t>операции удаления</w:t>
      </w:r>
      <w:r w:rsidRPr="009F293D">
        <w:rPr>
          <w:rFonts w:ascii="Times New Roman" w:hAnsi="Times New Roman" w:cs="Times New Roman"/>
          <w:sz w:val="24"/>
          <w:szCs w:val="24"/>
        </w:rPr>
        <w:t xml:space="preserve"> кортежей родительского отношения, на которые есть ссылки в дочерних отношениях (возможно, сразу в нескольких). В этом случае простое удаление кортежа приведет к наличию несогласованных значений внешних ключей во всех дочерних отношениях. Обеспечить ссылочную целостность при удалении можно несколькими способами: </w:t>
      </w:r>
    </w:p>
    <w:p w14:paraId="5004D825" w14:textId="77777777" w:rsidR="00F42B09" w:rsidRPr="00F42B09" w:rsidRDefault="009F293D" w:rsidP="00F42B09">
      <w:pPr>
        <w:pStyle w:val="a3"/>
        <w:numPr>
          <w:ilvl w:val="0"/>
          <w:numId w:val="6"/>
        </w:numPr>
        <w:jc w:val="both"/>
        <w:rPr>
          <w:rFonts w:ascii="Times New Roman" w:hAnsi="Times New Roman" w:cs="Times New Roman"/>
          <w:sz w:val="24"/>
          <w:szCs w:val="24"/>
        </w:rPr>
      </w:pPr>
      <w:r w:rsidRPr="00F42B09">
        <w:rPr>
          <w:rFonts w:ascii="Times New Roman" w:hAnsi="Times New Roman" w:cs="Times New Roman"/>
          <w:sz w:val="24"/>
          <w:szCs w:val="24"/>
        </w:rPr>
        <w:t>Запретить удаление кортежей в родительском отношении при наличии хотя бы одного ссылающегося кортежа (</w:t>
      </w:r>
      <w:proofErr w:type="spellStart"/>
      <w:r w:rsidRPr="00F42B09">
        <w:rPr>
          <w:rFonts w:ascii="Times New Roman" w:hAnsi="Times New Roman" w:cs="Times New Roman"/>
          <w:sz w:val="24"/>
          <w:szCs w:val="24"/>
        </w:rPr>
        <w:t>restrict</w:t>
      </w:r>
      <w:proofErr w:type="spellEnd"/>
      <w:r w:rsidRPr="00F42B09">
        <w:rPr>
          <w:rFonts w:ascii="Times New Roman" w:hAnsi="Times New Roman" w:cs="Times New Roman"/>
          <w:sz w:val="24"/>
          <w:szCs w:val="24"/>
        </w:rPr>
        <w:t xml:space="preserve"> - ограничить удаления); </w:t>
      </w:r>
    </w:p>
    <w:p w14:paraId="56A0D0B2" w14:textId="77777777" w:rsidR="00F42B09" w:rsidRPr="00F42B09" w:rsidRDefault="009F293D" w:rsidP="00F42B09">
      <w:pPr>
        <w:pStyle w:val="a3"/>
        <w:numPr>
          <w:ilvl w:val="0"/>
          <w:numId w:val="6"/>
        </w:numPr>
        <w:jc w:val="both"/>
        <w:rPr>
          <w:rFonts w:ascii="Times New Roman" w:hAnsi="Times New Roman" w:cs="Times New Roman"/>
          <w:sz w:val="24"/>
          <w:szCs w:val="24"/>
        </w:rPr>
      </w:pPr>
      <w:r w:rsidRPr="00F42B09">
        <w:rPr>
          <w:rFonts w:ascii="Times New Roman" w:hAnsi="Times New Roman" w:cs="Times New Roman"/>
          <w:sz w:val="24"/>
          <w:szCs w:val="24"/>
        </w:rPr>
        <w:t>При удалении кортежа родительского отношения каскадом удалять все ссылающиеся на него кортежи дочернего отношения (</w:t>
      </w:r>
      <w:proofErr w:type="spellStart"/>
      <w:r w:rsidRPr="00F42B09">
        <w:rPr>
          <w:rFonts w:ascii="Times New Roman" w:hAnsi="Times New Roman" w:cs="Times New Roman"/>
          <w:sz w:val="24"/>
          <w:szCs w:val="24"/>
        </w:rPr>
        <w:t>cascade</w:t>
      </w:r>
      <w:proofErr w:type="spellEnd"/>
      <w:r w:rsidRPr="00F42B09">
        <w:rPr>
          <w:rFonts w:ascii="Times New Roman" w:hAnsi="Times New Roman" w:cs="Times New Roman"/>
          <w:sz w:val="24"/>
          <w:szCs w:val="24"/>
        </w:rPr>
        <w:t xml:space="preserve"> - каскадное удаление); </w:t>
      </w:r>
    </w:p>
    <w:p w14:paraId="6328BFC0" w14:textId="77777777" w:rsidR="00F42B09" w:rsidRPr="00F42B09" w:rsidRDefault="009F293D" w:rsidP="00F42B09">
      <w:pPr>
        <w:pStyle w:val="a3"/>
        <w:numPr>
          <w:ilvl w:val="0"/>
          <w:numId w:val="6"/>
        </w:numPr>
        <w:jc w:val="both"/>
        <w:rPr>
          <w:rFonts w:ascii="Times New Roman" w:hAnsi="Times New Roman" w:cs="Times New Roman"/>
          <w:sz w:val="24"/>
          <w:szCs w:val="24"/>
        </w:rPr>
      </w:pPr>
      <w:r w:rsidRPr="00F42B09">
        <w:rPr>
          <w:rFonts w:ascii="Times New Roman" w:hAnsi="Times New Roman" w:cs="Times New Roman"/>
          <w:sz w:val="24"/>
          <w:szCs w:val="24"/>
        </w:rPr>
        <w:t>При удалении кортежа родительского отношения установить во всех ссылающихся кортежах NULL-значения во внешних ключах (</w:t>
      </w:r>
      <w:proofErr w:type="spellStart"/>
      <w:r w:rsidRPr="00F42B09">
        <w:rPr>
          <w:rFonts w:ascii="Times New Roman" w:hAnsi="Times New Roman" w:cs="Times New Roman"/>
          <w:sz w:val="24"/>
          <w:szCs w:val="24"/>
        </w:rPr>
        <w:t>set</w:t>
      </w:r>
      <w:proofErr w:type="spellEnd"/>
      <w:r w:rsidRPr="00F42B09">
        <w:rPr>
          <w:rFonts w:ascii="Times New Roman" w:hAnsi="Times New Roman" w:cs="Times New Roman"/>
          <w:sz w:val="24"/>
          <w:szCs w:val="24"/>
        </w:rPr>
        <w:t xml:space="preserve"> </w:t>
      </w:r>
      <w:proofErr w:type="spellStart"/>
      <w:r w:rsidRPr="00F42B09">
        <w:rPr>
          <w:rFonts w:ascii="Times New Roman" w:hAnsi="Times New Roman" w:cs="Times New Roman"/>
          <w:sz w:val="24"/>
          <w:szCs w:val="24"/>
        </w:rPr>
        <w:t>null</w:t>
      </w:r>
      <w:proofErr w:type="spellEnd"/>
      <w:r w:rsidRPr="00F42B09">
        <w:rPr>
          <w:rFonts w:ascii="Times New Roman" w:hAnsi="Times New Roman" w:cs="Times New Roman"/>
          <w:sz w:val="24"/>
          <w:szCs w:val="24"/>
        </w:rPr>
        <w:t xml:space="preserve">). Этот способ можно применять только в случае, если NULL-значения в соответствующем внешнем ключе разрешены; </w:t>
      </w:r>
    </w:p>
    <w:p w14:paraId="0F607C03" w14:textId="77777777" w:rsidR="00F42B09" w:rsidRDefault="009F293D" w:rsidP="00F42B09">
      <w:pPr>
        <w:pStyle w:val="a3"/>
        <w:numPr>
          <w:ilvl w:val="0"/>
          <w:numId w:val="6"/>
        </w:numPr>
        <w:jc w:val="both"/>
        <w:rPr>
          <w:rFonts w:ascii="Times New Roman" w:hAnsi="Times New Roman" w:cs="Times New Roman"/>
          <w:sz w:val="24"/>
          <w:szCs w:val="24"/>
        </w:rPr>
      </w:pPr>
      <w:r w:rsidRPr="00F42B09">
        <w:rPr>
          <w:rFonts w:ascii="Times New Roman" w:hAnsi="Times New Roman" w:cs="Times New Roman"/>
          <w:sz w:val="24"/>
          <w:szCs w:val="24"/>
        </w:rPr>
        <w:t xml:space="preserve">При удалении кортежа родительского отношения установить во всех ссылающихся кортежах значения по умолчанию во внешних ключах </w:t>
      </w:r>
      <w:r w:rsidRPr="00F42B09">
        <w:rPr>
          <w:rFonts w:ascii="Times New Roman" w:hAnsi="Times New Roman" w:cs="Times New Roman"/>
          <w:sz w:val="24"/>
          <w:szCs w:val="24"/>
        </w:rPr>
        <w:t>(</w:t>
      </w:r>
      <w:proofErr w:type="spellStart"/>
      <w:r w:rsidRPr="00F42B09">
        <w:rPr>
          <w:rFonts w:ascii="Times New Roman" w:hAnsi="Times New Roman" w:cs="Times New Roman"/>
          <w:sz w:val="24"/>
          <w:szCs w:val="24"/>
        </w:rPr>
        <w:t>set</w:t>
      </w:r>
      <w:proofErr w:type="spellEnd"/>
      <w:r w:rsidRPr="00F42B09">
        <w:rPr>
          <w:rFonts w:ascii="Times New Roman" w:hAnsi="Times New Roman" w:cs="Times New Roman"/>
          <w:sz w:val="24"/>
          <w:szCs w:val="24"/>
        </w:rPr>
        <w:t xml:space="preserve"> </w:t>
      </w:r>
      <w:proofErr w:type="spellStart"/>
      <w:r w:rsidRPr="00F42B09">
        <w:rPr>
          <w:rFonts w:ascii="Times New Roman" w:hAnsi="Times New Roman" w:cs="Times New Roman"/>
          <w:sz w:val="24"/>
          <w:szCs w:val="24"/>
        </w:rPr>
        <w:t>default</w:t>
      </w:r>
      <w:proofErr w:type="spellEnd"/>
      <w:r w:rsidRPr="00F42B09">
        <w:rPr>
          <w:rFonts w:ascii="Times New Roman" w:hAnsi="Times New Roman" w:cs="Times New Roman"/>
          <w:sz w:val="24"/>
          <w:szCs w:val="24"/>
        </w:rPr>
        <w:t xml:space="preserve">). Значения по умолчанию задаются при создании базы данных. </w:t>
      </w:r>
    </w:p>
    <w:p w14:paraId="3EEFAA67" w14:textId="21A3437B" w:rsidR="009F293D" w:rsidRPr="00F42B09" w:rsidRDefault="009F293D" w:rsidP="00F42B09">
      <w:pPr>
        <w:ind w:firstLine="708"/>
        <w:jc w:val="both"/>
        <w:rPr>
          <w:rFonts w:ascii="Times New Roman" w:hAnsi="Times New Roman" w:cs="Times New Roman"/>
          <w:sz w:val="24"/>
          <w:szCs w:val="24"/>
        </w:rPr>
      </w:pPr>
      <w:r w:rsidRPr="00F42B09">
        <w:rPr>
          <w:rFonts w:ascii="Times New Roman" w:hAnsi="Times New Roman" w:cs="Times New Roman"/>
          <w:sz w:val="24"/>
          <w:szCs w:val="24"/>
        </w:rPr>
        <w:t>Из предложенных способов наиболее безопасным является первый - запрет удаления, он применяется чаще всего. Способ каскадного удаления следует применять очень осторожно. При выполнении операций обновления во внешних ключах ссылочная целостность обеспечивается так же, как и при добавлении нового кортежа. Обновление первичных ключей при наличии ссылающихся внешних ключей категорически не рекомендуется. Вообще выполнять обновление первичных ключей нет никакой необходимости, даже если СУБД разрешает такую возможность.</w:t>
      </w:r>
    </w:p>
    <w:sectPr w:rsidR="009F293D" w:rsidRPr="00F42B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24C"/>
    <w:multiLevelType w:val="hybridMultilevel"/>
    <w:tmpl w:val="26F4E6C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1AE0273D"/>
    <w:multiLevelType w:val="hybridMultilevel"/>
    <w:tmpl w:val="333622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9317FB"/>
    <w:multiLevelType w:val="hybridMultilevel"/>
    <w:tmpl w:val="44E80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B9726B7"/>
    <w:multiLevelType w:val="hybridMultilevel"/>
    <w:tmpl w:val="E8F6BF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DA32C7"/>
    <w:multiLevelType w:val="hybridMultilevel"/>
    <w:tmpl w:val="9006A5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A5E0186"/>
    <w:multiLevelType w:val="hybridMultilevel"/>
    <w:tmpl w:val="583A12E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1A"/>
    <w:rsid w:val="000D37E8"/>
    <w:rsid w:val="0067121A"/>
    <w:rsid w:val="00783999"/>
    <w:rsid w:val="00790D0E"/>
    <w:rsid w:val="00814D8C"/>
    <w:rsid w:val="009F293D"/>
    <w:rsid w:val="00A54E38"/>
    <w:rsid w:val="00A70861"/>
    <w:rsid w:val="00B73792"/>
    <w:rsid w:val="00DF5535"/>
    <w:rsid w:val="00F42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7C42"/>
  <w15:chartTrackingRefBased/>
  <w15:docId w15:val="{03BDCEC8-9ED2-463A-B918-14DA4043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2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14D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D0E"/>
    <w:pPr>
      <w:ind w:left="720"/>
      <w:contextualSpacing/>
    </w:pPr>
  </w:style>
  <w:style w:type="table" w:styleId="a4">
    <w:name w:val="Table Grid"/>
    <w:basedOn w:val="a1"/>
    <w:uiPriority w:val="39"/>
    <w:rsid w:val="00783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9F29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9F293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F293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14D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3391</Words>
  <Characters>19329</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 Panchenko</dc:creator>
  <cp:keywords/>
  <dc:description/>
  <cp:lastModifiedBy>Maks Panchenko</cp:lastModifiedBy>
  <cp:revision>3</cp:revision>
  <dcterms:created xsi:type="dcterms:W3CDTF">2025-09-24T11:07:00Z</dcterms:created>
  <dcterms:modified xsi:type="dcterms:W3CDTF">2025-09-24T11:18:00Z</dcterms:modified>
</cp:coreProperties>
</file>