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Вариант 8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1. T→ abETP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2. T→ aDE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3. T→ В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4. D→ TAb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5. D→ b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6. E→</w:t>
      </w:r>
      <w:r>
        <w:rPr>
          <w:sz w:val="20"/>
          <w:szCs w:val="20"/>
          <w:shd w:fill="ADFF2F" w:val="clear"/>
        </w:rPr>
        <w:t>ε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7. P→ BCa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8. P→ Cb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9. C→ abC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10. A→ Bbb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11. B→ aECb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12. B→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b/>
          <w:bCs/>
          <w:sz w:val="20"/>
          <w:szCs w:val="20"/>
          <w:shd w:fill="ADFF2F" w:val="clear"/>
        </w:rPr>
        <w:t>1. Преобразовать исходную грамматику G (см. варианты заданий) в грамматику G1 без лишних символов.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N = {T,  D, E, P, C, A, B} нетерминалы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P = {D, E, T, B, A} продуктивные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N — P = {P, C} бесплодные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исключаем правила (1, 7, 8, 9, 11)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получим: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b/>
          <w:bCs/>
          <w:sz w:val="20"/>
          <w:szCs w:val="20"/>
          <w:shd w:fill="ADFF2F" w:val="clear"/>
        </w:rPr>
        <w:t>G1: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1. T→ aDE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2. T→ В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3. D→ TAb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4. D→ b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5. E→</w:t>
      </w:r>
      <w:r>
        <w:rPr>
          <w:sz w:val="20"/>
          <w:szCs w:val="20"/>
          <w:shd w:fill="ADFF2F" w:val="clear"/>
        </w:rPr>
        <w:t>ε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7. B→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N = {T, D, E, B, A}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D = {T, D, E, B, A}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>N — D = {}</w:t>
      </w:r>
    </w:p>
    <w:p>
      <w:pPr>
        <w:pStyle w:val="Normal"/>
        <w:bidi w:val="0"/>
        <w:jc w:val="start"/>
        <w:rPr>
          <w:highlight w:val="none"/>
          <w:shd w:fill="ADFF2F" w:val="clear"/>
        </w:rPr>
      </w:pPr>
      <w:r>
        <w:rPr>
          <w:rFonts w:ascii="times" w:hAnsi="times"/>
          <w:sz w:val="20"/>
          <w:szCs w:val="20"/>
          <w:shd w:fill="ADFF2F" w:val="clear"/>
        </w:rPr>
        <w:t xml:space="preserve">Из множества нетерминалов вычли P, и получили {}, это значит что недостижимых нет. 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FFFF00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FFFF00" w:val="clear"/>
        </w:rPr>
        <w:t xml:space="preserve">2. Преобразовать грамматику G1 в грамматику G2 без </w:t>
      </w:r>
      <w:r>
        <w:rPr>
          <w:b/>
          <w:bCs/>
          <w:sz w:val="20"/>
          <w:szCs w:val="20"/>
          <w:shd w:fill="FFFF00" w:val="clear"/>
        </w:rPr>
        <w:t>ε</w:t>
      </w:r>
      <w:r>
        <w:rPr>
          <w:rFonts w:ascii="times" w:hAnsi="times"/>
          <w:b/>
          <w:bCs/>
          <w:sz w:val="20"/>
          <w:szCs w:val="20"/>
          <w:shd w:fill="FFFF00" w:val="clear"/>
        </w:rPr>
        <w:t>-правил.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FFFF00" w:val="clear"/>
        </w:rPr>
        <w:t>G1: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1. T→ aDE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2. T→ В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3. D→ TAb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4. D→ b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5. E→</w:t>
      </w:r>
      <w:r>
        <w:rPr>
          <w:sz w:val="20"/>
          <w:szCs w:val="20"/>
          <w:shd w:fill="FFFF00" w:val="clear"/>
        </w:rPr>
        <w:t>ε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7. B→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Исключаем правило 5.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Получим: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1. T→ aDE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 xml:space="preserve">    </w:t>
      </w:r>
      <w:r>
        <w:rPr>
          <w:rFonts w:ascii="times" w:hAnsi="times"/>
          <w:sz w:val="20"/>
          <w:szCs w:val="20"/>
          <w:shd w:fill="FFFF00" w:val="clear"/>
        </w:rPr>
        <w:t>T → aD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2. T→ В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3. D→ TAb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4. D→ b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7. B→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Исключим непродуктивные символы. В G2 нет правил вида A → A, одинаковых правил и эпсилон правил.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b/>
          <w:bCs/>
          <w:sz w:val="20"/>
          <w:szCs w:val="20"/>
          <w:shd w:fill="FFFF00" w:val="clear"/>
        </w:rPr>
        <w:t>G2: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1. T → aD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2. T → В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3. D → TAb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4. D → b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rFonts w:ascii="times" w:hAnsi="times"/>
          <w:sz w:val="20"/>
          <w:szCs w:val="20"/>
          <w:shd w:fill="FFFF00" w:val="clear"/>
        </w:rPr>
        <w:t>7. B 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>3. Преобразовать грамматику G1 в грамматику G3 без цепных правил.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G1: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E→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B→ D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1. </w:t>
      </w:r>
      <w:r>
        <w:rPr>
          <w:sz w:val="20"/>
          <w:szCs w:val="20"/>
          <w:shd w:fill="auto" w:val="clear"/>
        </w:rPr>
        <w:t>Найдём множества достижимости по цепным правилам (без самого нетерминала в конце)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M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  <w:vertAlign w:val="subscript"/>
        </w:rPr>
        <w:t>T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= {B,D}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</w:t>
      </w:r>
      <w:r>
        <w:rPr>
          <w:b w:val="false"/>
          <w:bCs w:val="false"/>
          <w:sz w:val="20"/>
          <w:szCs w:val="20"/>
          <w:shd w:fill="auto" w:val="clear"/>
          <w:vertAlign w:val="subscript"/>
        </w:rPr>
        <w:t>B</w:t>
      </w:r>
      <w:r>
        <w:rPr>
          <w:b w:val="false"/>
          <w:bCs w:val="false"/>
          <w:sz w:val="20"/>
          <w:szCs w:val="20"/>
          <w:shd w:fill="auto" w:val="clear"/>
        </w:rPr>
        <w:t xml:space="preserve"> = {D}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</w:t>
      </w:r>
      <w:r>
        <w:rPr>
          <w:b w:val="false"/>
          <w:bCs w:val="false"/>
          <w:sz w:val="20"/>
          <w:szCs w:val="20"/>
          <w:shd w:fill="auto" w:val="clear"/>
          <w:vertAlign w:val="subscript"/>
        </w:rPr>
        <w:t>D</w:t>
      </w:r>
      <w:r>
        <w:rPr>
          <w:b w:val="false"/>
          <w:bCs w:val="false"/>
          <w:sz w:val="20"/>
          <w:szCs w:val="20"/>
          <w:shd w:fill="auto" w:val="clear"/>
        </w:rPr>
        <w:t xml:space="preserve"> = M</w:t>
      </w:r>
      <w:r>
        <w:rPr>
          <w:b w:val="false"/>
          <w:bCs w:val="false"/>
          <w:sz w:val="20"/>
          <w:szCs w:val="20"/>
          <w:shd w:fill="auto" w:val="clear"/>
          <w:vertAlign w:val="subscript"/>
        </w:rPr>
        <w:t>A</w:t>
      </w:r>
      <w:r>
        <w:rPr>
          <w:b w:val="false"/>
          <w:bCs w:val="false"/>
          <w:sz w:val="20"/>
          <w:szCs w:val="20"/>
          <w:shd w:fill="auto" w:val="clear"/>
        </w:rPr>
        <w:t xml:space="preserve"> = M</w:t>
      </w:r>
      <w:r>
        <w:rPr>
          <w:b w:val="false"/>
          <w:bCs w:val="false"/>
          <w:sz w:val="20"/>
          <w:szCs w:val="20"/>
          <w:shd w:fill="auto" w:val="clear"/>
          <w:vertAlign w:val="subscript"/>
        </w:rPr>
        <w:t>E</w:t>
      </w:r>
      <w:r>
        <w:rPr>
          <w:b w:val="false"/>
          <w:bCs w:val="false"/>
          <w:sz w:val="20"/>
          <w:szCs w:val="20"/>
          <w:shd w:fill="auto" w:val="clear"/>
        </w:rPr>
        <w:t xml:space="preserve"> = ∅.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2. Удаляем все цепные правила: убираем T→B и B→D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D→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E→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A→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3. </w:t>
      </w:r>
      <w:r>
        <w:rPr>
          <w:sz w:val="20"/>
          <w:szCs w:val="20"/>
          <w:shd w:fill="auto" w:val="clear"/>
        </w:rPr>
        <w:t>добавляем правила из M</w:t>
      </w:r>
      <w:r>
        <w:rPr>
          <w:sz w:val="20"/>
          <w:szCs w:val="20"/>
          <w:shd w:fill="auto" w:val="clear"/>
          <w:vertAlign w:val="subscript"/>
        </w:rPr>
        <w:t>X</w:t>
      </w:r>
      <w:r>
        <w:rPr>
          <w:sz w:val="20"/>
          <w:szCs w:val="20"/>
          <w:shd w:fill="auto" w:val="clear"/>
        </w:rPr>
        <w:t xml:space="preserve"> для каждого нетерминала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Для T берём нецепные правила из 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M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  <w:vertAlign w:val="subscript"/>
        </w:rPr>
        <w:t>T</w:t>
      </w:r>
      <w:r>
        <w:rPr>
          <w:sz w:val="20"/>
          <w:szCs w:val="20"/>
          <w:shd w:fill="auto" w:val="clear"/>
        </w:rPr>
        <w:t>: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D→TAb,D→b → добавляем T→TAb,T→b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B → после удаления цепных правил не имеет нецепных → ничего не добавляем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Для B берём нецепные правила из </w:t>
      </w:r>
      <w:r>
        <w:rPr>
          <w:b w:val="false"/>
          <w:bCs w:val="false"/>
          <w:sz w:val="20"/>
          <w:szCs w:val="20"/>
          <w:shd w:fill="auto" w:val="clear"/>
        </w:rPr>
        <w:t>M</w:t>
      </w:r>
      <w:r>
        <w:rPr>
          <w:b w:val="false"/>
          <w:bCs w:val="false"/>
          <w:sz w:val="20"/>
          <w:szCs w:val="20"/>
          <w:shd w:fill="auto" w:val="clear"/>
          <w:vertAlign w:val="subscript"/>
        </w:rPr>
        <w:t>B</w:t>
      </w:r>
      <w:r>
        <w:rPr>
          <w:b w:val="false"/>
          <w:bCs w:val="false"/>
          <w:sz w:val="20"/>
          <w:szCs w:val="20"/>
          <w:shd w:fill="auto" w:val="clear"/>
        </w:rPr>
        <w:t xml:space="preserve"> = {D}</w:t>
      </w:r>
      <w:r>
        <w:rPr>
          <w:sz w:val="20"/>
          <w:szCs w:val="20"/>
          <w:shd w:fill="auto" w:val="clear"/>
        </w:rPr>
        <w:t>: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D→TAb,D→b → добавляем B→TAb,B→b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Для остальных M</w:t>
      </w:r>
      <w:r>
        <w:rPr>
          <w:sz w:val="20"/>
          <w:szCs w:val="20"/>
          <w:shd w:fill="auto" w:val="clear"/>
          <w:vertAlign w:val="subscript"/>
        </w:rPr>
        <w:t>X</w:t>
      </w:r>
      <w:r>
        <w:rPr>
          <w:sz w:val="20"/>
          <w:szCs w:val="20"/>
          <w:shd w:fill="auto" w:val="clear"/>
        </w:rPr>
        <w:t>=∅ → ничего не добавляем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Итоговая грамматика G3 (без цепных правил):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E→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A→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9. B → b</w:t>
      </w:r>
    </w:p>
    <w:p>
      <w:pPr>
        <w:pStyle w:val="BodyText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>4. Преобразовать грамматику G1 в грамматику G4 без левой рекурсии.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G1: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E→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B→ 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Необходимо избавиться от цепных правил и эпсилон правил. Возмем грамматику G3 т.к она без цепных правил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E→</w:t>
      </w:r>
      <w:r>
        <w:rPr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A→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9. B → b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Избавимся от эпсилон правил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B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Упорядочим нетерминалы: (T, D, A, B)</w:t>
      </w:r>
    </w:p>
    <w:p>
      <w:pPr>
        <w:pStyle w:val="Normal"/>
        <w:bidi w:val="0"/>
        <w:jc w:val="start"/>
        <w:rPr>
          <w:rFonts w:ascii="times" w:hAnsi="times"/>
          <w:b/>
          <w:bCs/>
          <w:sz w:val="20"/>
          <w:szCs w:val="20"/>
          <w:highlight w:val="none"/>
          <w:shd w:fill="auto" w:val="clear"/>
        </w:rPr>
      </w:pPr>
      <w:r>
        <w:rPr>
          <w:rFonts w:ascii="times" w:hAnsi="times"/>
          <w:b/>
          <w:bCs/>
          <w:sz w:val="20"/>
          <w:szCs w:val="20"/>
          <w:shd w:fill="auto" w:val="clear"/>
        </w:rPr>
        <w:t>1. T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T→ aDE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 → aD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 → TAb (самолеворекурсивное)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Избавимся от  самолеворекурсивного и получим: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 → aDN’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 → bN’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N’ → AbN’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N’ → ε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b/>
          <w:bCs/>
          <w:sz w:val="20"/>
          <w:szCs w:val="20"/>
          <w:highlight w:val="none"/>
          <w:shd w:fill="auto" w:val="clear"/>
        </w:rPr>
      </w:pPr>
      <w:r>
        <w:rPr>
          <w:rFonts w:ascii="times" w:hAnsi="times"/>
          <w:b/>
          <w:bCs/>
          <w:sz w:val="20"/>
          <w:szCs w:val="20"/>
          <w:shd w:fill="auto" w:val="clear"/>
        </w:rPr>
        <w:t>2. 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Заменяем T в D → TAb: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Из T → aDN': D → aDN'Ab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Из T → bN': D → bN'Ab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Старое правило D → b остаётся без изменений.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D → aDN'Ab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D → bN'Ab 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b/>
          <w:bCs/>
          <w:sz w:val="20"/>
          <w:szCs w:val="20"/>
          <w:highlight w:val="none"/>
          <w:shd w:fill="auto" w:val="clear"/>
        </w:rPr>
      </w:pPr>
      <w:r>
        <w:rPr>
          <w:rFonts w:ascii="times" w:hAnsi="times"/>
          <w:b/>
          <w:bCs/>
          <w:sz w:val="20"/>
          <w:szCs w:val="20"/>
          <w:shd w:fill="auto" w:val="clear"/>
        </w:rPr>
        <w:t>3. A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(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самолеворекурсивных нет</w:t>
      </w:r>
      <w:r>
        <w:rPr>
          <w:rFonts w:ascii="times" w:hAnsi="times"/>
          <w:sz w:val="20"/>
          <w:szCs w:val="20"/>
          <w:shd w:fill="auto" w:val="clear"/>
        </w:rPr>
        <w:t>)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b/>
          <w:bCs/>
          <w:sz w:val="20"/>
          <w:szCs w:val="20"/>
          <w:highlight w:val="none"/>
          <w:shd w:fill="auto" w:val="clear"/>
        </w:rPr>
      </w:pPr>
      <w:r>
        <w:rPr>
          <w:rFonts w:ascii="times" w:hAnsi="times"/>
          <w:b/>
          <w:bCs/>
          <w:sz w:val="20"/>
          <w:szCs w:val="20"/>
          <w:shd w:fill="auto" w:val="clear"/>
        </w:rPr>
        <w:t>4.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Заменяем T в B → TAb: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Из T → aDN': B → aDN'Ab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Из T → bN': B → bN'Ab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Старое правило B → b остаётся без изменений.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B → aDN'Ab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B → bN'Ab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Выпишем итоговую грамматику G4: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 → aDN’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 → bN’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N’ → AbN’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N’ → ε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5. D → aDN'Ab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6. D → bN'Ab 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D → 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8. A → Bbb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9. B → aDN'Ab 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10. B → bN'Ab 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11. B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</w:r>
    </w:p>
    <w:p>
      <w:pPr>
        <w:pStyle w:val="Normal"/>
        <w:bidi w:val="0"/>
        <w:spacing w:before="0" w:after="0"/>
        <w:jc w:val="start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>5. Преобразовать грамматику G1 в грамматику G5 без несаморекурсивных нетерминалов.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G1: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aDE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E→</w:t>
      </w:r>
      <w:r>
        <w:rPr>
          <w:b w:val="false"/>
          <w:bCs w:val="false"/>
          <w:sz w:val="20"/>
          <w:szCs w:val="20"/>
          <w:shd w:fill="auto" w:val="clear"/>
        </w:rPr>
        <w:t>ε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6. A→ 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7. B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→</w:t>
      </w:r>
      <w:r>
        <w:rPr>
          <w:b w:val="false"/>
          <w:bCs w:val="false"/>
          <w:sz w:val="20"/>
          <w:szCs w:val="20"/>
          <w:shd w:fill="auto" w:val="clear"/>
        </w:rPr>
        <w:t xml:space="preserve"> D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/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Устраняем E → ε, т. к. несаморекурсивный. Подставляем </w:t>
      </w:r>
      <w:r>
        <w:rPr>
          <w:rStyle w:val="Strong"/>
          <w:rFonts w:ascii="times" w:hAnsi="times"/>
          <w:b w:val="false"/>
          <w:bCs w:val="false"/>
          <w:sz w:val="20"/>
          <w:szCs w:val="20"/>
          <w:shd w:fill="auto" w:val="clear"/>
        </w:rPr>
        <w:t>E → ε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в все правила, где встречается E: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T → aDE : T → aD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Удаляем правило E → ε, т.к. оно больше не нужно. Получим: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TAb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5. A→ 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6. B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→</w:t>
      </w:r>
      <w:r>
        <w:rPr>
          <w:b w:val="false"/>
          <w:bCs w:val="false"/>
          <w:sz w:val="20"/>
          <w:szCs w:val="20"/>
          <w:shd w:fill="auto" w:val="clear"/>
        </w:rPr>
        <w:t xml:space="preserve"> 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/>
      </w:pPr>
      <w:r>
        <w:rPr>
          <w:b w:val="false"/>
          <w:bCs w:val="false"/>
          <w:sz w:val="20"/>
          <w:szCs w:val="20"/>
          <w:shd w:fill="auto" w:val="clear"/>
        </w:rPr>
        <w:t>Устраняем A → Bbb,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т. к. несаморекурсивный. Подставляем </w:t>
      </w:r>
      <w:r>
        <w:rPr>
          <w:rStyle w:val="Strong"/>
          <w:rFonts w:ascii="times" w:hAnsi="times"/>
          <w:b w:val="false"/>
          <w:bCs w:val="false"/>
          <w:sz w:val="20"/>
          <w:szCs w:val="20"/>
          <w:shd w:fill="auto" w:val="clear"/>
        </w:rPr>
        <w:t>A → Bbb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в все правила, где встречается A: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D→ TAb : </w:t>
      </w:r>
      <w:r>
        <w:rPr>
          <w:b w:val="false"/>
          <w:bCs w:val="false"/>
          <w:sz w:val="20"/>
          <w:szCs w:val="20"/>
          <w:shd w:fill="auto" w:val="clear"/>
        </w:rPr>
        <w:t>D → TBbbb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Удаляем правило A → Bbb. Получим: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В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TBbbb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5. B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→</w:t>
      </w:r>
      <w:r>
        <w:rPr>
          <w:b w:val="false"/>
          <w:bCs w:val="false"/>
          <w:sz w:val="20"/>
          <w:szCs w:val="20"/>
          <w:shd w:fill="auto" w:val="clear"/>
        </w:rPr>
        <w:t xml:space="preserve"> D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/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Устраняем B → D, т. к. цепной. Подставляем </w:t>
      </w:r>
      <w:r>
        <w:rPr>
          <w:rStyle w:val="Strong"/>
          <w:rFonts w:ascii="times" w:hAnsi="times"/>
          <w:b w:val="false"/>
          <w:bCs w:val="false"/>
          <w:sz w:val="20"/>
          <w:szCs w:val="20"/>
          <w:shd w:fill="auto" w:val="clear"/>
        </w:rPr>
        <w:t>B → D</w:t>
      </w: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 xml:space="preserve"> в все правила, где встречается B: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T→ В : T → 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D→ TBbbb : D→ TDbbb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Удаляем правило B → D. Получим: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TDbbb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Итоговая грамматика G5 (без несаморекурсивных нетерминалов):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1. T→ aD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2. T→ D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3. D→ TDbbb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Fonts w:ascii="times" w:hAnsi="times"/>
          <w:b w:val="false"/>
          <w:bCs w:val="false"/>
          <w:sz w:val="20"/>
          <w:szCs w:val="20"/>
          <w:shd w:fill="auto" w:val="clear"/>
        </w:rPr>
        <w:t>4. D→ b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Нужно устранить T(несаморекурсивный), подставив его правила в D → Tdbbb: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aD | D: D → TDbbb → aDDbbb | DDbbb.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D → aDDbbb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D → DDbbb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b/>
          <w:bCs/>
          <w:highlight w:val="none"/>
          <w:shd w:fill="auto" w:val="clear"/>
        </w:rPr>
      </w:pPr>
      <w:r>
        <w:br w:type="column"/>
      </w:r>
      <w:r>
        <w:rPr>
          <w:rFonts w:ascii="times" w:hAnsi="times"/>
          <w:b/>
          <w:bCs/>
          <w:sz w:val="20"/>
          <w:szCs w:val="20"/>
          <w:shd w:fill="auto" w:val="clear"/>
        </w:rPr>
        <w:t>6. Получить грамматику G6, эквивалентную грамматике G1, в которой правая часть каждого правила состоит либо из одного терминала, либо двух нетерминалов.</w:t>
      </w:r>
    </w:p>
    <w:p>
      <w:pPr>
        <w:pStyle w:val="BodyText"/>
        <w:bidi w:val="0"/>
        <w:ind w:hanging="0" w:start="0" w:end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BodyText"/>
        <w:bidi w:val="0"/>
        <w:ind w:hanging="0" w:start="0" w:end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Перед тем как переходить к преобразованию грамматики G1 в эквивалентную ей грамматику в НФХ(нормальной форме Хомского) нужно избавиться от лишних символов, Ɛ правил и цепных правил. Возьмем грамматику без цепных и  Ɛ правил: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B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Правила (1, 2, 4, 6, 7) необходимо преобразовать.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Введем: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N1 для терминала a: N1 → a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N2 для терминала b: N2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aD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Заменяем a на N1:</w:t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T → N1D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Вводим новый нетерминал N3: (Ab → N3)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TN3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N3 → AN2</w:t>
        <w:br/>
        <w:t>N2 → b</w:t>
      </w:r>
    </w:p>
    <w:p>
      <w:pPr>
        <w:pStyle w:val="BodyText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D → TAb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TN3</w:t>
        <w:br/>
        <w:t>N3 → AN2</w:t>
        <w:br/>
        <w:t>N2 → b</w:t>
      </w:r>
    </w:p>
    <w:p>
      <w:pPr>
        <w:pStyle w:val="BodyText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A → Bbb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Вводим новый нетерминал N4: (bb → N4)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bb → N4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BN4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N4 → N2N2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N2 = b</w:t>
      </w:r>
    </w:p>
    <w:p>
      <w:pPr>
        <w:pStyle w:val="BodyText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B → TAb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TN3</w:t>
        <w:br/>
        <w:t>N3 → AN2</w:t>
        <w:br/>
        <w:t>N2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Normal"/>
        <w:bidi w:val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6. </w:t>
      </w:r>
      <w:r>
        <w:rPr>
          <w:sz w:val="20"/>
          <w:szCs w:val="20"/>
          <w:shd w:fill="auto" w:val="clear"/>
        </w:rPr>
        <w:t>T → b, D → b, B → b</w:t>
      </w:r>
    </w:p>
    <w:p>
      <w:pPr>
        <w:pStyle w:val="BodyText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N2</w:t>
        <w:br/>
        <w:t>D → N2</w:t>
        <w:br/>
        <w:t>B → N2</w:t>
      </w:r>
    </w:p>
    <w:p>
      <w:pPr>
        <w:pStyle w:val="Normal"/>
        <w:bidi w:val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Итоговая грамматика G6: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1. T → N1D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2. T → TN3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3. T → 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4. D → TN3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5. D → 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6. A → BN4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7. B → TN3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B → 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9. N1 → a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10. N2 → b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11. N3 → AN2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12. N4 → N2N2</w:t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sz w:val="20"/>
          <w:szCs w:val="20"/>
          <w:shd w:fill="auto" w:val="clear"/>
        </w:rPr>
        <w:t>7. Получить грамматику G7, эквивалентную грамматике G1, в которой правая часть каждого правила начинается терминалом.</w:t>
      </w:r>
    </w:p>
    <w:p>
      <w:pPr>
        <w:pStyle w:val="Normal"/>
        <w:bidi w:val="0"/>
        <w:spacing w:before="0" w:after="0"/>
        <w:jc w:val="start"/>
        <w:rPr>
          <w:rFonts w:ascii="times" w:hAnsi="times"/>
          <w:b w:val="false"/>
          <w:bCs w:val="false"/>
          <w:sz w:val="20"/>
          <w:szCs w:val="20"/>
        </w:rPr>
      </w:pPr>
      <w:r>
        <w:rPr>
          <w:rFonts w:ascii="times" w:hAnsi="times"/>
          <w:b w:val="false"/>
          <w:bCs w:val="false"/>
          <w:sz w:val="20"/>
          <w:szCs w:val="20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Необходимо избавиться от цепных правил и эпсилон правил. Возьмем грамматику без цепных и  Ɛ правил: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B → b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Проблемные правила: T → TAb, D → TAb, A → Bbb, B → TAb (начинаются с нетерминалов)</w:t>
      </w:r>
    </w:p>
    <w:p>
      <w:pPr>
        <w:pStyle w:val="BodyText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Заменяем T в TAb (T → aD | b):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T → aDAb | bAb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D → aDAb | bAb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B → aDAb | bAb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A → Bbb: B → aDAb | bAb | b: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A → aDAbbb | bAbbb | bbb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Вводим нетерминалы: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N1 → Ab (для Ab)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N2 → bb, N3 → b (для bbb: N2 → N3b)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N4 → N2b (для bbb)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N5 → DAbbb, N6 → Abbb (для aDAbbb, bAbbb)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N7 → AN8, N8 → N3b (для Abbb)</w:t>
      </w:r>
    </w:p>
    <w:p>
      <w:pPr>
        <w:pStyle w:val="Normal"/>
        <w:bidi w:val="0"/>
        <w:spacing w:before="0" w:after="0"/>
        <w:jc w:val="start"/>
        <w:rPr>
          <w:rFonts w:ascii="times" w:hAnsi="times"/>
          <w:sz w:val="20"/>
          <w:szCs w:val="20"/>
        </w:rPr>
      </w:pPr>
      <w:r>
        <w:rPr>
          <w:rFonts w:ascii="times" w:hAnsi="times"/>
          <w:sz w:val="20"/>
          <w:szCs w:val="20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Итоговая грамматика G7: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aDN1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bN1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aDN1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bN1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aN5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bN6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N2b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aDN1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bN1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N1 → 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N2 → N3b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N3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N4 → N2b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N5 → DN7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N6 → AN8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N7 → AN8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N8 → N3b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sz w:val="20"/>
          <w:szCs w:val="20"/>
          <w:shd w:fill="auto" w:val="clear"/>
        </w:rPr>
        <w:t>8. Получить грамматику G8, эквивалентную грамматике G1, в которой правая часть каждого не ε-правила начинается терминалом и любые два правила с одинаковой левой частью различаются первым символом в правой части.</w:t>
      </w:r>
    </w:p>
    <w:p>
      <w:pPr>
        <w:pStyle w:val="Normal"/>
        <w:bidi w:val="0"/>
        <w:spacing w:before="0" w:after="0"/>
        <w:jc w:val="start"/>
        <w:rPr>
          <w:rFonts w:ascii="times" w:hAnsi="times"/>
          <w:highlight w:val="none"/>
          <w:shd w:fill="auto" w:val="clear"/>
        </w:rPr>
      </w:pPr>
      <w:r>
        <w:rPr>
          <w:rFonts w:ascii="times" w:hAnsi="times"/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Необходимо избавиться от цепных правил и эпсилон правил. Возьмем грамматику без цепных и  Ɛ правил: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8. B → b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 xml:space="preserve">Проблемные правила: T → TAb, D → TAb, A → Bbb, B → TAb (начинаются с нетерминалов).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Заменяем T в TAb (T → aD | b):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T → aDAb | bAb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D → aDAb | bAb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B → aDAb | bAb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A → Bbb (B → aDAb | bAb | b):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A → aDAbbb | bAbbb | bbb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Вводим нетерминалы: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N1 → Ab (для Ab)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N2 → N3b, N3 → b (для bbb: N2b → N3bb → bbb)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N4 → DAbbb, N5 → Abbb (для aDAbbb, bAbbb)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N6 → AN7, N7 → N3b (для Abbb)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Обеспечиваем уникальность первых символов: 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T → aDAb | bAb → aDN1 | bN1 (a, b — разные)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D → aDAb | bAb → aDN1 | bN1 (a, b — разные)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B → aDAb | bAb | b → aDN1 | bN1 | b (a, b — разные)</w:t>
      </w:r>
    </w:p>
    <w:p>
      <w:pPr>
        <w:pStyle w:val="BodyText"/>
        <w:spacing w:before="0" w:after="0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A → aDAbbb | bAbbb | bbb → aN4 | bN5 | N2b (a, b, N2 разные; N2 → N3b → b…)</w:t>
      </w:r>
    </w:p>
    <w:p>
      <w:pPr>
        <w:pStyle w:val="Normal"/>
        <w:bidi w:val="0"/>
        <w:spacing w:before="0" w:after="0"/>
        <w:jc w:val="start"/>
        <w:rPr>
          <w:rFonts w:ascii="times" w:hAnsi="times"/>
        </w:rPr>
      </w:pPr>
      <w:r>
        <w:rPr>
          <w:rFonts w:ascii="times" w:hAnsi="times"/>
        </w:rPr>
      </w:r>
    </w:p>
    <w:p>
      <w:pPr>
        <w:pStyle w:val="BodyText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Итоговая грамматика G8: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aDN1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bN1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aDN1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bN1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aN4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bN5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N2b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aDN1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bN1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N1 → 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N2 → N3b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N3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N4 → DN6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N5 → AN6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N6 → AN7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N7 → N3b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sz w:val="20"/>
          <w:szCs w:val="20"/>
          <w:shd w:fill="auto" w:val="clear"/>
        </w:rPr>
        <w:t>9. Получить грамматику G9, эквивалентную грамматике G1, в которой правая часть каждого правила не содержит двух стоящих рядом нетерминала.</w:t>
      </w:r>
    </w:p>
    <w:p>
      <w:pPr>
        <w:pStyle w:val="BodyText"/>
        <w:bidi w:val="0"/>
        <w:spacing w:before="0" w:after="0"/>
        <w:ind w:hanging="0" w:start="0" w:end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Необходимо избавиться от цепных правил и эпсилон правил. Возьмем грамматику без цепных и  Ɛ правил: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 xml:space="preserve">8. B </w:t>
      </w:r>
      <w:r>
        <w:rPr>
          <w:rFonts w:ascii="times" w:hAnsi="times"/>
          <w:sz w:val="20"/>
          <w:szCs w:val="20"/>
          <w:shd w:fill="auto" w:val="clear"/>
        </w:rPr>
        <w:t xml:space="preserve">→ </w:t>
      </w:r>
      <w:r>
        <w:rPr>
          <w:sz w:val="20"/>
          <w:szCs w:val="20"/>
          <w:shd w:fill="auto" w:val="clear"/>
        </w:rPr>
        <w:t xml:space="preserve"> b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Проблемные правила: T → aD (aD), T → TAb (TAb), D → TAb (TAb), A → Bbb (Bbb), B → TAb (TAb).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Вводим нетерминалы: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N1 → a (для a).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N2 → b (для 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N3 → Ab (для Ab in TAb).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N4 → bb (для bb in Bbb).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Преобразуем: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T → aD → N1D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T → TAb → TN3, N3 → AN2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T → b → 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D → TAb → TN3, N3 → AN2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D → b → 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A → Bbb → BN4, N4 → N2N2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B → TAb → TN3, N3 → AN2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B → b → N2 </w:t>
      </w:r>
    </w:p>
    <w:p>
      <w:pPr>
        <w:pStyle w:val="BodyText"/>
        <w:spacing w:before="0" w:after="0"/>
        <w:ind w:hanging="0" w:start="0" w:end="0"/>
        <w:rPr>
          <w:rStyle w:val="Strong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ind w:hanging="0" w:start="0" w:end="0"/>
        <w:rPr/>
      </w:pPr>
      <w:r>
        <w:rPr>
          <w:rStyle w:val="Strong"/>
          <w:b w:val="false"/>
          <w:bCs w:val="false"/>
          <w:sz w:val="20"/>
          <w:szCs w:val="20"/>
          <w:shd w:fill="auto" w:val="clear"/>
        </w:rPr>
        <w:t>Итоговая грамматика G9</w:t>
      </w:r>
      <w:r>
        <w:rPr>
          <w:b w:val="false"/>
          <w:bCs w:val="false"/>
          <w:sz w:val="20"/>
          <w:szCs w:val="20"/>
          <w:shd w:fill="auto" w:val="clear"/>
        </w:rPr>
        <w:t>: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N1D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TN3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T → N2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TN3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D → N2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A → BN4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TN3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B → N2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N1 → a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N2 → b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N3 → AN2</w:t>
      </w:r>
    </w:p>
    <w:p>
      <w:pPr>
        <w:pStyle w:val="Normal"/>
        <w:bidi w:val="0"/>
        <w:jc w:val="start"/>
        <w:rPr>
          <w:rFonts w:ascii="times" w:hAnsi="times"/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N4 → N2N2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br w:type="column"/>
      </w:r>
      <w:r>
        <w:rPr>
          <w:rFonts w:ascii="times" w:hAnsi="times"/>
          <w:sz w:val="20"/>
          <w:szCs w:val="20"/>
          <w:shd w:fill="auto" w:val="clear"/>
        </w:rPr>
        <w:t>10. Получить грамматику G10, эквивалентную грамматике G1, в которой любой символ занимает либо только крайнюю правую позицию в правых частях правил, либо находится левее самого правого символа в правых частях правил.</w:t>
      </w:r>
    </w:p>
    <w:p>
      <w:pPr>
        <w:pStyle w:val="Normal"/>
        <w:bidi w:val="0"/>
        <w:spacing w:before="0" w:after="0"/>
        <w:jc w:val="start"/>
        <w:rPr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Необходимо избавиться от цепных правил и эпсилон правил. Возьмем грамматику без цепных и  Ɛ правил: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1. T → aD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2. T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3. T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4. D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5. D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6. A → Bbb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rFonts w:ascii="times" w:hAnsi="times"/>
          <w:sz w:val="20"/>
          <w:szCs w:val="20"/>
          <w:shd w:fill="auto" w:val="clear"/>
        </w:rPr>
        <w:t>7. B → TAb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8. B →  b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spacing w:before="0" w:after="0"/>
        <w:jc w:val="start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Условие: Каждый символ (терминал или нетерминал) либо стоит только в крайней правой позиции, либо только левее правого края.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Проблемные правила: T → aD (D на краю), T → TAb (A и b на краю), D → TAb (A и b), A → Bbb (b), B → TAb (A и 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Анализируем символы: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Терминалы: a (в T → aD левее края), b (в T → TAb, D → TAb, A → Bbb, B → TAb на краю; в T → b, D → b, B → b только на краю).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Нетерминалы: T (в T → TAb левее), D (в T → aD на краю), A (в T → TAb, D → TAb, B → TAb левее), B (в A → Bbb на краю).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Проблемные символы: D (край и не край), A (левее), b (край и не край).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Вводим нетерминалы: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N1 → a (для a).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N2 → b (для 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N3 → D (для D в T → aD).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N4 → Ab (для Ab in TAb).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N5 → bb (для bb in Bbb).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Преобразуем: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T → aD → N1N3, N3 → D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T → TAb → TN4, N4 → AN2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T → b → 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D → TAb → TN4, N4 → AN2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D → b → 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A → Bbb → BN5, N5 → N2N2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B → TAb → TN4, N4 → AN2 </w:t>
      </w:r>
    </w:p>
    <w:p>
      <w:pPr>
        <w:pStyle w:val="BodyText"/>
        <w:spacing w:before="0" w:after="0"/>
        <w:rPr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 xml:space="preserve">B → b → N2 </w:t>
      </w:r>
    </w:p>
    <w:p>
      <w:pPr>
        <w:pStyle w:val="BodyText"/>
        <w:spacing w:before="0" w:after="0"/>
        <w:ind w:hanging="0" w:start="0" w:end="0"/>
        <w:rPr>
          <w:rStyle w:val="Strong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BodyText"/>
        <w:spacing w:before="0" w:after="0"/>
        <w:ind w:hanging="0" w:start="0" w:end="0"/>
        <w:rPr/>
      </w:pPr>
      <w:r>
        <w:rPr>
          <w:rStyle w:val="Strong"/>
          <w:b w:val="false"/>
          <w:bCs w:val="false"/>
          <w:sz w:val="20"/>
          <w:szCs w:val="20"/>
          <w:shd w:fill="auto" w:val="clear"/>
        </w:rPr>
        <w:t>Итоговая грамматика G10</w:t>
      </w:r>
      <w:r>
        <w:rPr>
          <w:b w:val="false"/>
          <w:bCs w:val="false"/>
          <w:sz w:val="20"/>
          <w:szCs w:val="20"/>
          <w:shd w:fill="auto" w:val="clear"/>
        </w:rPr>
        <w:t>: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T → N1N3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T → TN4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T → N2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D → TN4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D → N2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A → BN5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B → TN4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B → N2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N1 → a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N2 → b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N3 → D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N4 → AN2</w:t>
      </w:r>
    </w:p>
    <w:p>
      <w:pPr>
        <w:pStyle w:val="Normal"/>
        <w:bidi w:val="0"/>
        <w:spacing w:before="0" w:after="0"/>
        <w:jc w:val="start"/>
        <w:rPr>
          <w:sz w:val="20"/>
          <w:szCs w:val="20"/>
          <w:highlight w:val="none"/>
          <w:shd w:fill="auto" w:val="clear"/>
        </w:rPr>
      </w:pPr>
      <w:r>
        <w:rPr>
          <w:sz w:val="20"/>
          <w:szCs w:val="20"/>
          <w:shd w:fill="auto" w:val="clear"/>
        </w:rPr>
        <w:t>N5 → N2N2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times">
    <w:altName w:val="Times New Roman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206</TotalTime>
  <Application>LibreOffice/24.2.7.2$Linux_X86_64 LibreOffice_project/420$Build-2</Application>
  <AppVersion>15.0000</AppVersion>
  <Pages>12</Pages>
  <Words>2251</Words>
  <Characters>6850</Characters>
  <CharactersWithSpaces>8754</CharactersWithSpaces>
  <Paragraphs>431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2025-10-03T22:57:31Z</dcterms:created>
  <dc:creator/>
  <dc:description/>
  <dc:language>en-US</dc:language>
  <cp:lastModifiedBy/>
  <cp:lastPrinted>2025-10-31T21:37:58Z</cp:lastPrinted>
  <dcterms:modified xsi:type="dcterms:W3CDTF">2025-11-07T21:46:35Z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