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b/>
        </w:rPr>
      </w:pPr>
      <w:r>
        <w:rPr>
          <w:b/>
        </w:rPr>
        <w:t>Objective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main objective is to build an intelligent AI system that can accurately identify and provide expert-level explanations for Indian paintings. The system should act as a specialized tool for students, researchers, and art enthusiasts.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Purpose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purpose of this project is to automate the manual, time-consuming process of identifying and researching Indian paintings. It aims to provide instant, reliable information by leveraging both a machine's visual recognition capabilities and human-curated textual knowledge.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Need for the Project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project fulfills the need for a comprehensive, easily accessible tool in the niche field of Indian art history. It solves the challenge of distinguishing between different Indian painting schools and provides a dynamic educational platform, eliminating the need to manually sift through numerous research papers for basic information.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What the Project Should Do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project is designed to perform a series of logical steps: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b/>
        </w:rPr>
        <w:t>Image Analysis:</w:t>
      </w:r>
      <w:r>
        <w:rPr/>
        <w:t xml:space="preserve"> Accept an image and classify it as one of the pre-defined Indian painting schools.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b/>
        </w:rPr>
        <w:t>Hierarchical Classification:</w:t>
      </w:r>
      <w:r>
        <w:rPr/>
        <w:t xml:space="preserve"> Based on the classification, it should be able to answer whether the image is a painting, handmade, and specifically Indian.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b/>
        </w:rPr>
        <w:t>Confidence-Based Rejection:</w:t>
      </w:r>
      <w:r>
        <w:rPr/>
        <w:t xml:space="preserve"> If the model's prediction is not confident enough (i.e., it doesn't recognize the image as an Indian painting), it should reject the image and not provide an explanation.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b/>
        </w:rPr>
        <w:t>Dynamic Explanation:</w:t>
      </w:r>
      <w:r>
        <w:rPr/>
        <w:t xml:space="preserve"> Once a painting is identified, the system will automatically pull relevant information from a knowledge base built from your research papers and generate a detailed explanation of its key features.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Expectations from the Project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final output should be a reliable, single application that provides an accurate classification and a rich, dynamically generated explanation. It is expected to act as a valuable assistant, but its performance is directly dependent on the quality and quantity of the training images and research papers you provide. It will not identify non-Indian paintings or other forms of art.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311</Words>
  <Characters>1766</Characters>
  <CharactersWithSpaces>2059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2025-09-21T11:07:38Z</dcterms:modified>
  <cp:revision>1</cp:revision>
  <dc:subject/>
  <dc:title/>
</cp:coreProperties>
</file>