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51D" w:rsidRDefault="003A751D" w:rsidP="001073BD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 w:val="28"/>
          <w:szCs w:val="20"/>
        </w:rPr>
        <w:t>Opensource Embedding Models and their comparison</w:t>
      </w:r>
    </w:p>
    <w:p w:rsidR="00134DEA" w:rsidRPr="00134DEA" w:rsidRDefault="00134DEA" w:rsidP="001073BD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</w:p>
    <w:p w:rsidR="001073BD" w:rsidRPr="00134DEA" w:rsidRDefault="00134DEA" w:rsidP="00134DE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Sentence Transformer models</w:t>
      </w:r>
    </w:p>
    <w:p w:rsidR="003A751D" w:rsidRPr="00134DEA" w:rsidRDefault="003A751D" w:rsidP="001073B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Table 1 — Core Technical Specifications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462"/>
        <w:gridCol w:w="725"/>
        <w:gridCol w:w="1579"/>
        <w:gridCol w:w="950"/>
        <w:gridCol w:w="1170"/>
        <w:gridCol w:w="1381"/>
      </w:tblGrid>
      <w:tr w:rsidR="003A751D" w:rsidRPr="00134DEA" w:rsidTr="0010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Base Architecture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Embedding Dimension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 Tokens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Language Support</w:t>
            </w:r>
          </w:p>
        </w:tc>
      </w:tr>
      <w:tr w:rsidR="003A751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MiniLM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~22M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all-MiniLM-L12-v2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MiniLM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~33M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all-mpnet-base-v2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MPNet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~109M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paraphrase-MiniLM-L6-v2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MiniLM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~22M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paraphrase-multilingual-MiniLM-L12-v2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MiniLM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~118M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50+ Languages</w:t>
            </w:r>
          </w:p>
        </w:tc>
      </w:tr>
      <w:tr w:rsidR="003A751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multi-qa-MiniLM-L6-cos-v1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MiniLM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~22M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multi-qa-mpnet-base-cos-v1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MPNet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~109M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distiluse-base-multilingual-cased-v2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DistilBERT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~135M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50+ Languages</w:t>
            </w:r>
          </w:p>
        </w:tc>
      </w:tr>
    </w:tbl>
    <w:p w:rsidR="003A751D" w:rsidRPr="00134DEA" w:rsidRDefault="003A751D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3A751D" w:rsidRPr="00134DEA" w:rsidRDefault="003A751D" w:rsidP="001073BD">
      <w:pPr>
        <w:spacing w:after="0" w:line="240" w:lineRule="auto"/>
        <w:jc w:val="both"/>
        <w:rPr>
          <w:rFonts w:ascii="Arial" w:hAnsi="Arial" w:cs="Arial"/>
          <w:b/>
          <w:szCs w:val="20"/>
        </w:rPr>
      </w:pPr>
      <w:r w:rsidRPr="00134DEA">
        <w:rPr>
          <w:rFonts w:ascii="Arial" w:hAnsi="Arial" w:cs="Arial"/>
          <w:b/>
          <w:szCs w:val="20"/>
        </w:rPr>
        <w:t>Table 2 — Functional Characteristics &amp;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419"/>
        <w:gridCol w:w="1063"/>
        <w:gridCol w:w="1638"/>
        <w:gridCol w:w="1948"/>
        <w:gridCol w:w="810"/>
        <w:gridCol w:w="996"/>
      </w:tblGrid>
      <w:tr w:rsidR="003A751D" w:rsidRPr="00134DEA" w:rsidTr="003A75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Training Objective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Similarity Metric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Primary Strength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Typical Use Cases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Accuracy</w:t>
            </w:r>
          </w:p>
        </w:tc>
      </w:tr>
      <w:tr w:rsidR="003A751D" w:rsidRPr="00134DEA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General semantic embeddings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fast embeddings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Semantic search, clustering, RAG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</w:tr>
      <w:tr w:rsidR="003A751D" w:rsidRPr="00134DEA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all-MiniLM-L12-v2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General semantic embeddings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Better semantic understanding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Search, similarity, clustering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</w:tr>
      <w:tr w:rsidR="003A751D" w:rsidRPr="00134DEA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all-mpnet-base-v2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High-quality semantic embeddings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 accuracy embeddings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RAG, enterprise search, recommendations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</w:tr>
      <w:tr w:rsidR="003A751D" w:rsidRPr="00134DEA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paraphrase-MiniLM-L6-v2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 similarity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Detect similar sentences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Duplicate detection, FAQ matching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</w:tr>
      <w:tr w:rsidR="003A751D" w:rsidRPr="00134DEA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paraphrase-multilingual-MiniLM-L12-v2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paraphrase detection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Cross-language embeddings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search, similarity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</w:tr>
      <w:tr w:rsidR="003A751D" w:rsidRPr="00134DEA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multi-qa-MiniLM-L6-cos-v1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Question-answer retrieval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Optimized for query-document matching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FAQ retrieval, QA search, RAG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</w:tr>
      <w:tr w:rsidR="003A751D" w:rsidRPr="00134DEA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multi-qa-mpnet-base-cos-v1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High-quality QA retrieval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 accuracy retrieval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Knowledge base search, enterprise QA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</w:tr>
      <w:tr w:rsidR="003A751D" w:rsidRPr="00134DEA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distiluse-base-multilingual-cased-v2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semantic similarity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embeddings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Cross-language clustering, search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</w:tr>
    </w:tbl>
    <w:p w:rsidR="003A751D" w:rsidRPr="00134DEA" w:rsidRDefault="003A751D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3A751D" w:rsidRPr="00134DEA" w:rsidRDefault="003A751D" w:rsidP="001073BD">
      <w:pPr>
        <w:spacing w:after="0" w:line="240" w:lineRule="auto"/>
        <w:rPr>
          <w:rFonts w:ascii="Arial" w:hAnsi="Arial" w:cs="Arial"/>
        </w:rPr>
      </w:pPr>
    </w:p>
    <w:p w:rsidR="003A751D" w:rsidRPr="00134DEA" w:rsidRDefault="003A751D" w:rsidP="001073B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</w:rPr>
        <w:t>Table 3 — Training Details &amp; Implementation Characteristics</w:t>
      </w:r>
    </w:p>
    <w:tbl>
      <w:tblPr>
        <w:tblW w:w="0" w:type="auto"/>
        <w:tblCellSpacing w:w="15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256"/>
        <w:gridCol w:w="1097"/>
        <w:gridCol w:w="1620"/>
        <w:gridCol w:w="873"/>
        <w:gridCol w:w="1791"/>
      </w:tblGrid>
      <w:tr w:rsidR="003A751D" w:rsidRPr="00134DEA" w:rsidTr="00CD0DDF">
        <w:trPr>
          <w:tblHeader/>
          <w:tblCellSpacing w:w="15" w:type="dxa"/>
        </w:trPr>
        <w:tc>
          <w:tcPr>
            <w:tcW w:w="1853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Training Datasets</w:t>
            </w:r>
          </w:p>
        </w:tc>
        <w:tc>
          <w:tcPr>
            <w:tcW w:w="1067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Pooling Method</w:t>
            </w:r>
          </w:p>
        </w:tc>
        <w:tc>
          <w:tcPr>
            <w:tcW w:w="1590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Embedding Normalization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Production Suitability</w:t>
            </w:r>
          </w:p>
        </w:tc>
      </w:tr>
      <w:tr w:rsidR="003A751D" w:rsidRPr="00134DEA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Large mixture of sentence similarity datasets (NLI, STS, Wikipedia pairs)</w:t>
            </w:r>
          </w:p>
        </w:tc>
        <w:tc>
          <w:tcPr>
            <w:tcW w:w="1067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 (L2 normalized)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Excellent for lightweight semantic search and RAG</w:t>
            </w:r>
          </w:p>
        </w:tc>
      </w:tr>
      <w:tr w:rsidR="003A751D" w:rsidRPr="00134DEA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all-MiniLM-L12-v2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Same dataset mixture as MiniLM-L6 but trained deeper for better semantic quality</w:t>
            </w:r>
          </w:p>
        </w:tc>
        <w:tc>
          <w:tcPr>
            <w:tcW w:w="1067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 balance between speed and accuracy</w:t>
            </w:r>
          </w:p>
        </w:tc>
      </w:tr>
      <w:tr w:rsidR="003A751D" w:rsidRPr="00134DEA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all-mpnet-base-v2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Large-scale sentence similarity datasets including NLI, STS, and web corpora</w:t>
            </w:r>
          </w:p>
        </w:tc>
        <w:tc>
          <w:tcPr>
            <w:tcW w:w="1067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High-accuracy semantic search and enterprise RAG</w:t>
            </w:r>
          </w:p>
        </w:tc>
      </w:tr>
      <w:tr w:rsidR="003A751D" w:rsidRPr="00134DEA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paraphrase-MiniLM-L6-v2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 datasets such as Quora Question Pairs, ParaNMT</w:t>
            </w:r>
          </w:p>
        </w:tc>
        <w:tc>
          <w:tcPr>
            <w:tcW w:w="1067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Duplicate detection, FAQ similarity</w:t>
            </w:r>
          </w:p>
        </w:tc>
      </w:tr>
      <w:tr w:rsidR="003A751D" w:rsidRPr="00134DEA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paraphrase-multilingual-MiniLM-L12-v2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paraphrase datasets across 50+ languages</w:t>
            </w:r>
          </w:p>
        </w:tc>
        <w:tc>
          <w:tcPr>
            <w:tcW w:w="1067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Cross-lingual search and multilingual similarity</w:t>
            </w:r>
          </w:p>
        </w:tc>
      </w:tr>
      <w:tr w:rsidR="003A751D" w:rsidRPr="00134DEA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multi-qa-MiniLM-L6-cos-v1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Question-answer datasets (MS MARCO, Natural Questions, QA corpora)</w:t>
            </w:r>
          </w:p>
        </w:tc>
        <w:tc>
          <w:tcPr>
            <w:tcW w:w="1067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Optimized for query-document retrieval</w:t>
            </w:r>
          </w:p>
        </w:tc>
      </w:tr>
      <w:tr w:rsidR="003A751D" w:rsidRPr="00134DEA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multi-qa-mpnet-base-cos-v1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Large QA retrieval datasets and semantic search corpora</w:t>
            </w:r>
          </w:p>
        </w:tc>
        <w:tc>
          <w:tcPr>
            <w:tcW w:w="1067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High-accuracy knowledge base retrieval</w:t>
            </w:r>
          </w:p>
        </w:tc>
      </w:tr>
      <w:tr w:rsidR="003A751D" w:rsidRPr="00134DEA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distiluse-base-multilingual-cased-v2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semantic similarity datasets (translation pairs, STS multilingual)</w:t>
            </w:r>
          </w:p>
        </w:tc>
        <w:tc>
          <w:tcPr>
            <w:tcW w:w="1067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clustering and cross-language search</w:t>
            </w:r>
          </w:p>
        </w:tc>
      </w:tr>
    </w:tbl>
    <w:p w:rsidR="003A751D" w:rsidRPr="00134DEA" w:rsidRDefault="003A751D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CD0DDF" w:rsidRPr="00134DEA" w:rsidRDefault="00CD0DDF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221E1B" w:rsidRPr="00134DEA" w:rsidRDefault="00221E1B" w:rsidP="001073BD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BGE Embedding Models — Comprehensive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283"/>
        <w:gridCol w:w="1279"/>
        <w:gridCol w:w="1279"/>
        <w:gridCol w:w="1316"/>
        <w:gridCol w:w="1432"/>
        <w:gridCol w:w="1370"/>
      </w:tblGrid>
      <w:tr w:rsidR="00221E1B" w:rsidRPr="00134DEA" w:rsidTr="00221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bge-small-en-v1.5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bge-base-en-v1.5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bge-large-en-v1.5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bge-m3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bge-multilingual-gemma2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bge-icl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Model Family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Architecture Base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BERT-like encoder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BERT-like encoder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BERT-like encoder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Multi-task transformer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Gemma2-based encoder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Instruction-tuned transformer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Parameters (approx)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~33M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~109M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~335M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~568M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~2B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~7B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Embedding Dimension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Max Input Tokens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8192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8192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8192+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Language Support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Retrieval Type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 + Sparse + Multi-vector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Training Strategy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Contrastive retrieval training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Contrastive retrieval training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Contrastive retrieval training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Multi-task retrieval training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retrieval training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Instruction-based retrieval training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Query Instruction Support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Strong instruction support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Cross-Language Retrieval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Long Document Support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Strong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Typical Similarity Metric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Embedding Quality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Extremely High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Medium–Slow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Slow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Hardware Requirement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</w:tr>
      <w:tr w:rsidR="00221E1B" w:rsidRPr="00134DEA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Typical Use Cases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Lightweight semantic search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Production semantic search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High-quality retrieval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Hybrid multilingual retrieval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RAG</w:t>
            </w:r>
          </w:p>
        </w:tc>
        <w:tc>
          <w:tcPr>
            <w:tcW w:w="0" w:type="auto"/>
            <w:vAlign w:val="center"/>
            <w:hideMark/>
          </w:tcPr>
          <w:p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Advanced reasoning retrieval</w:t>
            </w:r>
          </w:p>
        </w:tc>
      </w:tr>
    </w:tbl>
    <w:p w:rsidR="00CD0DDF" w:rsidRPr="00134DEA" w:rsidRDefault="00CD0DDF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34DEA" w:rsidRPr="00134DEA" w:rsidRDefault="00954785" w:rsidP="00134DE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E5 Models</w:t>
      </w:r>
    </w:p>
    <w:p w:rsidR="001073BD" w:rsidRPr="00134DEA" w:rsidRDefault="001073BD" w:rsidP="00134DEA">
      <w:pPr>
        <w:spacing w:after="0" w:line="240" w:lineRule="auto"/>
        <w:rPr>
          <w:rFonts w:ascii="Arial" w:hAnsi="Arial" w:cs="Arial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Table 1 — Core Tech</w:t>
      </w:r>
      <w:r w:rsidR="00954785" w:rsidRPr="00134DEA">
        <w:rPr>
          <w:rFonts w:ascii="Arial" w:eastAsia="Times New Roman" w:hAnsi="Arial" w:cs="Arial"/>
          <w:b/>
          <w:bCs/>
          <w:kern w:val="36"/>
          <w:szCs w:val="20"/>
        </w:rPr>
        <w:t xml:space="preserve">nical Specifications </w:t>
      </w:r>
    </w:p>
    <w:tbl>
      <w:tblPr>
        <w:tblW w:w="9990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440"/>
        <w:gridCol w:w="1304"/>
        <w:gridCol w:w="946"/>
        <w:gridCol w:w="1250"/>
        <w:gridCol w:w="820"/>
        <w:gridCol w:w="1170"/>
        <w:gridCol w:w="1170"/>
      </w:tblGrid>
      <w:tr w:rsidR="001073BD" w:rsidRPr="00134DEA" w:rsidTr="001073BD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41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1274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Transformer Layers</w:t>
            </w:r>
          </w:p>
        </w:tc>
        <w:tc>
          <w:tcPr>
            <w:tcW w:w="916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122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Embedding Dimension</w:t>
            </w:r>
          </w:p>
        </w:tc>
        <w:tc>
          <w:tcPr>
            <w:tcW w:w="79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 Tokens</w:t>
            </w:r>
          </w:p>
        </w:tc>
        <w:tc>
          <w:tcPr>
            <w:tcW w:w="114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Language Support</w:t>
            </w:r>
          </w:p>
        </w:tc>
        <w:tc>
          <w:tcPr>
            <w:tcW w:w="112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 Type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intfloat/e5-small-v2</w:t>
            </w:r>
          </w:p>
        </w:tc>
        <w:tc>
          <w:tcPr>
            <w:tcW w:w="141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BERT-style encoder</w:t>
            </w:r>
          </w:p>
        </w:tc>
        <w:tc>
          <w:tcPr>
            <w:tcW w:w="1274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16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~33M</w:t>
            </w:r>
          </w:p>
        </w:tc>
        <w:tc>
          <w:tcPr>
            <w:tcW w:w="122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79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112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Standard embedding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intfloat/e5-base-v2</w:t>
            </w:r>
          </w:p>
        </w:tc>
        <w:tc>
          <w:tcPr>
            <w:tcW w:w="141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BERT-style encoder</w:t>
            </w:r>
          </w:p>
        </w:tc>
        <w:tc>
          <w:tcPr>
            <w:tcW w:w="1274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16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~110M</w:t>
            </w:r>
          </w:p>
        </w:tc>
        <w:tc>
          <w:tcPr>
            <w:tcW w:w="122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79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112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Standard embedding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intfloat/e5-large-v2</w:t>
            </w:r>
          </w:p>
        </w:tc>
        <w:tc>
          <w:tcPr>
            <w:tcW w:w="141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BERT-style encoder</w:t>
            </w:r>
          </w:p>
        </w:tc>
        <w:tc>
          <w:tcPr>
            <w:tcW w:w="1274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916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~335M</w:t>
            </w:r>
          </w:p>
        </w:tc>
        <w:tc>
          <w:tcPr>
            <w:tcW w:w="122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79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112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Standard embedding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multilingual-e5-small</w:t>
            </w:r>
          </w:p>
        </w:tc>
        <w:tc>
          <w:tcPr>
            <w:tcW w:w="141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XLM-RoBERTa based encoder</w:t>
            </w:r>
          </w:p>
        </w:tc>
        <w:tc>
          <w:tcPr>
            <w:tcW w:w="1274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16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~118M</w:t>
            </w:r>
          </w:p>
        </w:tc>
        <w:tc>
          <w:tcPr>
            <w:tcW w:w="122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79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112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embedding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multilingual-e5-base</w:t>
            </w:r>
          </w:p>
        </w:tc>
        <w:tc>
          <w:tcPr>
            <w:tcW w:w="141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XLM-RoBERTa based encoder</w:t>
            </w:r>
          </w:p>
        </w:tc>
        <w:tc>
          <w:tcPr>
            <w:tcW w:w="1274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16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~278M</w:t>
            </w:r>
          </w:p>
        </w:tc>
        <w:tc>
          <w:tcPr>
            <w:tcW w:w="122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79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112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embedding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multilingual-e5-large</w:t>
            </w:r>
          </w:p>
        </w:tc>
        <w:tc>
          <w:tcPr>
            <w:tcW w:w="141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XLM-RoBERTa based encoder</w:t>
            </w:r>
          </w:p>
        </w:tc>
        <w:tc>
          <w:tcPr>
            <w:tcW w:w="1274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916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~560M</w:t>
            </w:r>
          </w:p>
        </w:tc>
        <w:tc>
          <w:tcPr>
            <w:tcW w:w="122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79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112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embedding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intfloat/multilingual-e5-large-instruct</w:t>
            </w:r>
          </w:p>
        </w:tc>
        <w:tc>
          <w:tcPr>
            <w:tcW w:w="141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XLM-RoBERTa based encoder</w:t>
            </w:r>
          </w:p>
        </w:tc>
        <w:tc>
          <w:tcPr>
            <w:tcW w:w="1274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916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~560M</w:t>
            </w:r>
          </w:p>
        </w:tc>
        <w:tc>
          <w:tcPr>
            <w:tcW w:w="122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79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112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Instruction embedding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intfloat/e5-mistral-7b-instruct</w:t>
            </w:r>
          </w:p>
        </w:tc>
        <w:tc>
          <w:tcPr>
            <w:tcW w:w="141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Mistral decoder LLM</w:t>
            </w:r>
          </w:p>
        </w:tc>
        <w:tc>
          <w:tcPr>
            <w:tcW w:w="1274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~32</w:t>
            </w:r>
          </w:p>
        </w:tc>
        <w:tc>
          <w:tcPr>
            <w:tcW w:w="916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~7B</w:t>
            </w:r>
          </w:p>
        </w:tc>
        <w:tc>
          <w:tcPr>
            <w:tcW w:w="122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~4096</w:t>
            </w:r>
          </w:p>
        </w:tc>
        <w:tc>
          <w:tcPr>
            <w:tcW w:w="79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~8192</w:t>
            </w:r>
          </w:p>
        </w:tc>
        <w:tc>
          <w:tcPr>
            <w:tcW w:w="1140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multilingual but optimized for English</w:t>
            </w:r>
          </w:p>
        </w:tc>
        <w:tc>
          <w:tcPr>
            <w:tcW w:w="1125" w:type="dxa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LLM-based embedding</w:t>
            </w:r>
          </w:p>
        </w:tc>
      </w:tr>
    </w:tbl>
    <w:p w:rsidR="001073BD" w:rsidRPr="00134DEA" w:rsidRDefault="001073BD" w:rsidP="001073B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073BD" w:rsidRPr="00134DEA" w:rsidRDefault="001073BD" w:rsidP="001073B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Table 2 — Capabilities and Functional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638"/>
        <w:gridCol w:w="1265"/>
        <w:gridCol w:w="1183"/>
        <w:gridCol w:w="1521"/>
        <w:gridCol w:w="1449"/>
      </w:tblGrid>
      <w:tr w:rsidR="001073BD" w:rsidRPr="00134DEA" w:rsidTr="0010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Query/Passage Prefix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Instruction Support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Cross-Lingual Retrieval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Deployment Complexity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intfloat/e5-small-v2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Lightweight semantic search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Low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intfloat/e5-base-v2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Balanced RAG retrieval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Low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intfloat/e5-large-v2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High-accuracy semantic retrieval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multilingual-e5-small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Lightweight multilingual search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Low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multilingual-e5-base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Balanced multilingual RAG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multilingual-e5-large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High-accuracy multilingual retrieval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intfloat/multilingual-e5-large-instruct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instruction-aware retrieval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intfloat/e5-mistral-7b-instruct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Complex RAG / reasoning retrieval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</w:tr>
    </w:tbl>
    <w:p w:rsidR="001073BD" w:rsidRPr="00134DEA" w:rsidRDefault="001073BD" w:rsidP="001073B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073BD" w:rsidRPr="00134DEA" w:rsidRDefault="001073BD" w:rsidP="001073B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Key Similarities Across the E5 Family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608"/>
      </w:tblGrid>
      <w:tr w:rsidR="001073BD" w:rsidRPr="00134DEA" w:rsidTr="0010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Training Method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Weakly supervised contrastive learning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Input Format</w:t>
            </w:r>
          </w:p>
        </w:tc>
        <w:tc>
          <w:tcPr>
            <w:tcW w:w="0" w:type="auto"/>
            <w:vAlign w:val="center"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Standard E5: Query: , Passage:</w:t>
            </w:r>
          </w:p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Instruct E5: Intstruction + Query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Embedding Type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 vector embeddings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Primary Tasks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Semantic search, retrieval, similarity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Local inference or API hosting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Typical Usage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Vector databases + RAG systems</w:t>
            </w:r>
          </w:p>
        </w:tc>
      </w:tr>
      <w:tr w:rsidR="001073BD" w:rsidRPr="00134DEA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SentenceTransformers or Transformers</w:t>
            </w:r>
          </w:p>
        </w:tc>
      </w:tr>
    </w:tbl>
    <w:p w:rsidR="001073BD" w:rsidRPr="00134DEA" w:rsidRDefault="001073BD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954785" w:rsidRPr="00134DEA" w:rsidRDefault="00954785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E26C2" w:rsidRPr="00134DEA" w:rsidRDefault="001E26C2" w:rsidP="001E26C2">
      <w:pPr>
        <w:pStyle w:val="ListParagraph"/>
        <w:numPr>
          <w:ilvl w:val="0"/>
          <w:numId w:val="1"/>
        </w:num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GTE ( General Text Embedding) models (by Alibaba)</w:t>
      </w:r>
    </w:p>
    <w:p w:rsidR="001E26C2" w:rsidRPr="001E26C2" w:rsidRDefault="001E26C2" w:rsidP="001E26C2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E26C2">
        <w:rPr>
          <w:rFonts w:ascii="Arial" w:eastAsia="Times New Roman" w:hAnsi="Arial" w:cs="Arial"/>
          <w:b/>
          <w:bCs/>
          <w:kern w:val="36"/>
          <w:szCs w:val="20"/>
        </w:rPr>
        <w:t>Table 1 — Core Technical Specifications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355"/>
        <w:gridCol w:w="1355"/>
        <w:gridCol w:w="1355"/>
        <w:gridCol w:w="1336"/>
        <w:gridCol w:w="1331"/>
        <w:gridCol w:w="1348"/>
      </w:tblGrid>
      <w:tr w:rsidR="001E26C2" w:rsidRPr="001E26C2" w:rsidTr="001E2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gte-small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gte-base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gte-large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gte-small-en-v1.5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gte-base-en-v1.5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gte-large-en-v1.5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thenlper/gte-small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thenlper/gte-base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thenlper/gte-large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Alibaba-NLP/gte-small-en-v1.5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Alibaba-NLP/gte-base-en-v1.5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Alibaba-NLP/gte-large-en-v1.5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Layers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~33M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~109M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~335M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~33M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~109M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~335M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Embedding Dimension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Max Token Length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Language Support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Model Generation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 (v1.5)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 (v1.5)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 (v1.5)</w:t>
            </w:r>
          </w:p>
        </w:tc>
      </w:tr>
    </w:tbl>
    <w:p w:rsidR="001E26C2" w:rsidRPr="001E26C2" w:rsidRDefault="001E26C2" w:rsidP="001E26C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:rsidR="001E26C2" w:rsidRPr="001E26C2" w:rsidRDefault="001E26C2" w:rsidP="001E26C2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E26C2">
        <w:rPr>
          <w:rFonts w:ascii="Arial" w:eastAsia="Times New Roman" w:hAnsi="Arial" w:cs="Arial"/>
          <w:b/>
          <w:bCs/>
          <w:kern w:val="36"/>
          <w:szCs w:val="20"/>
        </w:rPr>
        <w:t>Table 2 — Capabilities and Functional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49"/>
        <w:gridCol w:w="1190"/>
        <w:gridCol w:w="1294"/>
        <w:gridCol w:w="1367"/>
        <w:gridCol w:w="1304"/>
        <w:gridCol w:w="1257"/>
      </w:tblGrid>
      <w:tr w:rsidR="001E26C2" w:rsidRPr="001E26C2" w:rsidTr="001E2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gte-small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gte-base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gte-large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gte-small-en-v1.5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gte-base-en-v1.5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gte-large-en-v1.5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Retrieval Accuracy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Training Data Quality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Benchmark Performance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Highest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Query Prefix Needed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RAG Suitability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Clustering Tasks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Production Usage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Lightweight systems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Balanced pipelines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High-accuracy retrieval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Lightweight pipelines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Balanced production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Enterprise retrieval</w:t>
            </w:r>
          </w:p>
        </w:tc>
      </w:tr>
    </w:tbl>
    <w:p w:rsidR="001E26C2" w:rsidRPr="001E26C2" w:rsidRDefault="001E26C2" w:rsidP="001E26C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:rsidR="001E26C2" w:rsidRPr="001E26C2" w:rsidRDefault="001E26C2" w:rsidP="001E26C2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E26C2">
        <w:rPr>
          <w:rFonts w:ascii="Arial" w:eastAsia="Times New Roman" w:hAnsi="Arial" w:cs="Arial"/>
          <w:b/>
          <w:bCs/>
          <w:kern w:val="36"/>
          <w:szCs w:val="20"/>
        </w:rPr>
        <w:t>Table 3 — Resource and Performance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359"/>
        <w:gridCol w:w="1515"/>
        <w:gridCol w:w="2463"/>
      </w:tblGrid>
      <w:tr w:rsidR="001E26C2" w:rsidRPr="001E26C2" w:rsidTr="001E2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Small Models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Base Models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Large Models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Slowest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GPU Memory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Embedding Quality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Best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Higher</w:t>
            </w:r>
          </w:p>
        </w:tc>
      </w:tr>
      <w:tr w:rsidR="001E26C2" w:rsidRPr="001E26C2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Best Deployment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Edge systems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Production APIs</w:t>
            </w:r>
          </w:p>
        </w:tc>
        <w:tc>
          <w:tcPr>
            <w:tcW w:w="0" w:type="auto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High-performance retrieval</w:t>
            </w:r>
          </w:p>
        </w:tc>
      </w:tr>
    </w:tbl>
    <w:p w:rsidR="00954785" w:rsidRPr="00134DEA" w:rsidRDefault="00954785" w:rsidP="001E26C2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E26C2" w:rsidRPr="00134DEA" w:rsidRDefault="001E26C2" w:rsidP="001E26C2">
      <w:pPr>
        <w:spacing w:after="0" w:line="240" w:lineRule="auto"/>
        <w:jc w:val="both"/>
        <w:rPr>
          <w:rFonts w:ascii="Arial" w:hAnsi="Arial" w:cs="Arial"/>
          <w:b/>
          <w:szCs w:val="20"/>
        </w:rPr>
      </w:pPr>
      <w:r w:rsidRPr="00134DEA">
        <w:rPr>
          <w:rFonts w:ascii="Arial" w:hAnsi="Arial" w:cs="Arial"/>
          <w:b/>
          <w:szCs w:val="20"/>
        </w:rPr>
        <w:t>Key Differences: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430"/>
        <w:gridCol w:w="2970"/>
      </w:tblGrid>
      <w:tr w:rsidR="001E26C2" w:rsidRPr="001E26C2" w:rsidTr="00134DEA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40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Original GTE Models</w:t>
            </w:r>
          </w:p>
        </w:tc>
        <w:tc>
          <w:tcPr>
            <w:tcW w:w="2925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v1.5 GTE Models</w:t>
            </w:r>
          </w:p>
        </w:tc>
      </w:tr>
      <w:tr w:rsidR="001E26C2" w:rsidRPr="001E26C2" w:rsidTr="00134DEA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Training Data</w:t>
            </w:r>
          </w:p>
        </w:tc>
        <w:tc>
          <w:tcPr>
            <w:tcW w:w="240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Earlier dataset</w:t>
            </w:r>
          </w:p>
        </w:tc>
        <w:tc>
          <w:tcPr>
            <w:tcW w:w="2925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Larger and improved datasets</w:t>
            </w:r>
          </w:p>
        </w:tc>
      </w:tr>
      <w:tr w:rsidR="001E26C2" w:rsidRPr="001E26C2" w:rsidTr="00134DEA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Retrieval Optimization</w:t>
            </w:r>
          </w:p>
        </w:tc>
        <w:tc>
          <w:tcPr>
            <w:tcW w:w="240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Standard</w:t>
            </w:r>
          </w:p>
        </w:tc>
        <w:tc>
          <w:tcPr>
            <w:tcW w:w="2925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 retrieval training</w:t>
            </w:r>
          </w:p>
        </w:tc>
      </w:tr>
      <w:tr w:rsidR="001E26C2" w:rsidRPr="001E26C2" w:rsidTr="00134DEA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Benchmark Scores</w:t>
            </w:r>
          </w:p>
        </w:tc>
        <w:tc>
          <w:tcPr>
            <w:tcW w:w="240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2925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Higher performance</w:t>
            </w:r>
          </w:p>
        </w:tc>
      </w:tr>
      <w:tr w:rsidR="001E26C2" w:rsidRPr="001E26C2" w:rsidTr="00134DEA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Semantic Similarity</w:t>
            </w:r>
          </w:p>
        </w:tc>
        <w:tc>
          <w:tcPr>
            <w:tcW w:w="240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Strong</w:t>
            </w:r>
          </w:p>
        </w:tc>
        <w:tc>
          <w:tcPr>
            <w:tcW w:w="2925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Stronger</w:t>
            </w:r>
          </w:p>
        </w:tc>
      </w:tr>
      <w:tr w:rsidR="001E26C2" w:rsidRPr="001E26C2" w:rsidTr="00134DEA">
        <w:trPr>
          <w:tblCellSpacing w:w="15" w:type="dxa"/>
        </w:trPr>
        <w:tc>
          <w:tcPr>
            <w:tcW w:w="247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Production Stability</w:t>
            </w:r>
          </w:p>
        </w:tc>
        <w:tc>
          <w:tcPr>
            <w:tcW w:w="2400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2925" w:type="dxa"/>
            <w:vAlign w:val="center"/>
            <w:hideMark/>
          </w:tcPr>
          <w:p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More robust</w:t>
            </w:r>
          </w:p>
        </w:tc>
      </w:tr>
    </w:tbl>
    <w:p w:rsidR="001E26C2" w:rsidRDefault="001E26C2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4DEA" w:rsidRDefault="00134DEA" w:rsidP="00134DEA">
      <w:pPr>
        <w:pStyle w:val="Heading3"/>
      </w:pPr>
      <w:r>
        <w:lastRenderedPageBreak/>
        <w:t>Nomic Embeddings</w:t>
      </w:r>
    </w:p>
    <w:p w:rsidR="00134DEA" w:rsidRDefault="00134DEA" w:rsidP="00134DEA">
      <w:pPr>
        <w:pStyle w:val="NormalWeb"/>
      </w:pPr>
      <w:r>
        <w:t>License: Apache-2.0</w:t>
      </w:r>
    </w:p>
    <w:p w:rsidR="00134DEA" w:rsidRDefault="00134DEA" w:rsidP="00134DEA">
      <w:pPr>
        <w:pStyle w:val="NormalWeb"/>
        <w:numPr>
          <w:ilvl w:val="0"/>
          <w:numId w:val="3"/>
        </w:numPr>
      </w:pPr>
      <w:r>
        <w:t>nomic-embed-text-v1</w:t>
      </w:r>
    </w:p>
    <w:p w:rsidR="00134DEA" w:rsidRDefault="00134DEA" w:rsidP="00134DEA">
      <w:pPr>
        <w:pStyle w:val="NormalWeb"/>
        <w:numPr>
          <w:ilvl w:val="0"/>
          <w:numId w:val="3"/>
        </w:numPr>
      </w:pPr>
      <w:r>
        <w:t>nomic-embed-text-v1.5</w:t>
      </w:r>
    </w:p>
    <w:p w:rsidR="00134DEA" w:rsidRDefault="00134DEA" w:rsidP="00134DEA">
      <w:r>
        <w:pict>
          <v:rect id="_x0000_i1051" style="width:0;height:1.5pt" o:hralign="center" o:hrstd="t" o:hr="t" fillcolor="#a0a0a0" stroked="f"/>
        </w:pict>
      </w:r>
    </w:p>
    <w:p w:rsidR="00134DEA" w:rsidRDefault="00134DEA" w:rsidP="00134DEA">
      <w:pPr>
        <w:pStyle w:val="Heading3"/>
      </w:pPr>
      <w:r>
        <w:t>Instructor Embeddings</w:t>
      </w:r>
    </w:p>
    <w:p w:rsidR="00134DEA" w:rsidRDefault="00134DEA" w:rsidP="00134DEA">
      <w:pPr>
        <w:pStyle w:val="NormalWeb"/>
      </w:pPr>
      <w:r>
        <w:t>License: Apache-2.0</w:t>
      </w:r>
    </w:p>
    <w:p w:rsidR="00134DEA" w:rsidRDefault="00134DEA" w:rsidP="00134DEA">
      <w:pPr>
        <w:pStyle w:val="NormalWeb"/>
        <w:numPr>
          <w:ilvl w:val="0"/>
          <w:numId w:val="4"/>
        </w:numPr>
      </w:pPr>
      <w:r>
        <w:t>instructor-base</w:t>
      </w:r>
    </w:p>
    <w:p w:rsidR="00134DEA" w:rsidRDefault="00134DEA" w:rsidP="00134DEA">
      <w:pPr>
        <w:pStyle w:val="NormalWeb"/>
        <w:numPr>
          <w:ilvl w:val="0"/>
          <w:numId w:val="4"/>
        </w:numPr>
      </w:pPr>
      <w:r>
        <w:t>instructor-large</w:t>
      </w:r>
    </w:p>
    <w:p w:rsidR="00134DEA" w:rsidRDefault="00134DEA" w:rsidP="00134DEA">
      <w:pPr>
        <w:pStyle w:val="NormalWeb"/>
        <w:numPr>
          <w:ilvl w:val="0"/>
          <w:numId w:val="4"/>
        </w:numPr>
      </w:pPr>
      <w:r>
        <w:t>instructor-xl</w:t>
      </w:r>
    </w:p>
    <w:p w:rsidR="00134DEA" w:rsidRDefault="00134DEA" w:rsidP="00134DEA">
      <w:r>
        <w:pict>
          <v:rect id="_x0000_i1052" style="width:0;height:1.5pt" o:hralign="center" o:hrstd="t" o:hr="t" fillcolor="#a0a0a0" stroked="f"/>
        </w:pict>
      </w:r>
    </w:p>
    <w:p w:rsidR="00134DEA" w:rsidRDefault="00134DEA" w:rsidP="00134DEA">
      <w:pPr>
        <w:pStyle w:val="Heading3"/>
      </w:pPr>
      <w:r>
        <w:t>Code Embedding Models (Most)</w:t>
      </w:r>
    </w:p>
    <w:p w:rsidR="00134DEA" w:rsidRDefault="00134DEA" w:rsidP="00134DEA">
      <w:pPr>
        <w:pStyle w:val="NormalWeb"/>
      </w:pPr>
      <w:r>
        <w:t>License: MIT / Apache</w:t>
      </w:r>
    </w:p>
    <w:p w:rsidR="00134DEA" w:rsidRDefault="00134DEA" w:rsidP="00134DEA">
      <w:pPr>
        <w:pStyle w:val="NormalWeb"/>
        <w:numPr>
          <w:ilvl w:val="0"/>
          <w:numId w:val="5"/>
        </w:numPr>
      </w:pPr>
      <w:r>
        <w:t>codebert-base</w:t>
      </w:r>
    </w:p>
    <w:p w:rsidR="00134DEA" w:rsidRDefault="00134DEA" w:rsidP="00134DEA">
      <w:pPr>
        <w:pStyle w:val="NormalWeb"/>
        <w:numPr>
          <w:ilvl w:val="0"/>
          <w:numId w:val="5"/>
        </w:numPr>
      </w:pPr>
      <w:r>
        <w:t>graphcodebert-base</w:t>
      </w:r>
    </w:p>
    <w:p w:rsidR="00134DEA" w:rsidRDefault="00134DEA" w:rsidP="00134DEA">
      <w:pPr>
        <w:pStyle w:val="NormalWeb"/>
        <w:numPr>
          <w:ilvl w:val="0"/>
          <w:numId w:val="5"/>
        </w:numPr>
      </w:pPr>
      <w:r>
        <w:t>unixcoder-base</w:t>
      </w:r>
    </w:p>
    <w:p w:rsidR="00134DEA" w:rsidRDefault="00134DEA" w:rsidP="00134DEA">
      <w:pPr>
        <w:pStyle w:val="NormalWeb"/>
        <w:numPr>
          <w:ilvl w:val="0"/>
          <w:numId w:val="5"/>
        </w:numPr>
      </w:pPr>
      <w:r>
        <w:t>codet5p models</w:t>
      </w:r>
    </w:p>
    <w:p w:rsidR="00134DEA" w:rsidRDefault="00134DEA" w:rsidP="00134DEA">
      <w:r>
        <w:pict>
          <v:rect id="_x0000_i1053" style="width:0;height:1.5pt" o:hralign="center" o:hrstd="t" o:hr="t" fillcolor="#a0a0a0" stroked="f"/>
        </w:pict>
      </w:r>
    </w:p>
    <w:p w:rsidR="00134DEA" w:rsidRDefault="00134DEA" w:rsidP="00134DEA">
      <w:pPr>
        <w:pStyle w:val="Heading3"/>
      </w:pPr>
      <w:r>
        <w:t>Sparse Models</w:t>
      </w:r>
    </w:p>
    <w:p w:rsidR="00134DEA" w:rsidRDefault="00134DEA" w:rsidP="00134DEA">
      <w:pPr>
        <w:pStyle w:val="NormalWeb"/>
        <w:numPr>
          <w:ilvl w:val="0"/>
          <w:numId w:val="6"/>
        </w:numPr>
      </w:pPr>
      <w:r>
        <w:t>SPLADE models (Apache-2.0)</w:t>
      </w:r>
    </w:p>
    <w:p w:rsidR="00134DEA" w:rsidRDefault="00134DEA" w:rsidP="00134DEA">
      <w:r>
        <w:pict>
          <v:rect id="_x0000_i1054" style="width:0;height:1.5pt" o:hralign="center" o:hrstd="t" o:hr="t" fillcolor="#a0a0a0" stroked="f"/>
        </w:pict>
      </w:r>
    </w:p>
    <w:p w:rsidR="00134DEA" w:rsidRDefault="00134DEA" w:rsidP="00134DEA">
      <w:pPr>
        <w:pStyle w:val="Heading3"/>
      </w:pPr>
      <w:r>
        <w:t>Domain Models</w:t>
      </w:r>
    </w:p>
    <w:p w:rsidR="00134DEA" w:rsidRDefault="00134DEA" w:rsidP="00134DEA">
      <w:pPr>
        <w:pStyle w:val="NormalWeb"/>
      </w:pPr>
      <w:r>
        <w:t>Most of these are also open-source:</w:t>
      </w:r>
    </w:p>
    <w:p w:rsidR="00134DEA" w:rsidRDefault="00134DEA" w:rsidP="00134DEA">
      <w:pPr>
        <w:pStyle w:val="NormalWeb"/>
        <w:numPr>
          <w:ilvl w:val="0"/>
          <w:numId w:val="7"/>
        </w:numPr>
      </w:pPr>
      <w:r>
        <w:t>SciBERT</w:t>
      </w:r>
    </w:p>
    <w:p w:rsidR="00134DEA" w:rsidRDefault="00134DEA" w:rsidP="00134DEA">
      <w:pPr>
        <w:pStyle w:val="NormalWeb"/>
        <w:numPr>
          <w:ilvl w:val="0"/>
          <w:numId w:val="7"/>
        </w:numPr>
      </w:pPr>
      <w:r>
        <w:t>BioBERT</w:t>
      </w:r>
    </w:p>
    <w:p w:rsidR="00134DEA" w:rsidRDefault="00134DEA" w:rsidP="00134DEA">
      <w:pPr>
        <w:pStyle w:val="NormalWeb"/>
        <w:numPr>
          <w:ilvl w:val="0"/>
          <w:numId w:val="7"/>
        </w:numPr>
      </w:pPr>
      <w:r>
        <w:t>PubMedBERT</w:t>
      </w:r>
    </w:p>
    <w:p w:rsidR="00134DEA" w:rsidRDefault="00134DEA" w:rsidP="00134DEA">
      <w:pPr>
        <w:pStyle w:val="NormalWeb"/>
        <w:numPr>
          <w:ilvl w:val="0"/>
          <w:numId w:val="7"/>
        </w:numPr>
      </w:pPr>
      <w:r>
        <w:t>FinBERT</w:t>
      </w:r>
    </w:p>
    <w:p w:rsidR="00134DEA" w:rsidRP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134DEA" w:rsidRPr="00134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8C4" w:rsidRDefault="001D78C4" w:rsidP="003A751D">
      <w:pPr>
        <w:spacing w:after="0" w:line="240" w:lineRule="auto"/>
      </w:pPr>
      <w:r>
        <w:separator/>
      </w:r>
    </w:p>
  </w:endnote>
  <w:endnote w:type="continuationSeparator" w:id="0">
    <w:p w:rsidR="001D78C4" w:rsidRDefault="001D78C4" w:rsidP="003A7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8C4" w:rsidRDefault="001D78C4" w:rsidP="003A751D">
      <w:pPr>
        <w:spacing w:after="0" w:line="240" w:lineRule="auto"/>
      </w:pPr>
      <w:r>
        <w:separator/>
      </w:r>
    </w:p>
  </w:footnote>
  <w:footnote w:type="continuationSeparator" w:id="0">
    <w:p w:rsidR="001D78C4" w:rsidRDefault="001D78C4" w:rsidP="003A7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B054F"/>
    <w:multiLevelType w:val="hybridMultilevel"/>
    <w:tmpl w:val="A184D5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632937"/>
    <w:multiLevelType w:val="multilevel"/>
    <w:tmpl w:val="AE9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75E8B"/>
    <w:multiLevelType w:val="multilevel"/>
    <w:tmpl w:val="9AE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1AD9"/>
    <w:multiLevelType w:val="multilevel"/>
    <w:tmpl w:val="3E7A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43F7E"/>
    <w:multiLevelType w:val="multilevel"/>
    <w:tmpl w:val="1952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64D22"/>
    <w:multiLevelType w:val="hybridMultilevel"/>
    <w:tmpl w:val="C736F9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00130A"/>
    <w:multiLevelType w:val="multilevel"/>
    <w:tmpl w:val="1A46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51D"/>
    <w:rsid w:val="001073BD"/>
    <w:rsid w:val="00134DEA"/>
    <w:rsid w:val="001D78C4"/>
    <w:rsid w:val="001E26C2"/>
    <w:rsid w:val="00221E1B"/>
    <w:rsid w:val="00224D9A"/>
    <w:rsid w:val="003A751D"/>
    <w:rsid w:val="005546CD"/>
    <w:rsid w:val="00954785"/>
    <w:rsid w:val="009A5D2E"/>
    <w:rsid w:val="009D16FA"/>
    <w:rsid w:val="00CD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9E91"/>
  <w15:chartTrackingRefBased/>
  <w15:docId w15:val="{A40FF16B-0B81-4E77-B108-1BDAB492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5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D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7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51D"/>
  </w:style>
  <w:style w:type="paragraph" w:styleId="Footer">
    <w:name w:val="footer"/>
    <w:basedOn w:val="Normal"/>
    <w:link w:val="FooterChar"/>
    <w:uiPriority w:val="99"/>
    <w:unhideWhenUsed/>
    <w:rsid w:val="003A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51D"/>
  </w:style>
  <w:style w:type="character" w:customStyle="1" w:styleId="Heading1Char">
    <w:name w:val="Heading 1 Char"/>
    <w:basedOn w:val="DefaultParagraphFont"/>
    <w:link w:val="Heading1"/>
    <w:uiPriority w:val="9"/>
    <w:rsid w:val="003A75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whitespace-normal">
    <w:name w:val="whitespace-normal"/>
    <w:basedOn w:val="DefaultParagraphFont"/>
    <w:rsid w:val="001073BD"/>
  </w:style>
  <w:style w:type="paragraph" w:styleId="ListParagraph">
    <w:name w:val="List Paragraph"/>
    <w:basedOn w:val="Normal"/>
    <w:uiPriority w:val="34"/>
    <w:qFormat/>
    <w:rsid w:val="001073B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34D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9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9BF06-AFD1-49EE-8189-9A51E1C56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7</Pages>
  <Words>1453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Chauhan</dc:creator>
  <cp:keywords/>
  <dc:description/>
  <cp:lastModifiedBy>Yug Chauhan</cp:lastModifiedBy>
  <cp:revision>1</cp:revision>
  <dcterms:created xsi:type="dcterms:W3CDTF">2026-03-16T10:32:00Z</dcterms:created>
  <dcterms:modified xsi:type="dcterms:W3CDTF">2026-03-16T14:43:00Z</dcterms:modified>
</cp:coreProperties>
</file>