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yldt7basp1e" w:id="0"/>
      <w:bookmarkEnd w:id="0"/>
      <w:r w:rsidDel="00000000" w:rsidR="00000000" w:rsidRPr="00000000">
        <w:rPr>
          <w:rtl w:val="0"/>
        </w:rPr>
        <w:t xml:space="preserve">ServiceNow Employee Information Import &amp; Integration Documentation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4e2k7tzbmzd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defines the standard process and specification for importing employee data into ServiceNow using </w:t>
      </w:r>
      <w:r w:rsidDel="00000000" w:rsidR="00000000" w:rsidRPr="00000000">
        <w:rPr>
          <w:b w:val="1"/>
          <w:bCs w:val="1"/>
          <w:rtl w:val="0"/>
        </w:rPr>
        <w:t xml:space="preserve">Import Sets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Transform Maps</w:t>
      </w:r>
      <w:r w:rsidDel="00000000" w:rsidR="00000000" w:rsidRPr="00000000">
        <w:rPr>
          <w:rtl w:val="0"/>
        </w:rPr>
        <w:t xml:space="preserve">. The objective is to automate and streamline employee record creation and updates while maintaining data consistency across systems.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qy2bwol0wxpd" w:id="2"/>
      <w:bookmarkEnd w:id="2"/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yfw4pahb1pq" w:id="3"/>
      <w:bookmarkEnd w:id="3"/>
      <w:r w:rsidDel="00000000" w:rsidR="00000000" w:rsidRPr="00000000">
        <w:rPr>
          <w:rtl w:val="0"/>
        </w:rPr>
        <w:t xml:space="preserve">1. Data Source Configuration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Type:</w:t>
      </w:r>
      <w:r w:rsidDel="00000000" w:rsidR="00000000" w:rsidRPr="00000000">
        <w:rPr>
          <w:rtl w:val="0"/>
        </w:rPr>
        <w:t xml:space="preserve"> Spreadsheet / File Import (.xlsx / .csv)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Table:</w:t>
      </w:r>
      <w:r w:rsidDel="00000000" w:rsidR="00000000" w:rsidRPr="00000000">
        <w:rPr>
          <w:rtl w:val="0"/>
        </w:rPr>
        <w:t xml:space="preserve"> Employee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 / Custom Employee Table)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Set Table:</w:t>
      </w:r>
      <w:r w:rsidDel="00000000" w:rsidR="00000000" w:rsidRPr="00000000">
        <w:rPr>
          <w:rtl w:val="0"/>
        </w:rPr>
        <w:t xml:space="preserve"> Staging table used for temporary processing and validation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u_imp_employee_data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t88n4y4xn21" w:id="4"/>
      <w:bookmarkEnd w:id="4"/>
      <w:r w:rsidDel="00000000" w:rsidR="00000000" w:rsidRPr="00000000">
        <w:rPr>
          <w:rtl w:val="0"/>
        </w:rPr>
        <w:t xml:space="preserve">2. Fields &amp; Data Mapping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spreadsheet contains the following mandatory and optional fields mapped to the target ServiceNow table: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Source Field (Spreadsheet)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Import Set Field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Target Field (ServiceNow)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Field Type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Coalesce (Unique Key)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u_employee_id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Field Type"/>
                <w:id w:val="-1149752010"/>
                <w:dropDownList w:lastValue="String">
                  <w:listItem w:displayText="Reference / String" w:value="Reference / String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sdt>
              <w:sdtPr>
                <w:alias w:val="Coalesce (Unique Key)"/>
                <w:id w:val="349458025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alias w:val="Field Type"/>
                <w:id w:val="-1380790391"/>
                <w:dropDownList w:lastValue="String">
                  <w:listItem w:displayText="Reference / String" w:value="Reference / String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Coalesce (Unique Key)"/>
                <w:id w:val="12828652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u_email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Field Type"/>
                <w:id w:val="939360558"/>
                <w:dropDownList w:lastValue="String">
                  <w:listItem w:displayText="Reference / String" w:value="Reference / String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Coalesce (Unique Key)"/>
                <w:id w:val="-1763714642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Field Type"/>
                <w:id w:val="-2132603665"/>
                <w:dropDownList w:lastValue="Reference / String">
                  <w:listItem w:displayText="Reference / String" w:value="Reference / String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Reference / 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Coalesce (Unique Key)"/>
                <w:id w:val="313188350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u_location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Field Type"/>
                <w:id w:val="-1904277829"/>
                <w:dropDownList w:lastValue="Reference / String">
                  <w:listItem w:displayText="Reference / String" w:value="Reference / String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Reference / 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Coalesce (Unique Key)"/>
                <w:id w:val="1959695899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cbfhv0dya50b" w:id="5"/>
      <w:bookmarkEnd w:id="5"/>
      <w:r w:rsidDel="00000000" w:rsidR="00000000" w:rsidRPr="00000000">
        <w:rPr>
          <w:rtl w:val="0"/>
        </w:rPr>
        <w:t xml:space="preserve">Core Process &amp; Logic Flow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Upload &amp; Staging: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user uploads the spreadsheet containing employee details.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Data is stored temporarily in the </w:t>
      </w:r>
      <w:r w:rsidDel="00000000" w:rsidR="00000000" w:rsidRPr="00000000">
        <w:rPr>
          <w:b w:val="1"/>
          <w:bCs w:val="1"/>
          <w:rtl w:val="0"/>
        </w:rPr>
        <w:t xml:space="preserve">Import Set Table</w:t>
      </w:r>
      <w:r w:rsidDel="00000000" w:rsidR="00000000" w:rsidRPr="00000000">
        <w:rPr>
          <w:rtl w:val="0"/>
        </w:rPr>
        <w:t xml:space="preserve"> for validation.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 Map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Transform Map</w:t>
      </w:r>
      <w:r w:rsidDel="00000000" w:rsidR="00000000" w:rsidRPr="00000000">
        <w:rPr>
          <w:rtl w:val="0"/>
        </w:rPr>
        <w:t xml:space="preserve"> maps each field from the staging table to the corresponding fields in the target Employee table.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Scripted or direct mapping rules apply data formatting and reference field resolutions (e.g., resolving Department and Location references).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Coalesce &amp; Insert / Update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Unique Identifier: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 is set as the Coalesce field.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Existing Records: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 matches an existing record in the target table, the record is updated with the new details.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Records: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 does not exist, a new employee record is created in ServiceNow.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552ivls7z3be" w:id="6"/>
      <w:bookmarkEnd w:id="6"/>
      <w:r w:rsidDel="00000000" w:rsidR="00000000" w:rsidRPr="00000000">
        <w:rPr>
          <w:rtl w:val="0"/>
        </w:rPr>
        <w:t xml:space="preserve">Data Validation &amp; Error Handling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Checks:</w:t>
      </w:r>
      <w:r w:rsidDel="00000000" w:rsidR="00000000" w:rsidRPr="00000000">
        <w:rPr>
          <w:rtl w:val="0"/>
        </w:rPr>
        <w:t xml:space="preserve"> Ensures critical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are present before transformation.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Prevention:</w:t>
      </w:r>
      <w:r w:rsidDel="00000000" w:rsidR="00000000" w:rsidRPr="00000000">
        <w:rPr>
          <w:rtl w:val="0"/>
        </w:rPr>
        <w:t xml:space="preserve"> Coalesce logic prevents duplicate employee records.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Review:</w:t>
      </w:r>
      <w:r w:rsidDel="00000000" w:rsidR="00000000" w:rsidRPr="00000000">
        <w:rPr>
          <w:rtl w:val="0"/>
        </w:rPr>
        <w:t xml:space="preserve"> Import set execution logs should be reviewed post-import to verify total records processed, inserted, updated, or ignored.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1"/>
        <w:szCs w:val="21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