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DataSync AI - Series A Pitch Deck</w:t>
      </w:r>
    </w:p>
    <w:p>
      <w:pPr>
        <w:pStyle w:val="Heading2"/>
      </w:pPr>
      <w:r>
        <w:t xml:space="preserve">Intelligent Data Pipeline Orchestration for the AI Era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1: Title</w:t>
      </w:r>
    </w:p>
    <w:p>
      <w:r>
        <w:rPr>
          <w:b/>
        </w:rPr>
        <w:t xml:space="preserve">DataSync AI</w:t>
      </w:r>
      <w:r>
        <w:t xml:space="preserve"> — The AI-Native Data Pipeline Platform</w:t>
      </w:r>
    </w:p>
    <w:p>
      <w:r>
        <w:t xml:space="preserve">Series A Fundraise: $15M at $60M pre-money valuation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2: Problem</w:t>
      </w:r>
    </w:p>
    <w:p>
      <w:pPr>
        <w:pStyle w:val="ListBullet"/>
      </w:pPr>
      <w:r>
        <w:t xml:space="preserve">• </w:t>
      </w:r>
      <w:r>
        <w:t xml:space="preserve">73% of ML/AI projects fail due to poor data quality and pipeline reliability</w:t>
      </w:r>
    </w:p>
    <w:p>
      <w:pPr>
        <w:pStyle w:val="ListBullet"/>
      </w:pPr>
      <w:r>
        <w:t xml:space="preserve">• </w:t>
      </w:r>
      <w:r>
        <w:t xml:space="preserve">Enterprise data teams spend 60% of time on pipeline maintenance, not innovation</w:t>
      </w:r>
    </w:p>
    <w:p>
      <w:pPr>
        <w:pStyle w:val="ListBullet"/>
      </w:pPr>
      <w:r>
        <w:t xml:space="preserve">• </w:t>
      </w:r>
      <w:r>
        <w:t xml:space="preserve">Existing tools (Airflow, dbt, Fivetran) are fragmented — no unified orchestration</w:t>
      </w:r>
    </w:p>
    <w:p>
      <w:pPr>
        <w:pStyle w:val="ListBullet"/>
      </w:pPr>
      <w:r>
        <w:t xml:space="preserve">• </w:t>
      </w:r>
      <w:r>
        <w:t xml:space="preserve">Average enterprise runs 500+ pipelines across 12+ data sources with no single pane of glass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3: Solution</w:t>
      </w:r>
    </w:p>
    <w:p>
      <w:r>
        <w:rPr>
          <w:b/>
        </w:rPr>
        <w:t xml:space="preserve">DataSync AI</w:t>
      </w:r>
      <w:r>
        <w:t xml:space="preserve"> provides an AI-native data pipeline orchestration platform that:</w:t>
      </w:r>
    </w:p>
    <w:p>
      <w:pPr>
        <w:pStyle w:val="ListBullet"/>
      </w:pPr>
      <w:r>
        <w:t xml:space="preserve">• </w:t>
      </w:r>
      <w:r>
        <w:t xml:space="preserve">Auto-detects data quality issues before they propagate</w:t>
      </w:r>
    </w:p>
    <w:p>
      <w:pPr>
        <w:pStyle w:val="ListBullet"/>
      </w:pPr>
      <w:r>
        <w:t xml:space="preserve">• </w:t>
      </w:r>
      <w:r>
        <w:t xml:space="preserve">Self-heals broken pipelines using LLM-powered remediation</w:t>
      </w:r>
    </w:p>
    <w:p>
      <w:pPr>
        <w:pStyle w:val="ListBullet"/>
      </w:pPr>
      <w:r>
        <w:t xml:space="preserve">• </w:t>
      </w:r>
      <w:r>
        <w:t xml:space="preserve">Unifies ETL, reverse ETL, and streaming in one platform</w:t>
      </w:r>
    </w:p>
    <w:p>
      <w:pPr>
        <w:pStyle w:val="ListBullet"/>
      </w:pPr>
      <w:r>
        <w:t xml:space="preserve">• </w:t>
      </w:r>
      <w:r>
        <w:t xml:space="preserve">Reduces pipeline maintenance time by 80%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4: Why Now</w:t>
      </w:r>
    </w:p>
    <w:p>
      <w:pPr>
        <w:pStyle w:val="ListBullet"/>
      </w:pPr>
      <w:r>
        <w:t xml:space="preserve">• </w:t>
      </w:r>
      <w:r>
        <w:t xml:space="preserve">Explosion of AI/ML workloads creates unprecedented data pipeline complexity</w:t>
      </w:r>
    </w:p>
    <w:p>
      <w:pPr>
        <w:pStyle w:val="ListBullet"/>
      </w:pPr>
      <w:r>
        <w:t xml:space="preserve">• </w:t>
      </w:r>
      <w:r>
        <w:t xml:space="preserve">LLM capabilities now mature enough for autonomous pipeline management</w:t>
      </w:r>
    </w:p>
    <w:p>
      <w:pPr>
        <w:pStyle w:val="ListBullet"/>
      </w:pPr>
      <w:r>
        <w:t xml:space="preserve">• </w:t>
      </w:r>
      <w:r>
        <w:t xml:space="preserve">Data teams overwhelmed — average data engineer manages 200+ pipelines</w:t>
      </w:r>
    </w:p>
    <w:p>
      <w:pPr>
        <w:pStyle w:val="ListBullet"/>
      </w:pPr>
      <w:r>
        <w:t xml:space="preserve">• </w:t>
      </w:r>
      <w:r>
        <w:t xml:space="preserve">$50B+ spent annually on data integration and quality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5: Market Size</w:t>
      </w:r>
    </w:p>
    <w:p>
      <w:pPr>
        <w:pStyle w:val="ListBullet"/>
      </w:pPr>
      <w:r>
        <w:t xml:space="preserve">• </w:t>
      </w:r>
      <w:r>
        <w:rPr>
          <w:b/>
        </w:rPr>
        <w:t xml:space="preserve">TAM</w:t>
      </w:r>
      <w:r>
        <w:t xml:space="preserve">: $78B — Total data integration and management market (Gartner 2025)</w:t>
      </w:r>
    </w:p>
    <w:p>
      <w:pPr>
        <w:pStyle w:val="ListBullet"/>
      </w:pPr>
      <w:r>
        <w:t xml:space="preserve">• </w:t>
      </w:r>
      <w:r>
        <w:rPr>
          <w:b/>
        </w:rPr>
        <w:t xml:space="preserve">SAM</w:t>
      </w:r>
      <w:r>
        <w:t xml:space="preserve">: $22B — Cloud-native data pipeline orchestration and quality</w:t>
      </w:r>
    </w:p>
    <w:p>
      <w:pPr>
        <w:pStyle w:val="ListBullet"/>
      </w:pPr>
      <w:r>
        <w:t xml:space="preserve">• </w:t>
      </w:r>
      <w:r>
        <w:rPr>
          <w:b/>
        </w:rPr>
        <w:t xml:space="preserve">SOM</w:t>
      </w:r>
      <w:r>
        <w:t xml:space="preserve">: $3.2B — Mid-market and enterprise AI-driven pipeline management</w:t>
      </w:r>
    </w:p>
    <w:p>
      <w:pPr>
        <w:pStyle w:val="ListBullet"/>
      </w:pPr>
      <w:r>
        <w:t xml:space="preserve">• </w:t>
      </w:r>
      <w:r>
        <w:t xml:space="preserve">Market growing at 24% CAGR through 2028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6: Product</w:t>
      </w:r>
    </w:p>
    <w:p>
      <w:r>
        <w:t xml:space="preserve">Key features:</w:t>
      </w:r>
    </w:p>
    <w:p>
      <w:pPr>
        <w:pStyle w:val="ListBullet"/>
      </w:pPr>
      <w:r>
        <w:t xml:space="preserve">• </w:t>
      </w:r>
      <w:r>
        <w:rPr>
          <w:b/>
        </w:rPr>
        <w:t xml:space="preserve">AI Pipeline Builder</w:t>
      </w:r>
      <w:r>
        <w:t xml:space="preserve">: Natural language to pipeline definition</w:t>
      </w:r>
    </w:p>
    <w:p>
      <w:pPr>
        <w:pStyle w:val="ListBullet"/>
      </w:pPr>
      <w:r>
        <w:t xml:space="preserve">• </w:t>
      </w:r>
      <w:r>
        <w:rPr>
          <w:b/>
        </w:rPr>
        <w:t xml:space="preserve">Smart Monitoring</w:t>
      </w:r>
      <w:r>
        <w:t xml:space="preserve">: Anomaly detection across all pipelines</w:t>
      </w:r>
    </w:p>
    <w:p>
      <w:pPr>
        <w:pStyle w:val="ListBullet"/>
      </w:pPr>
      <w:r>
        <w:t xml:space="preserve">• </w:t>
      </w:r>
      <w:r>
        <w:rPr>
          <w:b/>
        </w:rPr>
        <w:t xml:space="preserve">Self-Healing Engine</w:t>
      </w:r>
      <w:r>
        <w:t xml:space="preserve">: Automatic remediation of 85% of common failures</w:t>
      </w:r>
    </w:p>
    <w:p>
      <w:pPr>
        <w:pStyle w:val="ListBullet"/>
      </w:pPr>
      <w:r>
        <w:t xml:space="preserve">• </w:t>
      </w:r>
      <w:r>
        <w:rPr>
          <w:b/>
        </w:rPr>
        <w:t xml:space="preserve">Unified Orchestration</w:t>
      </w:r>
      <w:r>
        <w:t xml:space="preserve">: ETL, streaming, and reverse ETL in one platform</w:t>
      </w:r>
    </w:p>
    <w:p>
      <w:pPr>
        <w:pStyle w:val="ListBullet"/>
      </w:pPr>
      <w:r>
        <w:t xml:space="preserve">• </w:t>
      </w:r>
      <w:r>
        <w:rPr>
          <w:b/>
        </w:rPr>
        <w:t xml:space="preserve">Data Quality Score</w:t>
      </w:r>
      <w:r>
        <w:t xml:space="preserve">: Real-time quality metrics for every dataset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7: Business Model</w:t>
      </w:r>
    </w:p>
    <w:p>
      <w:pPr>
        <w:pStyle w:val="ListBullet"/>
      </w:pPr>
      <w:r>
        <w:t xml:space="preserve">• </w:t>
      </w:r>
      <w:r>
        <w:rPr>
          <w:b/>
        </w:rPr>
        <w:t xml:space="preserve">SaaS subscription pricing</w:t>
      </w:r>
      <w:r>
        <w:t xml:space="preserve"> — tiered by data volume and pipelines</w:t>
      </w:r>
    </w:p>
    <w:p>
      <w:pPr>
        <w:pStyle w:val="ListBullet"/>
      </w:pPr>
      <w:r>
        <w:t xml:space="preserve">• </w:t>
      </w:r>
      <w:r>
        <w:t xml:space="preserve">Starter: $2,000/mo (up to 50 pipelines, 500GB/mo)</w:t>
      </w:r>
    </w:p>
    <w:p>
      <w:pPr>
        <w:pStyle w:val="ListBullet"/>
      </w:pPr>
      <w:r>
        <w:t xml:space="preserve">• </w:t>
      </w:r>
      <w:r>
        <w:t xml:space="preserve">Professional: $8,000/mo (up to 200 pipelines, 5TB/mo)</w:t>
      </w:r>
    </w:p>
    <w:p>
      <w:pPr>
        <w:pStyle w:val="ListBullet"/>
      </w:pPr>
      <w:r>
        <w:t xml:space="preserve">• </w:t>
      </w:r>
      <w:r>
        <w:t xml:space="preserve">Enterprise: $25,000+/mo (unlimited pipelines, custom volume)</w:t>
      </w:r>
    </w:p>
    <w:p>
      <w:pPr>
        <w:pStyle w:val="ListBullet"/>
      </w:pPr>
      <w:r>
        <w:t xml:space="preserve">• </w:t>
      </w:r>
      <w:r>
        <w:t xml:space="preserve">Average contract value (ACV): $96,000</w:t>
      </w:r>
    </w:p>
    <w:p>
      <w:pPr>
        <w:pStyle w:val="ListBullet"/>
      </w:pPr>
      <w:r>
        <w:t xml:space="preserve">• </w:t>
      </w:r>
      <w:r>
        <w:t xml:space="preserve">Gross margin: 82%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8: Traction</w:t>
      </w:r>
    </w:p>
    <w:p>
      <w:pPr>
        <w:pStyle w:val="ListBullet"/>
      </w:pPr>
      <w:r>
        <w:t xml:space="preserve">• </w:t>
      </w:r>
      <w:r>
        <w:rPr>
          <w:b/>
        </w:rPr>
        <w:t xml:space="preserve">ARR</w:t>
      </w:r>
      <w:r>
        <w:t xml:space="preserve">: $4.2M (as of December 2025)</w:t>
      </w:r>
    </w:p>
    <w:p>
      <w:pPr>
        <w:pStyle w:val="ListBullet"/>
      </w:pPr>
      <w:r>
        <w:t xml:space="preserve">• </w:t>
      </w:r>
      <w:r>
        <w:rPr>
          <w:b/>
        </w:rPr>
        <w:t xml:space="preserve">Growth</w:t>
      </w:r>
      <w:r>
        <w:t xml:space="preserve">: 280% YoY ARR growth</w:t>
      </w:r>
    </w:p>
    <w:p>
      <w:pPr>
        <w:pStyle w:val="ListBullet"/>
      </w:pPr>
      <w:r>
        <w:t xml:space="preserve">• </w:t>
      </w:r>
      <w:r>
        <w:rPr>
          <w:b/>
        </w:rPr>
        <w:t xml:space="preserve">Customers</w:t>
      </w:r>
      <w:r>
        <w:t xml:space="preserve">: 68 paying customers (up from 12 at start of year)</w:t>
      </w:r>
    </w:p>
    <w:p>
      <w:pPr>
        <w:pStyle w:val="ListBullet"/>
      </w:pPr>
      <w:r>
        <w:t xml:space="preserve">• </w:t>
      </w:r>
      <w:r>
        <w:rPr>
          <w:b/>
        </w:rPr>
        <w:t xml:space="preserve">Logo retention</w:t>
      </w:r>
      <w:r>
        <w:t xml:space="preserve">: 96%</w:t>
      </w:r>
    </w:p>
    <w:p>
      <w:pPr>
        <w:pStyle w:val="ListBullet"/>
      </w:pPr>
      <w:r>
        <w:t xml:space="preserve">• </w:t>
      </w:r>
      <w:r>
        <w:rPr>
          <w:b/>
        </w:rPr>
        <w:t xml:space="preserve">NRR</w:t>
      </w:r>
      <w:r>
        <w:t xml:space="preserve">: 135%</w:t>
      </w:r>
    </w:p>
    <w:p>
      <w:pPr>
        <w:pStyle w:val="ListBullet"/>
      </w:pPr>
      <w:r>
        <w:t xml:space="preserve">• </w:t>
      </w:r>
      <w:r>
        <w:rPr>
          <w:b/>
        </w:rPr>
        <w:t xml:space="preserve">Pipeline</w:t>
      </w:r>
      <w:r>
        <w:t xml:space="preserve">: $18M qualified pipeline</w:t>
      </w:r>
    </w:p>
    <w:p>
      <w:pPr>
        <w:pStyle w:val="ListBullet"/>
      </w:pPr>
      <w:r>
        <w:t xml:space="preserve">• </w:t>
      </w:r>
      <w:r>
        <w:t xml:space="preserve">Key logos: 3 Fortune 500 companies, 12 mid-market enterprises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9: Competition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DataSync AI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Airflow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dbt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Fivetran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Dagster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AI-Native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Self-Healing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Unified ETL+Streaming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Data Quality Built-in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No-Code Pipeline Builder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</w:tr>
    </w:tbl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10: Team</w:t>
      </w:r>
    </w:p>
    <w:p>
      <w:pPr>
        <w:pStyle w:val="ListBullet"/>
      </w:pPr>
      <w:r>
        <w:t xml:space="preserve">• </w:t>
      </w:r>
      <w:r>
        <w:rPr>
          <w:b/>
        </w:rPr>
        <w:t xml:space="preserve">CEO</w:t>
      </w:r>
      <w:r>
        <w:t xml:space="preserve">: Sarah Chen — Ex-VP Engineering at Snowflake, 15 years in data infrastructure</w:t>
      </w:r>
    </w:p>
    <w:p>
      <w:pPr>
        <w:pStyle w:val="ListBullet"/>
      </w:pPr>
      <w:r>
        <w:t xml:space="preserve">• </w:t>
      </w:r>
      <w:r>
        <w:rPr>
          <w:b/>
        </w:rPr>
        <w:t xml:space="preserve">CTO</w:t>
      </w:r>
      <w:r>
        <w:t xml:space="preserve">: Marcus Williams — Ex-Staff Engineer at Google (BigQuery team), PhD CS Stanford</w:t>
      </w:r>
    </w:p>
    <w:p>
      <w:pPr>
        <w:pStyle w:val="ListBullet"/>
      </w:pPr>
      <w:r>
        <w:t xml:space="preserve">• </w:t>
      </w:r>
      <w:r>
        <w:rPr>
          <w:b/>
        </w:rPr>
        <w:t xml:space="preserve">VP Sales</w:t>
      </w:r>
      <w:r>
        <w:t xml:space="preserve">: Jennifer Park — Ex-Director of Sales at Fivetran, scaled $0 to $50M ARR</w:t>
      </w:r>
    </w:p>
    <w:p>
      <w:pPr>
        <w:pStyle w:val="ListBullet"/>
      </w:pPr>
      <w:r>
        <w:t xml:space="preserve">• </w:t>
      </w:r>
      <w:r>
        <w:rPr>
          <w:b/>
        </w:rPr>
        <w:t xml:space="preserve">VP Product</w:t>
      </w:r>
      <w:r>
        <w:t xml:space="preserve">: David Kumar — Ex-PM Lead at Databricks, 10 years in data tools</w:t>
      </w:r>
    </w:p>
    <w:p>
      <w:pPr>
        <w:pStyle w:val="ListBullet"/>
      </w:pPr>
      <w:r>
        <w:t xml:space="preserve">• </w:t>
      </w:r>
      <w:r>
        <w:t xml:space="preserve">32 employees total (18 engineering, 6 sales, 4 product, 4 operations)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11: Financials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2024A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2025A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2026E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2027E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2028E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ARR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$1.1M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$4.2M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$14M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$35M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$70M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Revenue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$0.8M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$3.6M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$30M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$62M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78%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82%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83%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84%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85%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Operating Expenses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$5.2M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$22M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$38M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$55M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Burn Rate (mo)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$350K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$700K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$830K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$670K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Breakeven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Cash on Hand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$2.1M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$3.8M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$16.8M*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$8.8M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$7M</w:t>
            </w:r>
          </w:p>
        </w:tc>
      </w:tr>
    </w:tbl>
    <w:p>
      <w:pPr>
        <w:spacing w:after="0" w:line="120" w:lineRule="auto"/>
      </w:pPr>
    </w:p>
    <w:p>
      <w:r>
        <w:t xml:space="preserve">*Includes $15M Series A proceeds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12: The Ask</w:t>
      </w:r>
    </w:p>
    <w:p>
      <w:pPr>
        <w:pStyle w:val="ListBullet"/>
      </w:pPr>
      <w:r>
        <w:t xml:space="preserve">• </w:t>
      </w:r>
      <w:r>
        <w:rPr>
          <w:b/>
        </w:rPr>
        <w:t xml:space="preserve">Raising</w:t>
      </w:r>
      <w:r>
        <w:t xml:space="preserve">: $15 million Series A</w:t>
      </w:r>
    </w:p>
    <w:p>
      <w:pPr>
        <w:pStyle w:val="ListBullet"/>
      </w:pPr>
      <w:r>
        <w:t xml:space="preserve">• </w:t>
      </w:r>
      <w:r>
        <w:rPr>
          <w:b/>
        </w:rPr>
        <w:t xml:space="preserve">Pre-money valuation</w:t>
      </w:r>
      <w:r>
        <w:t xml:space="preserve">: $60 million</w:t>
      </w:r>
    </w:p>
    <w:p>
      <w:pPr>
        <w:pStyle w:val="ListBullet"/>
      </w:pPr>
      <w:r>
        <w:t xml:space="preserve">• </w:t>
      </w:r>
      <w:r>
        <w:rPr>
          <w:b/>
        </w:rPr>
        <w:t xml:space="preserve">Use of funds</w:t>
      </w:r>
      <w:r>
        <w:t xml:space="preserve">:</w:t>
      </w:r>
    </w:p>
    <w:p>
      <w:pPr>
        <w:pStyle w:val="ListBullet"/>
      </w:pPr>
      <w:r>
        <w:t xml:space="preserve">• </w:t>
      </w:r>
      <w:r>
        <w:t xml:space="preserve">50% — Engineering (expand team to 40 engineers)</w:t>
      </w:r>
    </w:p>
    <w:p>
      <w:pPr>
        <w:pStyle w:val="ListBullet"/>
      </w:pPr>
      <w:r>
        <w:t xml:space="preserve">• </w:t>
      </w:r>
      <w:r>
        <w:t xml:space="preserve">30% — Sales &amp; Marketing (scale GTM, hire 10 AEs)</w:t>
      </w:r>
    </w:p>
    <w:p>
      <w:pPr>
        <w:pStyle w:val="ListBullet"/>
      </w:pPr>
      <w:r>
        <w:t xml:space="preserve">• </w:t>
      </w:r>
      <w:r>
        <w:t xml:space="preserve">15% — Product (new AI capabilities, enterprise features)</w:t>
      </w:r>
    </w:p>
    <w:p>
      <w:pPr>
        <w:pStyle w:val="ListBullet"/>
      </w:pPr>
      <w:r>
        <w:t xml:space="preserve">• </w:t>
      </w:r>
      <w:r>
        <w:t xml:space="preserve">5% — G&amp;A</w:t>
      </w:r>
    </w:p>
    <w:p>
      <w:pPr>
        <w:pStyle w:val="ListBullet"/>
      </w:pPr>
      <w:r>
        <w:t xml:space="preserve">• </w:t>
      </w:r>
      <w:r>
        <w:rPr>
          <w:b/>
        </w:rPr>
        <w:t xml:space="preserve">Target milestones by Series B (18 months)</w:t>
      </w:r>
      <w:r>
        <w:t xml:space="preserve">:</w:t>
      </w:r>
    </w:p>
    <w:p>
      <w:pPr>
        <w:pStyle w:val="ListBullet"/>
      </w:pPr>
      <w:r>
        <w:t xml:space="preserve">• </w:t>
      </w:r>
      <w:r>
        <w:t xml:space="preserve">$20M+ ARR</w:t>
      </w:r>
    </w:p>
    <w:p>
      <w:pPr>
        <w:pStyle w:val="ListBullet"/>
      </w:pPr>
      <w:r>
        <w:t xml:space="preserve">• </w:t>
      </w:r>
      <w:r>
        <w:t xml:space="preserve">200+ customers</w:t>
      </w:r>
    </w:p>
    <w:p>
      <w:pPr>
        <w:pStyle w:val="ListBullet"/>
      </w:pPr>
      <w:r>
        <w:t xml:space="preserve">• </w:t>
      </w:r>
      <w:r>
        <w:t xml:space="preserve">Positive unit economics at scale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13: Appendix — Unit Economics</w:t>
      </w:r>
    </w:p>
    <w:p>
      <w:pPr>
        <w:pStyle w:val="ListBullet"/>
      </w:pPr>
      <w:r>
        <w:t xml:space="preserve">• </w:t>
      </w:r>
      <w:r>
        <w:t xml:space="preserve">CAC: $45,000 (blended)</w:t>
      </w:r>
    </w:p>
    <w:p>
      <w:pPr>
        <w:pStyle w:val="ListBullet"/>
      </w:pPr>
      <w:r>
        <w:t xml:space="preserve">• </w:t>
      </w:r>
      <w:r>
        <w:t xml:space="preserve">LTV: $384,000 (4-year average lifetime × $96K ACV)</w:t>
      </w:r>
    </w:p>
    <w:p>
      <w:pPr>
        <w:pStyle w:val="ListBullet"/>
      </w:pPr>
      <w:r>
        <w:t xml:space="preserve">• </w:t>
      </w:r>
      <w:r>
        <w:t xml:space="preserve">LTV/CAC ratio: 8.5x</w:t>
      </w:r>
    </w:p>
    <w:p>
      <w:pPr>
        <w:pStyle w:val="ListBullet"/>
      </w:pPr>
      <w:r>
        <w:t xml:space="preserve">• </w:t>
      </w:r>
      <w:r>
        <w:t xml:space="preserve">CAC payback period: 8 months</w:t>
      </w:r>
    </w:p>
    <w:p>
      <w:pPr>
        <w:pStyle w:val="ListBullet"/>
      </w:pPr>
      <w:r>
        <w:t xml:space="preserve">• </w:t>
      </w:r>
      <w:r>
        <w:t xml:space="preserve">Magic Number: 1.4</w:t>
      </w:r>
    </w:p>
    <w:p>
      <w:pPr>
        <w:pStyle w:val="ListBullet"/>
      </w:pPr>
      <w:r>
        <w:t xml:space="preserve">• </w:t>
      </w:r>
      <w:r>
        <w:t xml:space="preserve">Burn Multiple: 1.9x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