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TalentBridge - Series A Pitch Deck</w:t>
      </w:r>
    </w:p>
    <w:p>
      <w:pPr>
        <w:pStyle w:val="Heading2"/>
      </w:pPr>
      <w:r>
        <w:t xml:space="preserve">The AI Marketplace for Fractional Engineering Talent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TalentBridge</w:t>
      </w:r>
      <w:r>
        <w:t xml:space="preserve"> — AI-Powered Marketplace for Fractional Engineering Teams</w:t>
      </w:r>
    </w:p>
    <w:p>
      <w:r>
        <w:t xml:space="preserve">Series A Fundraise: $12M at $45M pre-money valuation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71% of startups can't hire senior engineers fast enough (avg time-to-hire: 67 days)</w:t>
      </w:r>
    </w:p>
    <w:p>
      <w:pPr>
        <w:pStyle w:val="ListBullet"/>
      </w:pPr>
      <w:r>
        <w:t xml:space="preserve">• </w:t>
      </w:r>
      <w:r>
        <w:t xml:space="preserve">$150B+ spent annually on software outsourcing, mostly with poor quality outcomes</w:t>
      </w:r>
    </w:p>
    <w:p>
      <w:pPr>
        <w:pStyle w:val="ListBullet"/>
      </w:pPr>
      <w:r>
        <w:t xml:space="preserve">• </w:t>
      </w:r>
      <w:r>
        <w:t xml:space="preserve">Freelance marketplaces (Toptal, Upwork) lack vetting and team coordination</w:t>
      </w:r>
    </w:p>
    <w:p>
      <w:pPr>
        <w:pStyle w:val="ListBullet"/>
      </w:pPr>
      <w:r>
        <w:t xml:space="preserve">• </w:t>
      </w:r>
      <w:r>
        <w:t xml:space="preserve">Companies need fractional senior talent, not full-time hires they can't afford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TalentBridge</w:t>
      </w:r>
      <w:r>
        <w:t xml:space="preserve"> matches startups with vetted, fractional engineering squads:</w:t>
      </w:r>
    </w:p>
    <w:p>
      <w:pPr>
        <w:pStyle w:val="ListBullet"/>
      </w:pPr>
      <w:r>
        <w:t xml:space="preserve">• </w:t>
      </w:r>
      <w:r>
        <w:t xml:space="preserve">AI-powered matching: skills, timezone, culture, domain expertise</w:t>
      </w:r>
    </w:p>
    <w:p>
      <w:pPr>
        <w:pStyle w:val="ListBullet"/>
      </w:pPr>
      <w:r>
        <w:t xml:space="preserve">• </w:t>
      </w:r>
      <w:r>
        <w:t xml:space="preserve">Pre-vetted talent: only top 3% pass our technical + soft skill assessment</w:t>
      </w:r>
    </w:p>
    <w:p>
      <w:pPr>
        <w:pStyle w:val="ListBullet"/>
      </w:pPr>
      <w:r>
        <w:t xml:space="preserve">• </w:t>
      </w:r>
      <w:r>
        <w:t xml:space="preserve">Squad model: coordinated 2-4 person teams, not individual freelancers</w:t>
      </w:r>
    </w:p>
    <w:p>
      <w:pPr>
        <w:pStyle w:val="ListBullet"/>
      </w:pPr>
      <w:r>
        <w:t xml:space="preserve">• </w:t>
      </w:r>
      <w:r>
        <w:t xml:space="preserve">Built-in project management, code review, and delivery tracking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Remote work normalized fractional/distributed teams permanently</w:t>
      </w:r>
    </w:p>
    <w:p>
      <w:pPr>
        <w:pStyle w:val="ListBullet"/>
      </w:pPr>
      <w:r>
        <w:t xml:space="preserve">• </w:t>
      </w:r>
      <w:r>
        <w:t xml:space="preserve">AI can now assess developer quality with 92% accuracy (vs 60% for humans)</w:t>
      </w:r>
    </w:p>
    <w:p>
      <w:pPr>
        <w:pStyle w:val="ListBullet"/>
      </w:pPr>
      <w:r>
        <w:t xml:space="preserve">• </w:t>
      </w:r>
      <w:r>
        <w:t xml:space="preserve">Startup funding pulled back → companies need flexible talent, not FTEs</w:t>
      </w:r>
    </w:p>
    <w:p>
      <w:pPr>
        <w:pStyle w:val="ListBullet"/>
      </w:pPr>
      <w:r>
        <w:t xml:space="preserve">• </w:t>
      </w:r>
      <w:r>
        <w:t xml:space="preserve">Developer supply outpacing demand in many regions (LatAm, Eastern Europe, SEA)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$430B — Global IT staffing and outsourcing market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$85B — Software engineering staffing (freelance + contract)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$4.2B — Fractional senior engineering teams for startups/SMBs</w:t>
      </w:r>
    </w:p>
    <w:p>
      <w:pPr>
        <w:pStyle w:val="ListBullet"/>
      </w:pPr>
      <w:r>
        <w:t xml:space="preserve">• </w:t>
      </w:r>
      <w:r>
        <w:t xml:space="preserve">Market growing at 18% CAGR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AI Matching Engine</w:t>
      </w:r>
      <w:r>
        <w:t xml:space="preserve">: 47 signals to match teams to projects</w:t>
      </w:r>
    </w:p>
    <w:p>
      <w:pPr>
        <w:pStyle w:val="ListBullet"/>
      </w:pPr>
      <w:r>
        <w:t xml:space="preserve">• </w:t>
      </w:r>
      <w:r>
        <w:rPr>
          <w:b/>
        </w:rPr>
        <w:t xml:space="preserve">TalentScore</w:t>
      </w:r>
      <w:r>
        <w:t xml:space="preserve">: Proprietary vetting system (coding, system design, communication)</w:t>
      </w:r>
    </w:p>
    <w:p>
      <w:pPr>
        <w:pStyle w:val="ListBullet"/>
      </w:pPr>
      <w:r>
        <w:t xml:space="preserve">• </w:t>
      </w:r>
      <w:r>
        <w:rPr>
          <w:b/>
        </w:rPr>
        <w:t xml:space="preserve">Squad Builder</w:t>
      </w:r>
      <w:r>
        <w:t xml:space="preserve">: Auto-compose balanced teams (lead, senior, mid-level)</w:t>
      </w:r>
    </w:p>
    <w:p>
      <w:pPr>
        <w:pStyle w:val="ListBullet"/>
      </w:pPr>
      <w:r>
        <w:t xml:space="preserve">• </w:t>
      </w:r>
      <w:r>
        <w:rPr>
          <w:b/>
        </w:rPr>
        <w:t xml:space="preserve">Delivery Dashboard</w:t>
      </w:r>
      <w:r>
        <w:t xml:space="preserve">: Track velocity, code quality, standup summaries</w:t>
      </w:r>
    </w:p>
    <w:p>
      <w:pPr>
        <w:pStyle w:val="ListBullet"/>
      </w:pPr>
      <w:r>
        <w:t xml:space="preserve">• </w:t>
      </w:r>
      <w:r>
        <w:rPr>
          <w:b/>
        </w:rPr>
        <w:t xml:space="preserve">PayGuard</w:t>
      </w:r>
      <w:r>
        <w:t xml:space="preserve">: Milestone-based escrow payments with dispute resolution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Business Model</w:t>
      </w:r>
    </w:p>
    <w:p>
      <w:pPr>
        <w:pStyle w:val="ListBullet"/>
      </w:pPr>
      <w:r>
        <w:t xml:space="preserve">• </w:t>
      </w:r>
      <w:r>
        <w:rPr>
          <w:b/>
        </w:rPr>
        <w:t xml:space="preserve">Marketplace model</w:t>
      </w:r>
      <w:r>
        <w:t xml:space="preserve"> — 25% take rate on talent billings</w:t>
      </w:r>
    </w:p>
    <w:p>
      <w:pPr>
        <w:pStyle w:val="ListBullet"/>
      </w:pPr>
      <w:r>
        <w:t xml:space="preserve">• </w:t>
      </w:r>
      <w:r>
        <w:t xml:space="preserve">Average squad: 3 engineers × $85/hr × 120 hrs/mo = $30,600/mo GMV</w:t>
      </w:r>
    </w:p>
    <w:p>
      <w:pPr>
        <w:pStyle w:val="ListBullet"/>
      </w:pPr>
      <w:r>
        <w:t xml:space="preserve">• </w:t>
      </w:r>
      <w:r>
        <w:t xml:space="preserve">Average take rate revenue: $7,650/mo per active squad</w:t>
      </w:r>
    </w:p>
    <w:p>
      <w:pPr>
        <w:pStyle w:val="ListBullet"/>
      </w:pPr>
      <w:r>
        <w:t xml:space="preserve">• </w:t>
      </w:r>
      <w:r>
        <w:t xml:space="preserve">Annual revenue per squad: $91,800</w:t>
      </w:r>
    </w:p>
    <w:p>
      <w:pPr>
        <w:pStyle w:val="ListBullet"/>
      </w:pPr>
      <w:r>
        <w:t xml:space="preserve">• </w:t>
      </w:r>
      <w:r>
        <w:t xml:space="preserve">Gross margin: 72% (after matching costs, platform ops, payment processing)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Traction</w:t>
      </w:r>
    </w:p>
    <w:p>
      <w:pPr>
        <w:pStyle w:val="ListBullet"/>
      </w:pPr>
      <w:r>
        <w:t xml:space="preserve">• </w:t>
      </w:r>
      <w:r>
        <w:rPr>
          <w:b/>
        </w:rPr>
        <w:t xml:space="preserve">GMV</w:t>
      </w:r>
      <w:r>
        <w:t xml:space="preserve">: $18.6M trailing 12 months (up from $4.2M prior year)</w:t>
      </w:r>
    </w:p>
    <w:p>
      <w:pPr>
        <w:pStyle w:val="ListBullet"/>
      </w:pPr>
      <w:r>
        <w:t xml:space="preserve">• </w:t>
      </w:r>
      <w:r>
        <w:rPr>
          <w:b/>
        </w:rPr>
        <w:t xml:space="preserve">Revenue (net)</w:t>
      </w:r>
      <w:r>
        <w:t xml:space="preserve">: $4.65M trailing 12 months (25% take rate)</w:t>
      </w:r>
    </w:p>
    <w:p>
      <w:pPr>
        <w:pStyle w:val="ListBullet"/>
      </w:pPr>
      <w:r>
        <w:t xml:space="preserve">• </w:t>
      </w:r>
      <w:r>
        <w:rPr>
          <w:b/>
        </w:rPr>
        <w:t xml:space="preserve">Growth</w:t>
      </w:r>
      <w:r>
        <w:t xml:space="preserve">: 340% YoY GMV growth</w:t>
      </w:r>
    </w:p>
    <w:p>
      <w:pPr>
        <w:pStyle w:val="ListBullet"/>
      </w:pPr>
      <w:r>
        <w:t xml:space="preserve">• </w:t>
      </w:r>
      <w:r>
        <w:rPr>
          <w:b/>
        </w:rPr>
        <w:t xml:space="preserve">Active squads</w:t>
      </w:r>
      <w:r>
        <w:t xml:space="preserve">: 52 (up from 14 prior year)</w:t>
      </w:r>
    </w:p>
    <w:p>
      <w:pPr>
        <w:pStyle w:val="ListBullet"/>
      </w:pPr>
      <w:r>
        <w:t xml:space="preserve">• </w:t>
      </w:r>
      <w:r>
        <w:rPr>
          <w:b/>
        </w:rPr>
        <w:t xml:space="preserve">Supply</w:t>
      </w:r>
      <w:r>
        <w:t xml:space="preserve">: 2,400 vetted engineers across 38 countries</w:t>
      </w:r>
    </w:p>
    <w:p>
      <w:pPr>
        <w:pStyle w:val="ListBullet"/>
      </w:pPr>
      <w:r>
        <w:t xml:space="preserve">• </w:t>
      </w:r>
      <w:r>
        <w:rPr>
          <w:b/>
        </w:rPr>
        <w:t xml:space="preserve">Demand</w:t>
      </w:r>
      <w:r>
        <w:t xml:space="preserve">: 180 active client companies</w:t>
      </w:r>
    </w:p>
    <w:p>
      <w:pPr>
        <w:pStyle w:val="ListBullet"/>
      </w:pPr>
      <w:r>
        <w:t xml:space="preserve">• </w:t>
      </w:r>
      <w:r>
        <w:rPr>
          <w:b/>
        </w:rPr>
        <w:t xml:space="preserve">Repeat rate</w:t>
      </w:r>
      <w:r>
        <w:t xml:space="preserve">: 78% of clients book a second squad</w:t>
      </w:r>
    </w:p>
    <w:p>
      <w:pPr>
        <w:pStyle w:val="ListBullet"/>
      </w:pPr>
      <w:r>
        <w:t xml:space="preserve">• </w:t>
      </w:r>
      <w:r>
        <w:rPr>
          <w:b/>
        </w:rPr>
        <w:t xml:space="preserve">NPS</w:t>
      </w:r>
      <w:r>
        <w:t xml:space="preserve">: 71 (client), 68 (talent)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Unit Economics</w:t>
      </w:r>
    </w:p>
    <w:p>
      <w:pPr>
        <w:pStyle w:val="ListBullet"/>
      </w:pPr>
      <w:r>
        <w:t xml:space="preserve">• </w:t>
      </w:r>
      <w:r>
        <w:rPr>
          <w:b/>
        </w:rPr>
        <w:t xml:space="preserve">Customer Acquisition Cost (CAC)</w:t>
      </w:r>
      <w:r>
        <w:t xml:space="preserve">: $3,200 (demand side)</w:t>
      </w:r>
    </w:p>
    <w:p>
      <w:pPr>
        <w:pStyle w:val="ListBullet"/>
      </w:pPr>
      <w:r>
        <w:t xml:space="preserve">• </w:t>
      </w:r>
      <w:r>
        <w:rPr>
          <w:b/>
        </w:rPr>
        <w:t xml:space="preserve">Lifetime Value (LTV)</w:t>
      </w:r>
      <w:r>
        <w:t xml:space="preserve">: $42,000 (avg 18-month engagement)</w:t>
      </w:r>
    </w:p>
    <w:p>
      <w:pPr>
        <w:pStyle w:val="ListBullet"/>
      </w:pPr>
      <w:r>
        <w:t xml:space="preserve">• </w:t>
      </w:r>
      <w:r>
        <w:rPr>
          <w:b/>
        </w:rPr>
        <w:t xml:space="preserve">LTV/CAC</w:t>
      </w:r>
      <w:r>
        <w:t xml:space="preserve">: 13.1x</w:t>
      </w:r>
    </w:p>
    <w:p>
      <w:pPr>
        <w:pStyle w:val="ListBullet"/>
      </w:pPr>
      <w:r>
        <w:t xml:space="preserve">• </w:t>
      </w:r>
      <w:r>
        <w:rPr>
          <w:b/>
        </w:rPr>
        <w:t xml:space="preserve">Supply CAC</w:t>
      </w:r>
      <w:r>
        <w:t xml:space="preserve">: $180 (engineer acquisition)</w:t>
      </w:r>
    </w:p>
    <w:p>
      <w:pPr>
        <w:pStyle w:val="ListBullet"/>
      </w:pPr>
      <w:r>
        <w:t xml:space="preserve">• </w:t>
      </w:r>
      <w:r>
        <w:rPr>
          <w:b/>
        </w:rPr>
        <w:t xml:space="preserve">Contribution margin</w:t>
      </w:r>
      <w:r>
        <w:t xml:space="preserve">: 58%</w:t>
      </w:r>
    </w:p>
    <w:p>
      <w:pPr>
        <w:pStyle w:val="ListBullet"/>
      </w:pPr>
      <w:r>
        <w:t xml:space="preserve">• </w:t>
      </w:r>
      <w:r>
        <w:rPr>
          <w:b/>
        </w:rPr>
        <w:t xml:space="preserve">Payback period</w:t>
      </w:r>
      <w:r>
        <w:t xml:space="preserve">: 3.2 months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TalentBridge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Toptal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Upwork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Andela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Gun.io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Squad Model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AI Matching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Vetting 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Top 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Top 3%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None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Top 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Top 5%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Delivery Tracking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✅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Partial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❌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Avg Hourly 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$65-120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$80-200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$20-100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$40-80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$80-150</w:t>
            </w:r>
          </w:p>
        </w:tc>
      </w:tr>
    </w:tbl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</w:t>
      </w:r>
      <w:r>
        <w:t xml:space="preserve">: Maria Santos — Ex-Head of Marketplace at Upwork, scaled to $3B GMV</w:t>
      </w:r>
    </w:p>
    <w:p>
      <w:pPr>
        <w:pStyle w:val="ListBullet"/>
      </w:pPr>
      <w:r>
        <w:t xml:space="preserve">• </w:t>
      </w:r>
      <w:r>
        <w:rPr>
          <w:b/>
        </w:rPr>
        <w:t xml:space="preserve">CTO</w:t>
      </w:r>
      <w:r>
        <w:t xml:space="preserve">: Alex Petrov — Ex-Staff ML Engineer at LinkedIn (talent matching team)</w:t>
      </w:r>
    </w:p>
    <w:p>
      <w:pPr>
        <w:pStyle w:val="ListBullet"/>
      </w:pPr>
      <w:r>
        <w:t xml:space="preserve">• </w:t>
      </w:r>
      <w:r>
        <w:rPr>
          <w:b/>
        </w:rPr>
        <w:t xml:space="preserve">VP Operations</w:t>
      </w:r>
      <w:r>
        <w:t xml:space="preserve">: Rachel Kim — Ex-Director at Andela, built 5 country operations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VP Sales</w:t>
      </w:r>
      <w:r>
        <w:t xml:space="preserve">: Tom Bradley — Ex-AE Lead at Toptal, $12M personal quota attainment</w:t>
      </w:r>
    </w:p>
    <w:p>
      <w:pPr>
        <w:pStyle w:val="ListBullet"/>
      </w:pPr>
      <w:r>
        <w:t xml:space="preserve">• </w:t>
      </w:r>
      <w:r>
        <w:t xml:space="preserve">28 employees (10 eng, 8 ops, 6 sales, 4 G&amp;A)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2024A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2025A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2026E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2027E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2028E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GMV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$18.6M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$120M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$240M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Revenue (net)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$1.05M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$4.65M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$13M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$30M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$60M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Take Rate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Gross Margin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68%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72%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74%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76%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78%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Active Squads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52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335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670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Burn Rate/mo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$180K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$350K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$500K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$400K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Breakeven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Cash on Hand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$1.2M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$2.8M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$14.3M*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$9.5M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$9M</w:t>
            </w:r>
          </w:p>
        </w:tc>
      </w:tr>
    </w:tbl>
    <w:p>
      <w:pPr>
        <w:spacing w:after="0" w:line="120" w:lineRule="auto"/>
      </w:pPr>
    </w:p>
    <w:p>
      <w:r>
        <w:t xml:space="preserve">*Includes $12M Series A proceeds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$12 million Series A</w:t>
      </w:r>
    </w:p>
    <w:p>
      <w:pPr>
        <w:pStyle w:val="ListBullet"/>
      </w:pPr>
      <w:r>
        <w:t xml:space="preserve">• </w:t>
      </w:r>
      <w:r>
        <w:rPr>
          <w:b/>
        </w:rPr>
        <w:t xml:space="preserve">Pre-money valuation</w:t>
      </w:r>
      <w:r>
        <w:t xml:space="preserve">: $45 million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40% — Engineering (AI matching, delivery platform)</w:t>
      </w:r>
    </w:p>
    <w:p>
      <w:pPr>
        <w:pStyle w:val="ListBullet"/>
      </w:pPr>
      <w:r>
        <w:t xml:space="preserve">• </w:t>
      </w:r>
      <w:r>
        <w:t xml:space="preserve">30% — Supply acquisition (expand to 10,000 vetted engineers)</w:t>
      </w:r>
    </w:p>
    <w:p>
      <w:pPr>
        <w:pStyle w:val="ListBullet"/>
      </w:pPr>
      <w:r>
        <w:t xml:space="preserve">• </w:t>
      </w:r>
      <w:r>
        <w:t xml:space="preserve">20% — Sales &amp; Marketing</w:t>
      </w:r>
    </w:p>
    <w:p>
      <w:pPr>
        <w:pStyle w:val="ListBullet"/>
      </w:pPr>
      <w:r>
        <w:t xml:space="preserve">• </w:t>
      </w:r>
      <w:r>
        <w:t xml:space="preserve">10% — Operations (new country launches)</w:t>
      </w:r>
    </w:p>
    <w:p>
      <w:pPr>
        <w:pStyle w:val="ListBullet"/>
      </w:pPr>
      <w:r>
        <w:t xml:space="preserve">• </w:t>
      </w:r>
      <w:r>
        <w:rPr>
          <w:b/>
        </w:rPr>
        <w:t xml:space="preserve">18-month milestones</w:t>
      </w:r>
      <w:r>
        <w:t xml:space="preserve">: $40M+ GMV run rate, 200+ active squads, $10M net revenue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